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00A16" w14:textId="6858FD04" w:rsidR="00CF2681" w:rsidRPr="00AC6067" w:rsidRDefault="00D6547C" w:rsidP="00F702FA">
      <w:pPr>
        <w:spacing w:after="100" w:afterAutospacing="1"/>
        <w:contextualSpacing/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 xml:space="preserve">  </w:t>
      </w:r>
      <w:bookmarkStart w:id="0" w:name="_GoBack"/>
      <w:bookmarkEnd w:id="0"/>
      <w:r w:rsidR="00AF42CF" w:rsidRPr="00AC6067">
        <w:rPr>
          <w:rFonts w:cs="Times New Roman"/>
          <w:szCs w:val="24"/>
        </w:rPr>
        <w:t>Bi</w:t>
      </w:r>
      <w:r w:rsidR="00CD01AD">
        <w:rPr>
          <w:rFonts w:cs="Times New Roman"/>
          <w:szCs w:val="24"/>
        </w:rPr>
        <w:t xml:space="preserve">ałystok, 20 </w:t>
      </w:r>
      <w:r w:rsidR="009B327B" w:rsidRPr="00656871">
        <w:rPr>
          <w:rFonts w:cs="Times New Roman"/>
          <w:szCs w:val="24"/>
        </w:rPr>
        <w:t xml:space="preserve">listopada </w:t>
      </w:r>
      <w:r w:rsidR="00674462" w:rsidRPr="00656871">
        <w:rPr>
          <w:rFonts w:cs="Times New Roman"/>
          <w:szCs w:val="24"/>
        </w:rPr>
        <w:t>2020</w:t>
      </w:r>
      <w:r w:rsidR="001D2045" w:rsidRPr="00656871">
        <w:rPr>
          <w:rFonts w:cs="Times New Roman"/>
          <w:szCs w:val="24"/>
        </w:rPr>
        <w:t xml:space="preserve"> r.</w:t>
      </w:r>
    </w:p>
    <w:p w14:paraId="52FFC056" w14:textId="77777777" w:rsidR="000B4D66" w:rsidRPr="00AC6067" w:rsidRDefault="000B4D66" w:rsidP="00F702FA">
      <w:pPr>
        <w:spacing w:after="100" w:afterAutospacing="1"/>
        <w:contextualSpacing/>
        <w:rPr>
          <w:rFonts w:cs="Times New Roman"/>
          <w:szCs w:val="24"/>
        </w:rPr>
      </w:pPr>
    </w:p>
    <w:p w14:paraId="388294FC" w14:textId="5BACA313" w:rsidR="00066E8C" w:rsidRPr="00840894" w:rsidRDefault="00066E8C" w:rsidP="00F702FA">
      <w:pPr>
        <w:tabs>
          <w:tab w:val="left" w:pos="1560"/>
        </w:tabs>
        <w:spacing w:after="100" w:afterAutospacing="1"/>
        <w:contextualSpacing/>
        <w:rPr>
          <w:rFonts w:cs="Times New Roman"/>
          <w:b/>
          <w:bCs/>
          <w:szCs w:val="24"/>
        </w:rPr>
      </w:pPr>
      <w:r w:rsidRPr="00840894">
        <w:rPr>
          <w:rFonts w:cs="Times New Roman"/>
          <w:b/>
          <w:bCs/>
          <w:szCs w:val="24"/>
        </w:rPr>
        <w:t xml:space="preserve">Nr sprawy: </w:t>
      </w:r>
      <w:r w:rsidR="00911C9C" w:rsidRPr="00840894">
        <w:rPr>
          <w:rFonts w:cs="Times New Roman"/>
          <w:b/>
          <w:bCs/>
          <w:szCs w:val="24"/>
        </w:rPr>
        <w:t>OBU-</w:t>
      </w:r>
      <w:r w:rsidR="00D84295" w:rsidRPr="00840894">
        <w:rPr>
          <w:rFonts w:cs="Times New Roman"/>
          <w:b/>
          <w:bCs/>
          <w:szCs w:val="24"/>
        </w:rPr>
        <w:t>I</w:t>
      </w:r>
      <w:r w:rsidR="00B34D0D" w:rsidRPr="00840894">
        <w:rPr>
          <w:rFonts w:cs="Times New Roman"/>
          <w:b/>
          <w:bCs/>
          <w:szCs w:val="24"/>
        </w:rPr>
        <w:t>V.271.34</w:t>
      </w:r>
      <w:r w:rsidR="003D0072" w:rsidRPr="00840894">
        <w:rPr>
          <w:rFonts w:cs="Times New Roman"/>
          <w:b/>
          <w:bCs/>
          <w:szCs w:val="24"/>
        </w:rPr>
        <w:t>.2020</w:t>
      </w:r>
    </w:p>
    <w:p w14:paraId="049A570D" w14:textId="77777777" w:rsidR="001D2045" w:rsidRPr="003D0072" w:rsidRDefault="001D2045" w:rsidP="00F702FA">
      <w:pPr>
        <w:spacing w:after="100" w:afterAutospacing="1"/>
        <w:contextualSpacing/>
        <w:rPr>
          <w:rFonts w:cs="Times New Roman"/>
          <w:b/>
          <w:szCs w:val="24"/>
        </w:rPr>
      </w:pPr>
    </w:p>
    <w:p w14:paraId="300A367C" w14:textId="77777777" w:rsidR="00B00BA9" w:rsidRPr="003D0072" w:rsidRDefault="00B00BA9" w:rsidP="00F702FA">
      <w:pPr>
        <w:spacing w:after="100" w:afterAutospacing="1"/>
        <w:contextualSpacing/>
        <w:rPr>
          <w:rFonts w:cs="Times New Roman"/>
          <w:b/>
          <w:szCs w:val="24"/>
        </w:rPr>
      </w:pPr>
    </w:p>
    <w:p w14:paraId="12D905B2" w14:textId="77777777" w:rsidR="00815003" w:rsidRPr="00AC6067" w:rsidRDefault="00815003" w:rsidP="00287B5A">
      <w:pPr>
        <w:spacing w:after="100" w:afterAutospacing="1"/>
        <w:contextualSpacing/>
        <w:rPr>
          <w:rFonts w:cs="Times New Roman"/>
          <w:color w:val="FF0000"/>
          <w:szCs w:val="24"/>
        </w:rPr>
      </w:pPr>
    </w:p>
    <w:p w14:paraId="2ABC3E8E" w14:textId="152C9342" w:rsidR="00B00BA9" w:rsidRPr="00AC6067" w:rsidRDefault="00CF2681" w:rsidP="00287B5A">
      <w:pPr>
        <w:spacing w:after="100" w:afterAutospacing="1"/>
        <w:contextualSpacing/>
        <w:rPr>
          <w:rFonts w:cs="Times New Roman"/>
          <w:b/>
          <w:bCs/>
          <w:szCs w:val="24"/>
        </w:rPr>
      </w:pPr>
      <w:r w:rsidRPr="00AC6067">
        <w:rPr>
          <w:rFonts w:cs="Times New Roman"/>
          <w:b/>
          <w:bCs/>
          <w:szCs w:val="24"/>
        </w:rPr>
        <w:t>SPECYFIKACJA ISTOTNYCH WARUNKÓW ZAMÓWIENIA</w:t>
      </w:r>
    </w:p>
    <w:p w14:paraId="12B88C9B" w14:textId="77777777" w:rsidR="00CF2681" w:rsidRPr="00AC6067" w:rsidRDefault="001D2045" w:rsidP="00287B5A">
      <w:pPr>
        <w:spacing w:after="100" w:afterAutospacing="1"/>
        <w:contextualSpacing/>
        <w:rPr>
          <w:rFonts w:cs="Times New Roman"/>
          <w:bCs/>
          <w:szCs w:val="24"/>
        </w:rPr>
      </w:pPr>
      <w:r w:rsidRPr="00AC6067">
        <w:rPr>
          <w:rFonts w:cs="Times New Roman"/>
          <w:bCs/>
          <w:szCs w:val="24"/>
        </w:rPr>
        <w:t>(</w:t>
      </w:r>
      <w:r w:rsidR="00B00BA9" w:rsidRPr="00AC6067">
        <w:rPr>
          <w:rFonts w:cs="Times New Roman"/>
          <w:bCs/>
          <w:szCs w:val="24"/>
        </w:rPr>
        <w:t>zwana dalej „</w:t>
      </w:r>
      <w:r w:rsidRPr="00AC6067">
        <w:rPr>
          <w:rFonts w:cs="Times New Roman"/>
          <w:bCs/>
          <w:szCs w:val="24"/>
        </w:rPr>
        <w:t>SIWZ</w:t>
      </w:r>
      <w:r w:rsidR="00B00BA9" w:rsidRPr="00AC6067">
        <w:rPr>
          <w:rFonts w:cs="Times New Roman"/>
          <w:bCs/>
          <w:szCs w:val="24"/>
        </w:rPr>
        <w:t>”</w:t>
      </w:r>
      <w:r w:rsidRPr="00AC6067">
        <w:rPr>
          <w:rFonts w:cs="Times New Roman"/>
          <w:bCs/>
          <w:szCs w:val="24"/>
        </w:rPr>
        <w:t>)</w:t>
      </w:r>
    </w:p>
    <w:p w14:paraId="4CF6C091" w14:textId="01B98006" w:rsidR="001D2045" w:rsidRPr="00AC6067" w:rsidRDefault="00AD6FBE" w:rsidP="00287B5A">
      <w:pPr>
        <w:tabs>
          <w:tab w:val="center" w:pos="4536"/>
          <w:tab w:val="left" w:pos="6255"/>
        </w:tabs>
        <w:spacing w:after="100" w:afterAutospacing="1"/>
        <w:contextualSpacing/>
        <w:rPr>
          <w:rFonts w:cs="Times New Roman"/>
          <w:bCs/>
          <w:szCs w:val="24"/>
        </w:rPr>
      </w:pPr>
      <w:r w:rsidRPr="00AC6067">
        <w:rPr>
          <w:rFonts w:cs="Times New Roman"/>
          <w:bCs/>
          <w:szCs w:val="24"/>
        </w:rPr>
        <w:t>na wykonanie dostawy</w:t>
      </w:r>
      <w:r w:rsidR="0049433F" w:rsidRPr="00AC6067">
        <w:rPr>
          <w:rFonts w:cs="Times New Roman"/>
          <w:bCs/>
          <w:szCs w:val="24"/>
        </w:rPr>
        <w:t>, pn.</w:t>
      </w:r>
      <w:r w:rsidR="001D2045" w:rsidRPr="00AC6067">
        <w:rPr>
          <w:rFonts w:cs="Times New Roman"/>
          <w:bCs/>
          <w:szCs w:val="24"/>
        </w:rPr>
        <w:t>:</w:t>
      </w:r>
    </w:p>
    <w:p w14:paraId="3146659A" w14:textId="77777777" w:rsidR="002D0D21" w:rsidRPr="00AC6067" w:rsidRDefault="002D0D21" w:rsidP="00287B5A">
      <w:pPr>
        <w:rPr>
          <w:rFonts w:cs="Times New Roman"/>
          <w:b/>
          <w:bCs/>
          <w:color w:val="FF0000"/>
        </w:rPr>
      </w:pPr>
    </w:p>
    <w:p w14:paraId="74B48023" w14:textId="02F5E8A8" w:rsidR="00AD6FBE" w:rsidRPr="003922C1" w:rsidRDefault="00AD6FBE" w:rsidP="00287B5A">
      <w:pPr>
        <w:rPr>
          <w:rFonts w:cs="Times New Roman"/>
          <w:b/>
          <w:bCs/>
        </w:rPr>
      </w:pPr>
      <w:r w:rsidRPr="003922C1">
        <w:rPr>
          <w:rFonts w:cs="Times New Roman"/>
          <w:b/>
          <w:bCs/>
        </w:rPr>
        <w:t>„Dos</w:t>
      </w:r>
      <w:r w:rsidR="008C5A95" w:rsidRPr="003922C1">
        <w:rPr>
          <w:rFonts w:cs="Times New Roman"/>
          <w:b/>
          <w:bCs/>
        </w:rPr>
        <w:t>tawa</w:t>
      </w:r>
      <w:r w:rsidR="003A259B">
        <w:rPr>
          <w:rFonts w:cs="Times New Roman"/>
          <w:b/>
          <w:bCs/>
        </w:rPr>
        <w:t xml:space="preserve"> samochodu</w:t>
      </w:r>
      <w:r w:rsidR="00FD2939">
        <w:rPr>
          <w:rFonts w:cs="Times New Roman"/>
          <w:b/>
          <w:bCs/>
        </w:rPr>
        <w:t xml:space="preserve"> hybrydowego</w:t>
      </w:r>
      <w:r w:rsidR="00137B1C">
        <w:rPr>
          <w:rFonts w:cs="Times New Roman"/>
          <w:b/>
          <w:bCs/>
        </w:rPr>
        <w:t xml:space="preserve"> </w:t>
      </w:r>
      <w:r w:rsidR="008C5A95" w:rsidRPr="003922C1">
        <w:rPr>
          <w:rFonts w:cs="Times New Roman"/>
          <w:b/>
          <w:bCs/>
        </w:rPr>
        <w:t>do</w:t>
      </w:r>
      <w:r w:rsidR="00D0033F">
        <w:rPr>
          <w:rFonts w:cs="Times New Roman"/>
          <w:b/>
          <w:bCs/>
        </w:rPr>
        <w:t xml:space="preserve"> Urzędu Miejskiego w Białymstoku</w:t>
      </w:r>
      <w:r w:rsidRPr="003922C1">
        <w:rPr>
          <w:rFonts w:cs="Times New Roman"/>
          <w:b/>
          <w:bCs/>
        </w:rPr>
        <w:t>”</w:t>
      </w:r>
    </w:p>
    <w:p w14:paraId="4BA4AB96" w14:textId="77777777" w:rsidR="00AD6FBE" w:rsidRPr="003922C1" w:rsidRDefault="00AD6FBE" w:rsidP="00287B5A">
      <w:pPr>
        <w:spacing w:after="100" w:afterAutospacing="1"/>
        <w:rPr>
          <w:rFonts w:cs="Times New Roman"/>
          <w:b/>
          <w:szCs w:val="24"/>
        </w:rPr>
      </w:pPr>
    </w:p>
    <w:p w14:paraId="0757707D" w14:textId="77777777" w:rsidR="001D2045" w:rsidRPr="00AC6067" w:rsidRDefault="00C05403" w:rsidP="00287B5A">
      <w:pPr>
        <w:spacing w:after="100" w:afterAutospacing="1"/>
        <w:rPr>
          <w:rFonts w:cs="Times New Roman"/>
          <w:b/>
          <w:szCs w:val="24"/>
        </w:rPr>
      </w:pPr>
      <w:r w:rsidRPr="00AC6067">
        <w:rPr>
          <w:rFonts w:cs="Times New Roman"/>
          <w:b/>
          <w:szCs w:val="24"/>
        </w:rPr>
        <w:t xml:space="preserve">I.  </w:t>
      </w:r>
      <w:r w:rsidR="00732A22" w:rsidRPr="00AC6067">
        <w:rPr>
          <w:rFonts w:cs="Times New Roman"/>
          <w:b/>
          <w:szCs w:val="24"/>
        </w:rPr>
        <w:t>NAZWA I ADRES ZAMAWIAJĄCEGO</w:t>
      </w:r>
      <w:r w:rsidR="00BD2A7F" w:rsidRPr="00AC6067">
        <w:rPr>
          <w:rFonts w:cs="Times New Roman"/>
          <w:b/>
          <w:szCs w:val="24"/>
        </w:rPr>
        <w:t>:</w:t>
      </w:r>
    </w:p>
    <w:p w14:paraId="40831A77" w14:textId="02FA5385" w:rsidR="001D2045" w:rsidRPr="00AC6067" w:rsidRDefault="00D0033F" w:rsidP="00287B5A">
      <w:pPr>
        <w:spacing w:after="100" w:afterAutospacing="1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Miasto Białystok</w:t>
      </w:r>
    </w:p>
    <w:p w14:paraId="009B23C5" w14:textId="77777777" w:rsidR="001D2045" w:rsidRPr="00AC6067" w:rsidRDefault="001D2045" w:rsidP="00287B5A">
      <w:pPr>
        <w:spacing w:after="100" w:afterAutospacing="1"/>
        <w:contextualSpacing/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>ul. Słonimska 1</w:t>
      </w:r>
    </w:p>
    <w:p w14:paraId="5AB7FC8E" w14:textId="77777777" w:rsidR="001D2045" w:rsidRPr="00AC6067" w:rsidRDefault="001D2045" w:rsidP="00287B5A">
      <w:pPr>
        <w:spacing w:after="100" w:afterAutospacing="1"/>
        <w:contextualSpacing/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>15-950 Białystok</w:t>
      </w:r>
    </w:p>
    <w:p w14:paraId="5F60B212" w14:textId="77777777" w:rsidR="00E369D5" w:rsidRPr="00AC6067" w:rsidRDefault="00E369D5" w:rsidP="00287B5A">
      <w:pPr>
        <w:spacing w:after="100" w:afterAutospacing="1"/>
        <w:contextualSpacing/>
        <w:rPr>
          <w:rFonts w:cs="Times New Roman"/>
          <w:color w:val="FF0000"/>
          <w:szCs w:val="24"/>
        </w:rPr>
      </w:pPr>
    </w:p>
    <w:p w14:paraId="1B9C43B8" w14:textId="77777777" w:rsidR="00AC5C6D" w:rsidRPr="00AC6067" w:rsidRDefault="00E369D5" w:rsidP="00287B5A">
      <w:pPr>
        <w:spacing w:after="100" w:afterAutospacing="1"/>
        <w:contextualSpacing/>
        <w:rPr>
          <w:rFonts w:cs="Times New Roman"/>
          <w:b/>
          <w:szCs w:val="24"/>
        </w:rPr>
      </w:pPr>
      <w:r w:rsidRPr="00AC6067">
        <w:rPr>
          <w:rFonts w:cs="Times New Roman"/>
          <w:b/>
          <w:szCs w:val="24"/>
        </w:rPr>
        <w:t>Sprawę prowadzi:</w:t>
      </w:r>
    </w:p>
    <w:p w14:paraId="54DEA1E4" w14:textId="77777777" w:rsidR="002D0D21" w:rsidRPr="00AC6067" w:rsidRDefault="002D0D21" w:rsidP="00287B5A">
      <w:pPr>
        <w:rPr>
          <w:rFonts w:cs="Times New Roman"/>
        </w:rPr>
      </w:pPr>
      <w:r w:rsidRPr="00AC6067">
        <w:rPr>
          <w:rFonts w:cs="Times New Roman"/>
        </w:rPr>
        <w:t>Urząd Miejski w Białymstoku</w:t>
      </w:r>
    </w:p>
    <w:p w14:paraId="7BF57C92" w14:textId="77777777" w:rsidR="002D0D21" w:rsidRPr="00AC6067" w:rsidRDefault="002D0D21" w:rsidP="00287B5A">
      <w:pPr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>Departament Obsługi Urzędu</w:t>
      </w:r>
    </w:p>
    <w:p w14:paraId="13B8D797" w14:textId="77777777" w:rsidR="002D0D21" w:rsidRPr="00AC6067" w:rsidRDefault="002D0D21" w:rsidP="00287B5A">
      <w:pPr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>ul. Słonimska 1, 15-950 Białystok</w:t>
      </w:r>
    </w:p>
    <w:p w14:paraId="35337AB9" w14:textId="77777777" w:rsidR="002D0D21" w:rsidRPr="00AC6067" w:rsidRDefault="002D0D21" w:rsidP="00287B5A">
      <w:pPr>
        <w:pStyle w:val="WW-Tekstpodstawowy3"/>
        <w:suppressAutoHyphens w:val="0"/>
        <w:rPr>
          <w:rFonts w:ascii="Times New Roman" w:hAnsi="Times New Roman" w:cs="Times New Roman"/>
          <w:b w:val="0"/>
          <w:szCs w:val="24"/>
          <w:lang w:val="pl-PL"/>
        </w:rPr>
      </w:pPr>
      <w:r w:rsidRPr="00AC6067">
        <w:rPr>
          <w:rFonts w:ascii="Times New Roman" w:hAnsi="Times New Roman" w:cs="Times New Roman"/>
          <w:b w:val="0"/>
          <w:szCs w:val="24"/>
          <w:lang w:val="pl-PL"/>
        </w:rPr>
        <w:t>tel. nr 85 869 62 32,  fax nr 85 869 62 02</w:t>
      </w:r>
    </w:p>
    <w:p w14:paraId="12F7CDE5" w14:textId="77777777" w:rsidR="002D0D21" w:rsidRPr="00AC6067" w:rsidRDefault="00200C60" w:rsidP="00287B5A">
      <w:pPr>
        <w:rPr>
          <w:rFonts w:cs="Times New Roman"/>
          <w:szCs w:val="24"/>
        </w:rPr>
      </w:pPr>
      <w:hyperlink r:id="rId8" w:history="1">
        <w:r w:rsidR="002D0D21" w:rsidRPr="00AC6067">
          <w:rPr>
            <w:rStyle w:val="Hipercze"/>
            <w:rFonts w:cs="Times New Roman"/>
            <w:color w:val="auto"/>
            <w:szCs w:val="24"/>
          </w:rPr>
          <w:t>www.bip.bialystok.pl</w:t>
        </w:r>
      </w:hyperlink>
    </w:p>
    <w:p w14:paraId="47A296FE" w14:textId="77777777" w:rsidR="002D0D21" w:rsidRPr="00AC6067" w:rsidRDefault="002D0D21" w:rsidP="00287B5A">
      <w:pPr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 xml:space="preserve">e-mail: </w:t>
      </w:r>
      <w:hyperlink r:id="rId9" w:history="1">
        <w:r w:rsidRPr="00AC6067">
          <w:rPr>
            <w:rStyle w:val="Hipercze"/>
            <w:rFonts w:cs="Times New Roman"/>
            <w:color w:val="auto"/>
            <w:szCs w:val="24"/>
          </w:rPr>
          <w:t>obu@um.bialystok.pl</w:t>
        </w:r>
      </w:hyperlink>
      <w:r w:rsidRPr="00AC6067">
        <w:rPr>
          <w:rFonts w:cs="Times New Roman"/>
          <w:szCs w:val="24"/>
        </w:rPr>
        <w:t xml:space="preserve"> </w:t>
      </w:r>
    </w:p>
    <w:p w14:paraId="43876F15" w14:textId="77777777" w:rsidR="00693AA3" w:rsidRPr="00AC6067" w:rsidRDefault="00693AA3" w:rsidP="00287B5A">
      <w:pPr>
        <w:spacing w:after="100" w:afterAutospacing="1"/>
        <w:contextualSpacing/>
        <w:rPr>
          <w:rFonts w:cs="Times New Roman"/>
          <w:color w:val="FF0000"/>
          <w:szCs w:val="24"/>
        </w:rPr>
      </w:pPr>
    </w:p>
    <w:p w14:paraId="3DBD462E" w14:textId="77777777" w:rsidR="00693AA3" w:rsidRPr="00AC6067" w:rsidRDefault="00693AA3" w:rsidP="00287B5A">
      <w:pPr>
        <w:contextualSpacing/>
        <w:rPr>
          <w:rFonts w:cs="Times New Roman"/>
          <w:b/>
          <w:szCs w:val="24"/>
        </w:rPr>
      </w:pPr>
      <w:r w:rsidRPr="00AC6067">
        <w:rPr>
          <w:rFonts w:cs="Times New Roman"/>
          <w:b/>
          <w:szCs w:val="24"/>
        </w:rPr>
        <w:t>Osoby do kontaktów:</w:t>
      </w:r>
    </w:p>
    <w:p w14:paraId="213A2C7A" w14:textId="77777777" w:rsidR="00693AA3" w:rsidRDefault="00726AC0" w:rsidP="00287B5A">
      <w:pPr>
        <w:pStyle w:val="Akapitzlist"/>
        <w:numPr>
          <w:ilvl w:val="0"/>
          <w:numId w:val="18"/>
        </w:numPr>
        <w:spacing w:after="100" w:afterAutospacing="1"/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>w</w:t>
      </w:r>
      <w:r w:rsidR="00693AA3" w:rsidRPr="00AC6067">
        <w:rPr>
          <w:rFonts w:cs="Times New Roman"/>
          <w:szCs w:val="24"/>
        </w:rPr>
        <w:t xml:space="preserve"> </w:t>
      </w:r>
      <w:r w:rsidRPr="00AC6067">
        <w:rPr>
          <w:rFonts w:cs="Times New Roman"/>
          <w:szCs w:val="24"/>
        </w:rPr>
        <w:t xml:space="preserve">sprawach merytorycznych: </w:t>
      </w:r>
      <w:r w:rsidR="00087D0D">
        <w:rPr>
          <w:rFonts w:cs="Times New Roman"/>
          <w:szCs w:val="24"/>
        </w:rPr>
        <w:t>Jarosław Karpiński</w:t>
      </w:r>
      <w:r w:rsidRPr="00AC6067">
        <w:rPr>
          <w:rFonts w:cs="Times New Roman"/>
          <w:szCs w:val="24"/>
        </w:rPr>
        <w:t xml:space="preserve">, </w:t>
      </w:r>
      <w:r w:rsidR="0049433F" w:rsidRPr="00AC6067">
        <w:rPr>
          <w:rFonts w:cs="Times New Roman"/>
          <w:szCs w:val="24"/>
        </w:rPr>
        <w:t>tel. 85</w:t>
      </w:r>
      <w:r w:rsidR="002B0B18" w:rsidRPr="00AC6067">
        <w:rPr>
          <w:rFonts w:cs="Times New Roman"/>
          <w:szCs w:val="24"/>
        </w:rPr>
        <w:t xml:space="preserve"> </w:t>
      </w:r>
      <w:r w:rsidR="00FB78C8" w:rsidRPr="00AC6067">
        <w:rPr>
          <w:rFonts w:cs="Times New Roman"/>
          <w:szCs w:val="24"/>
        </w:rPr>
        <w:t>869 61 81</w:t>
      </w:r>
      <w:r w:rsidR="00264C6E" w:rsidRPr="00AC6067">
        <w:rPr>
          <w:rFonts w:cs="Times New Roman"/>
          <w:szCs w:val="24"/>
        </w:rPr>
        <w:t>,</w:t>
      </w:r>
    </w:p>
    <w:p w14:paraId="4FC90F06" w14:textId="77777777" w:rsidR="00AC6067" w:rsidRDefault="00693AA3" w:rsidP="00287B5A">
      <w:pPr>
        <w:pStyle w:val="Akapitzlist"/>
        <w:numPr>
          <w:ilvl w:val="0"/>
          <w:numId w:val="18"/>
        </w:numPr>
        <w:spacing w:after="100" w:afterAutospacing="1"/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>w</w:t>
      </w:r>
      <w:r w:rsidR="00726AC0" w:rsidRPr="00AC6067">
        <w:rPr>
          <w:rFonts w:cs="Times New Roman"/>
          <w:szCs w:val="24"/>
        </w:rPr>
        <w:t xml:space="preserve"> sprawach proceduralnych: </w:t>
      </w:r>
      <w:r w:rsidR="00AC6067">
        <w:rPr>
          <w:rFonts w:cs="Times New Roman"/>
          <w:szCs w:val="24"/>
        </w:rPr>
        <w:t xml:space="preserve"> </w:t>
      </w:r>
      <w:r w:rsidR="0049433F" w:rsidRPr="00AC6067">
        <w:rPr>
          <w:rFonts w:cs="Times New Roman"/>
          <w:szCs w:val="24"/>
        </w:rPr>
        <w:t>Elwira Puławska, tel. 85</w:t>
      </w:r>
      <w:r w:rsidR="0078183D" w:rsidRPr="00AC6067">
        <w:rPr>
          <w:rFonts w:cs="Times New Roman"/>
          <w:szCs w:val="24"/>
        </w:rPr>
        <w:t xml:space="preserve"> 869 62</w:t>
      </w:r>
      <w:r w:rsidR="004905D5" w:rsidRPr="00AC6067">
        <w:rPr>
          <w:rFonts w:cs="Times New Roman"/>
          <w:szCs w:val="24"/>
        </w:rPr>
        <w:t xml:space="preserve"> </w:t>
      </w:r>
      <w:r w:rsidR="0049433F" w:rsidRPr="00AC6067">
        <w:rPr>
          <w:rFonts w:cs="Times New Roman"/>
          <w:szCs w:val="24"/>
        </w:rPr>
        <w:t xml:space="preserve">42, </w:t>
      </w:r>
    </w:p>
    <w:p w14:paraId="6F5236B0" w14:textId="6B3BF0C2" w:rsidR="007569EE" w:rsidRPr="0066384C" w:rsidRDefault="00AC6067" w:rsidP="00287B5A">
      <w:pPr>
        <w:pStyle w:val="Akapitzlist"/>
        <w:spacing w:after="100" w:afterAutospacing="1"/>
        <w:ind w:left="360"/>
        <w:rPr>
          <w:rFonts w:cs="Times New Roman"/>
          <w:color w:val="FF0000"/>
          <w:szCs w:val="24"/>
        </w:rPr>
      </w:pPr>
      <w:r w:rsidRPr="0066384C">
        <w:rPr>
          <w:rFonts w:cs="Times New Roman"/>
          <w:color w:val="FF0000"/>
          <w:szCs w:val="24"/>
        </w:rPr>
        <w:t xml:space="preserve">                                                </w:t>
      </w:r>
      <w:r w:rsidR="00A44F39" w:rsidRPr="00FE2773">
        <w:rPr>
          <w:rFonts w:cs="Times New Roman"/>
          <w:color w:val="000000" w:themeColor="text1"/>
          <w:szCs w:val="24"/>
        </w:rPr>
        <w:t>Marek Krawców</w:t>
      </w:r>
      <w:r w:rsidR="00812C39" w:rsidRPr="00FE2773">
        <w:rPr>
          <w:rFonts w:cs="Times New Roman"/>
          <w:color w:val="000000" w:themeColor="text1"/>
          <w:szCs w:val="24"/>
        </w:rPr>
        <w:t>, tel. 85 8</w:t>
      </w:r>
      <w:r w:rsidR="00257A09" w:rsidRPr="00FE2773">
        <w:rPr>
          <w:rFonts w:cs="Times New Roman"/>
          <w:color w:val="000000" w:themeColor="text1"/>
          <w:szCs w:val="24"/>
        </w:rPr>
        <w:t>7</w:t>
      </w:r>
      <w:r w:rsidR="00812C39" w:rsidRPr="00FE2773">
        <w:rPr>
          <w:rFonts w:cs="Times New Roman"/>
          <w:color w:val="000000" w:themeColor="text1"/>
          <w:szCs w:val="24"/>
        </w:rPr>
        <w:t xml:space="preserve">9 </w:t>
      </w:r>
      <w:r w:rsidR="00A44F39" w:rsidRPr="00FE2773">
        <w:rPr>
          <w:rFonts w:cs="Times New Roman"/>
          <w:color w:val="000000" w:themeColor="text1"/>
          <w:szCs w:val="24"/>
        </w:rPr>
        <w:t>72</w:t>
      </w:r>
      <w:r w:rsidR="00F307C3" w:rsidRPr="00FE2773">
        <w:rPr>
          <w:rFonts w:cs="Times New Roman"/>
          <w:color w:val="000000" w:themeColor="text1"/>
          <w:szCs w:val="24"/>
        </w:rPr>
        <w:t xml:space="preserve"> </w:t>
      </w:r>
      <w:r w:rsidR="00A44F39" w:rsidRPr="00FE2773">
        <w:rPr>
          <w:rFonts w:cs="Times New Roman"/>
          <w:color w:val="000000" w:themeColor="text1"/>
          <w:szCs w:val="24"/>
        </w:rPr>
        <w:t>37</w:t>
      </w:r>
      <w:r w:rsidR="0049433F" w:rsidRPr="00FE2773">
        <w:rPr>
          <w:rFonts w:cs="Times New Roman"/>
          <w:color w:val="000000" w:themeColor="text1"/>
          <w:szCs w:val="24"/>
        </w:rPr>
        <w:t>.</w:t>
      </w:r>
    </w:p>
    <w:p w14:paraId="4008F227" w14:textId="77777777" w:rsidR="00AC6067" w:rsidRPr="00AC6067" w:rsidRDefault="00AC6067" w:rsidP="00287B5A">
      <w:pPr>
        <w:pStyle w:val="Akapitzlist"/>
        <w:spacing w:after="100" w:afterAutospacing="1"/>
        <w:ind w:left="360"/>
        <w:rPr>
          <w:rFonts w:cs="Times New Roman"/>
          <w:szCs w:val="24"/>
        </w:rPr>
      </w:pPr>
    </w:p>
    <w:p w14:paraId="323E9185" w14:textId="77777777" w:rsidR="005E2C2D" w:rsidRPr="00AC6067" w:rsidRDefault="00C05403" w:rsidP="00287B5A">
      <w:pPr>
        <w:rPr>
          <w:rFonts w:cs="Times New Roman"/>
          <w:b/>
          <w:szCs w:val="24"/>
        </w:rPr>
      </w:pPr>
      <w:r w:rsidRPr="00AC6067">
        <w:rPr>
          <w:rFonts w:cs="Times New Roman"/>
          <w:b/>
          <w:szCs w:val="24"/>
        </w:rPr>
        <w:t xml:space="preserve">II.  </w:t>
      </w:r>
      <w:r w:rsidR="00B00BA9" w:rsidRPr="00AC6067">
        <w:rPr>
          <w:rFonts w:cs="Times New Roman"/>
          <w:b/>
          <w:szCs w:val="24"/>
        </w:rPr>
        <w:t xml:space="preserve">TRYB POSTĘPOWANIA: </w:t>
      </w:r>
    </w:p>
    <w:p w14:paraId="25615C82" w14:textId="77777777" w:rsidR="00E44CE2" w:rsidRPr="00AC6067" w:rsidRDefault="00E44CE2" w:rsidP="00287B5A">
      <w:pPr>
        <w:rPr>
          <w:rFonts w:cs="Times New Roman"/>
          <w:b/>
          <w:sz w:val="10"/>
          <w:szCs w:val="10"/>
        </w:rPr>
      </w:pPr>
    </w:p>
    <w:p w14:paraId="23269BC1" w14:textId="77777777" w:rsidR="003A49CA" w:rsidRPr="00AC6067" w:rsidRDefault="005E2C2D" w:rsidP="00287B5A">
      <w:pPr>
        <w:spacing w:after="100" w:afterAutospacing="1"/>
        <w:rPr>
          <w:rFonts w:cs="Times New Roman"/>
          <w:szCs w:val="24"/>
        </w:rPr>
      </w:pPr>
      <w:r w:rsidRPr="00AC6067">
        <w:rPr>
          <w:rFonts w:cs="Times New Roman"/>
          <w:b/>
          <w:szCs w:val="24"/>
        </w:rPr>
        <w:t>P</w:t>
      </w:r>
      <w:r w:rsidR="003A49CA" w:rsidRPr="00AC6067">
        <w:rPr>
          <w:rFonts w:cs="Times New Roman"/>
          <w:b/>
          <w:szCs w:val="24"/>
        </w:rPr>
        <w:t>rzet</w:t>
      </w:r>
      <w:r w:rsidR="00B00BA9" w:rsidRPr="00AC6067">
        <w:rPr>
          <w:rFonts w:cs="Times New Roman"/>
          <w:b/>
          <w:szCs w:val="24"/>
        </w:rPr>
        <w:t>arg nieograniczony</w:t>
      </w:r>
      <w:r w:rsidR="00B00BA9" w:rsidRPr="00AC6067">
        <w:rPr>
          <w:rFonts w:cs="Times New Roman"/>
          <w:szCs w:val="24"/>
        </w:rPr>
        <w:t xml:space="preserve"> o wartości nieprzekraczającej </w:t>
      </w:r>
      <w:r w:rsidR="003A49CA" w:rsidRPr="00AC6067">
        <w:rPr>
          <w:rFonts w:cs="Times New Roman"/>
          <w:szCs w:val="24"/>
        </w:rPr>
        <w:t>kwoty o</w:t>
      </w:r>
      <w:r w:rsidR="00B00BA9" w:rsidRPr="00AC6067">
        <w:rPr>
          <w:rFonts w:cs="Times New Roman"/>
          <w:szCs w:val="24"/>
        </w:rPr>
        <w:t>kreślone</w:t>
      </w:r>
      <w:r w:rsidR="0049433F" w:rsidRPr="00AC6067">
        <w:rPr>
          <w:rFonts w:cs="Times New Roman"/>
          <w:szCs w:val="24"/>
        </w:rPr>
        <w:t>j</w:t>
      </w:r>
      <w:r w:rsidR="00B00BA9" w:rsidRPr="00AC6067">
        <w:rPr>
          <w:rFonts w:cs="Times New Roman"/>
          <w:szCs w:val="24"/>
        </w:rPr>
        <w:t xml:space="preserve"> w przepisach wydanych na podstawie art. 11 ust. 8 ustawy </w:t>
      </w:r>
      <w:r w:rsidR="003A49CA" w:rsidRPr="00AC6067">
        <w:rPr>
          <w:rFonts w:cs="Times New Roman"/>
          <w:szCs w:val="24"/>
        </w:rPr>
        <w:t>Prawo zamówień publicznych</w:t>
      </w:r>
      <w:r w:rsidR="0020242A" w:rsidRPr="00AC6067">
        <w:rPr>
          <w:rFonts w:cs="Times New Roman"/>
          <w:szCs w:val="24"/>
        </w:rPr>
        <w:t>.</w:t>
      </w:r>
    </w:p>
    <w:p w14:paraId="1B31FB41" w14:textId="56F2A643" w:rsidR="003A49CA" w:rsidRPr="00AC6067" w:rsidRDefault="003A49CA" w:rsidP="00287B5A">
      <w:pPr>
        <w:spacing w:after="100" w:afterAutospacing="1"/>
        <w:contextualSpacing/>
        <w:rPr>
          <w:rFonts w:cs="Times New Roman"/>
          <w:szCs w:val="24"/>
        </w:rPr>
      </w:pPr>
      <w:r w:rsidRPr="00AC6067">
        <w:rPr>
          <w:rFonts w:cs="Times New Roman"/>
          <w:b/>
          <w:szCs w:val="24"/>
        </w:rPr>
        <w:t>Podstawa prawna</w:t>
      </w:r>
      <w:r w:rsidRPr="00AC6067">
        <w:rPr>
          <w:rFonts w:cs="Times New Roman"/>
          <w:szCs w:val="24"/>
        </w:rPr>
        <w:t>: us</w:t>
      </w:r>
      <w:r w:rsidR="00B00BA9" w:rsidRPr="00AC6067">
        <w:rPr>
          <w:rFonts w:cs="Times New Roman"/>
          <w:szCs w:val="24"/>
        </w:rPr>
        <w:t xml:space="preserve">tawa z dnia 29 stycznia 2004 r. </w:t>
      </w:r>
      <w:r w:rsidRPr="00AC6067">
        <w:rPr>
          <w:rFonts w:cs="Times New Roman"/>
          <w:szCs w:val="24"/>
        </w:rPr>
        <w:t>Prawo zamówień publiczny</w:t>
      </w:r>
      <w:r w:rsidR="00B00BA9" w:rsidRPr="00AC6067">
        <w:rPr>
          <w:rFonts w:cs="Times New Roman"/>
          <w:szCs w:val="24"/>
        </w:rPr>
        <w:t xml:space="preserve">ch </w:t>
      </w:r>
      <w:r w:rsidR="0049433F" w:rsidRPr="00AC6067">
        <w:rPr>
          <w:rFonts w:cs="Times New Roman"/>
          <w:szCs w:val="24"/>
        </w:rPr>
        <w:br/>
      </w:r>
      <w:r w:rsidR="00B00BA9" w:rsidRPr="00AC6067">
        <w:rPr>
          <w:rFonts w:cs="Times New Roman"/>
          <w:szCs w:val="24"/>
        </w:rPr>
        <w:t>(</w:t>
      </w:r>
      <w:r w:rsidR="0049433F" w:rsidRPr="00AC6067">
        <w:rPr>
          <w:rFonts w:cs="Times New Roman"/>
          <w:szCs w:val="24"/>
        </w:rPr>
        <w:t xml:space="preserve">Dz. U. </w:t>
      </w:r>
      <w:r w:rsidR="00627665">
        <w:rPr>
          <w:rFonts w:cs="Times New Roman"/>
          <w:szCs w:val="24"/>
        </w:rPr>
        <w:t>z 201</w:t>
      </w:r>
      <w:r w:rsidR="00A26C49">
        <w:rPr>
          <w:rFonts w:cs="Times New Roman"/>
          <w:szCs w:val="24"/>
        </w:rPr>
        <w:t>9 r., poz. 1843</w:t>
      </w:r>
      <w:r w:rsidR="004D712B" w:rsidRPr="00AC6067">
        <w:rPr>
          <w:rFonts w:cs="Times New Roman"/>
          <w:szCs w:val="24"/>
        </w:rPr>
        <w:t xml:space="preserve"> ze zm.</w:t>
      </w:r>
      <w:r w:rsidRPr="00AC6067">
        <w:rPr>
          <w:rFonts w:cs="Times New Roman"/>
          <w:szCs w:val="24"/>
        </w:rPr>
        <w:t xml:space="preserve">) zwana dalej </w:t>
      </w:r>
      <w:r w:rsidR="00B00BA9" w:rsidRPr="00AC6067">
        <w:rPr>
          <w:rFonts w:cs="Times New Roman"/>
          <w:szCs w:val="24"/>
        </w:rPr>
        <w:t>„</w:t>
      </w:r>
      <w:r w:rsidRPr="00AC6067">
        <w:rPr>
          <w:rFonts w:cs="Times New Roman"/>
          <w:szCs w:val="24"/>
        </w:rPr>
        <w:t xml:space="preserve">ustawą </w:t>
      </w:r>
      <w:proofErr w:type="spellStart"/>
      <w:r w:rsidRPr="00AC6067">
        <w:rPr>
          <w:rFonts w:cs="Times New Roman"/>
          <w:szCs w:val="24"/>
        </w:rPr>
        <w:t>Pzp</w:t>
      </w:r>
      <w:proofErr w:type="spellEnd"/>
      <w:r w:rsidR="00B00BA9" w:rsidRPr="00AC6067">
        <w:rPr>
          <w:rFonts w:cs="Times New Roman"/>
          <w:szCs w:val="24"/>
        </w:rPr>
        <w:t>”</w:t>
      </w:r>
      <w:r w:rsidR="003F2C88" w:rsidRPr="00AC6067">
        <w:rPr>
          <w:rFonts w:cs="Times New Roman"/>
          <w:szCs w:val="24"/>
        </w:rPr>
        <w:t>.</w:t>
      </w:r>
    </w:p>
    <w:p w14:paraId="6780B2AB" w14:textId="77777777" w:rsidR="00B00BA9" w:rsidRPr="00AC6067" w:rsidRDefault="00B00BA9" w:rsidP="00287B5A">
      <w:pPr>
        <w:spacing w:after="100" w:afterAutospacing="1"/>
        <w:contextualSpacing/>
        <w:rPr>
          <w:rFonts w:cs="Times New Roman"/>
          <w:b/>
          <w:color w:val="FF0000"/>
          <w:szCs w:val="24"/>
        </w:rPr>
      </w:pPr>
    </w:p>
    <w:p w14:paraId="4F5343F4" w14:textId="77777777" w:rsidR="0033015B" w:rsidRPr="00AC6067" w:rsidRDefault="0033015B" w:rsidP="00287B5A">
      <w:pPr>
        <w:spacing w:after="100" w:afterAutospacing="1"/>
        <w:contextualSpacing/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 xml:space="preserve">Zamawiający </w:t>
      </w:r>
      <w:r w:rsidRPr="00AC6067">
        <w:rPr>
          <w:rFonts w:cs="Times New Roman"/>
          <w:b/>
          <w:szCs w:val="24"/>
          <w:u w:val="single"/>
        </w:rPr>
        <w:t>przewiduje</w:t>
      </w:r>
      <w:r w:rsidRPr="00AC6067">
        <w:rPr>
          <w:rFonts w:cs="Times New Roman"/>
          <w:szCs w:val="24"/>
        </w:rPr>
        <w:t xml:space="preserve"> </w:t>
      </w:r>
      <w:r w:rsidR="00AC6067">
        <w:rPr>
          <w:rFonts w:cs="Times New Roman"/>
          <w:szCs w:val="24"/>
        </w:rPr>
        <w:t>zastosowanie</w:t>
      </w:r>
      <w:r w:rsidRPr="00AC6067">
        <w:rPr>
          <w:rFonts w:cs="Times New Roman"/>
          <w:szCs w:val="24"/>
        </w:rPr>
        <w:t xml:space="preserve"> procedu</w:t>
      </w:r>
      <w:r w:rsidR="00AC6067">
        <w:rPr>
          <w:rFonts w:cs="Times New Roman"/>
          <w:szCs w:val="24"/>
        </w:rPr>
        <w:t xml:space="preserve">ry „odwróconej”, o której mowa </w:t>
      </w:r>
      <w:r w:rsidRPr="00AC6067">
        <w:rPr>
          <w:rFonts w:cs="Times New Roman"/>
          <w:szCs w:val="24"/>
        </w:rPr>
        <w:t>w art. 24aa ust.</w:t>
      </w:r>
      <w:r w:rsidR="00AC6067">
        <w:rPr>
          <w:rFonts w:cs="Times New Roman"/>
          <w:szCs w:val="24"/>
        </w:rPr>
        <w:t xml:space="preserve"> </w:t>
      </w:r>
      <w:r w:rsidRPr="00AC6067">
        <w:rPr>
          <w:rFonts w:cs="Times New Roman"/>
          <w:szCs w:val="24"/>
        </w:rPr>
        <w:t xml:space="preserve">1 ustawy </w:t>
      </w:r>
      <w:proofErr w:type="spellStart"/>
      <w:r w:rsidRPr="00AC6067">
        <w:rPr>
          <w:rFonts w:cs="Times New Roman"/>
          <w:szCs w:val="24"/>
        </w:rPr>
        <w:t>Pzp</w:t>
      </w:r>
      <w:proofErr w:type="spellEnd"/>
      <w:r w:rsidRPr="00AC6067">
        <w:rPr>
          <w:rFonts w:cs="Times New Roman"/>
          <w:szCs w:val="24"/>
        </w:rPr>
        <w:t>.</w:t>
      </w:r>
    </w:p>
    <w:p w14:paraId="4862CED1" w14:textId="77777777" w:rsidR="00815003" w:rsidRPr="00AC6067" w:rsidRDefault="00815003" w:rsidP="00287B5A">
      <w:pPr>
        <w:spacing w:after="100" w:afterAutospacing="1"/>
        <w:contextualSpacing/>
        <w:rPr>
          <w:rFonts w:cs="Times New Roman"/>
          <w:color w:val="FF0000"/>
          <w:szCs w:val="24"/>
        </w:rPr>
      </w:pPr>
    </w:p>
    <w:p w14:paraId="11A50657" w14:textId="77777777" w:rsidR="00CF2681" w:rsidRPr="00AC6067" w:rsidRDefault="00C05403" w:rsidP="00287B5A">
      <w:pPr>
        <w:rPr>
          <w:rFonts w:cs="Times New Roman"/>
          <w:b/>
          <w:szCs w:val="24"/>
        </w:rPr>
      </w:pPr>
      <w:r w:rsidRPr="00AC6067">
        <w:rPr>
          <w:rFonts w:cs="Times New Roman"/>
          <w:b/>
          <w:szCs w:val="24"/>
        </w:rPr>
        <w:t xml:space="preserve">III. </w:t>
      </w:r>
      <w:r w:rsidR="006D1FB1" w:rsidRPr="00AC6067">
        <w:rPr>
          <w:rFonts w:cs="Times New Roman"/>
          <w:b/>
          <w:szCs w:val="24"/>
        </w:rPr>
        <w:t xml:space="preserve"> </w:t>
      </w:r>
      <w:r w:rsidR="00732A22" w:rsidRPr="00AC6067">
        <w:rPr>
          <w:rFonts w:cs="Times New Roman"/>
          <w:b/>
          <w:szCs w:val="24"/>
        </w:rPr>
        <w:t>PRZEDMIOT ZAMÓWIENIA</w:t>
      </w:r>
      <w:r w:rsidR="00CF2681" w:rsidRPr="00AC6067">
        <w:rPr>
          <w:rFonts w:cs="Times New Roman"/>
          <w:b/>
          <w:szCs w:val="24"/>
        </w:rPr>
        <w:t xml:space="preserve">: </w:t>
      </w:r>
    </w:p>
    <w:p w14:paraId="02F0E5FD" w14:textId="77777777" w:rsidR="00E44CE2" w:rsidRPr="00AC6067" w:rsidRDefault="00E44CE2" w:rsidP="00287B5A">
      <w:pPr>
        <w:rPr>
          <w:rFonts w:cs="Times New Roman"/>
          <w:b/>
          <w:color w:val="FF0000"/>
          <w:sz w:val="10"/>
          <w:szCs w:val="10"/>
        </w:rPr>
      </w:pPr>
    </w:p>
    <w:p w14:paraId="4425FEA5" w14:textId="2D1B1137" w:rsidR="005D00F7" w:rsidRPr="00EF4764" w:rsidRDefault="005A229B" w:rsidP="00287B5A">
      <w:pPr>
        <w:pStyle w:val="Tekstpodstawowywcity"/>
        <w:numPr>
          <w:ilvl w:val="0"/>
          <w:numId w:val="37"/>
        </w:numPr>
        <w:rPr>
          <w:i/>
          <w:szCs w:val="24"/>
          <w:lang w:eastAsia="ar-SA"/>
        </w:rPr>
      </w:pPr>
      <w:r w:rsidRPr="00447564">
        <w:rPr>
          <w:szCs w:val="24"/>
          <w:lang w:eastAsia="ar-SA"/>
        </w:rPr>
        <w:t>Prze</w:t>
      </w:r>
      <w:r w:rsidR="00A6631C">
        <w:rPr>
          <w:szCs w:val="24"/>
          <w:lang w:eastAsia="ar-SA"/>
        </w:rPr>
        <w:t>dmiotem zamówienia jest dostawa samochodu</w:t>
      </w:r>
      <w:r w:rsidR="00AB266F">
        <w:rPr>
          <w:szCs w:val="24"/>
          <w:lang w:eastAsia="ar-SA"/>
        </w:rPr>
        <w:t xml:space="preserve"> hybrydowego</w:t>
      </w:r>
      <w:r w:rsidR="00A6631C">
        <w:rPr>
          <w:szCs w:val="24"/>
          <w:lang w:eastAsia="ar-SA"/>
        </w:rPr>
        <w:t xml:space="preserve"> </w:t>
      </w:r>
      <w:r w:rsidR="00761B8F" w:rsidRPr="00447564">
        <w:rPr>
          <w:szCs w:val="24"/>
          <w:lang w:eastAsia="ar-SA"/>
        </w:rPr>
        <w:t xml:space="preserve">do Urzędu Miejskiego </w:t>
      </w:r>
      <w:r w:rsidR="0079213A">
        <w:rPr>
          <w:szCs w:val="24"/>
          <w:lang w:eastAsia="ar-SA"/>
        </w:rPr>
        <w:br/>
      </w:r>
      <w:r w:rsidR="00761B8F" w:rsidRPr="00447564">
        <w:rPr>
          <w:szCs w:val="24"/>
          <w:lang w:eastAsia="ar-SA"/>
        </w:rPr>
        <w:t>w Białymstoku</w:t>
      </w:r>
      <w:r w:rsidR="00551A88">
        <w:rPr>
          <w:szCs w:val="24"/>
          <w:lang w:eastAsia="ar-SA"/>
        </w:rPr>
        <w:t>.</w:t>
      </w:r>
      <w:r w:rsidR="00761B8F" w:rsidRPr="00EF4764">
        <w:rPr>
          <w:i/>
          <w:color w:val="00B050"/>
          <w:szCs w:val="24"/>
          <w:lang w:eastAsia="ar-SA"/>
        </w:rPr>
        <w:t>.</w:t>
      </w:r>
      <w:r w:rsidR="00EF4764" w:rsidRPr="00EF4764">
        <w:rPr>
          <w:i/>
          <w:color w:val="00B050"/>
          <w:szCs w:val="24"/>
          <w:lang w:eastAsia="ar-SA"/>
        </w:rPr>
        <w:t xml:space="preserve">    </w:t>
      </w:r>
      <w:r w:rsidR="005D00F7" w:rsidRPr="00EF4764">
        <w:rPr>
          <w:i/>
          <w:color w:val="00B050"/>
          <w:szCs w:val="24"/>
          <w:lang w:eastAsia="ar-SA"/>
        </w:rPr>
        <w:t xml:space="preserve"> </w:t>
      </w:r>
      <w:r w:rsidR="00EF4764" w:rsidRPr="00EF4764">
        <w:rPr>
          <w:i/>
          <w:color w:val="00B050"/>
          <w:szCs w:val="24"/>
          <w:lang w:eastAsia="ar-SA"/>
        </w:rPr>
        <w:t xml:space="preserve"> </w:t>
      </w:r>
    </w:p>
    <w:p w14:paraId="3A209B00" w14:textId="77777777" w:rsidR="00EF4764" w:rsidRDefault="00EF4764" w:rsidP="00287B5A">
      <w:pPr>
        <w:pStyle w:val="Tekstpodstawowywcity"/>
        <w:ind w:left="396"/>
        <w:rPr>
          <w:szCs w:val="24"/>
          <w:lang w:eastAsia="ar-SA"/>
        </w:rPr>
      </w:pPr>
    </w:p>
    <w:p w14:paraId="1D226FC4" w14:textId="77777777" w:rsidR="00EE6693" w:rsidRDefault="00EE6693" w:rsidP="00287B5A">
      <w:pPr>
        <w:pStyle w:val="Tekstpodstawowywcity"/>
        <w:rPr>
          <w:szCs w:val="24"/>
          <w:lang w:eastAsia="ar-SA"/>
        </w:rPr>
      </w:pPr>
    </w:p>
    <w:p w14:paraId="774C3E74" w14:textId="77777777" w:rsidR="00EE6693" w:rsidRPr="00447564" w:rsidRDefault="00EE6693" w:rsidP="00287B5A">
      <w:pPr>
        <w:pStyle w:val="Tekstpodstawowywcity"/>
        <w:rPr>
          <w:szCs w:val="24"/>
          <w:lang w:eastAsia="ar-SA"/>
        </w:rPr>
      </w:pPr>
    </w:p>
    <w:p w14:paraId="693B33DA" w14:textId="28600468" w:rsidR="00AC5B13" w:rsidRPr="00C03038" w:rsidRDefault="00AC5B13" w:rsidP="00287B5A">
      <w:pPr>
        <w:pStyle w:val="Tekstpodstawowywcity"/>
        <w:ind w:left="0"/>
        <w:rPr>
          <w:szCs w:val="24"/>
          <w:lang w:eastAsia="ar-SA"/>
        </w:rPr>
      </w:pPr>
    </w:p>
    <w:p w14:paraId="6EB3DF18" w14:textId="34B08682" w:rsidR="00A91717" w:rsidRPr="00675C91" w:rsidRDefault="005D00F7" w:rsidP="00287B5A">
      <w:pPr>
        <w:pStyle w:val="Tekstpodstawowywcity"/>
        <w:ind w:left="180"/>
        <w:rPr>
          <w:b/>
          <w:szCs w:val="24"/>
        </w:rPr>
      </w:pPr>
      <w:r w:rsidRPr="00675C91">
        <w:rPr>
          <w:b/>
          <w:szCs w:val="24"/>
        </w:rPr>
        <w:t>Szczegółowy opis parametrów technicznych i w</w:t>
      </w:r>
      <w:r w:rsidR="00815563">
        <w:rPr>
          <w:b/>
          <w:szCs w:val="24"/>
        </w:rPr>
        <w:t>ymaganego wyposażenia samochodu</w:t>
      </w:r>
      <w:r w:rsidRPr="00675C91">
        <w:rPr>
          <w:b/>
          <w:szCs w:val="24"/>
        </w:rPr>
        <w:t xml:space="preserve"> opisany został w załączniku nr 1 do niniejszej SIWZ, który jednocześnie stanowić będzie załącznik do umowy.</w:t>
      </w:r>
    </w:p>
    <w:p w14:paraId="058280CE" w14:textId="2D873E8C" w:rsidR="00A91717" w:rsidRPr="00675C91" w:rsidRDefault="00E55EAB" w:rsidP="00287B5A">
      <w:pPr>
        <w:pStyle w:val="Tekstpodstawowywcity"/>
        <w:numPr>
          <w:ilvl w:val="0"/>
          <w:numId w:val="37"/>
        </w:numPr>
        <w:rPr>
          <w:szCs w:val="24"/>
          <w:lang w:eastAsia="ar-SA"/>
        </w:rPr>
      </w:pPr>
      <w:r w:rsidRPr="00E55EAB">
        <w:rPr>
          <w:szCs w:val="24"/>
          <w:lang w:eastAsia="ar-SA"/>
        </w:rPr>
        <w:t xml:space="preserve">  </w:t>
      </w:r>
      <w:r w:rsidR="00A91717" w:rsidRPr="00675C91">
        <w:rPr>
          <w:szCs w:val="24"/>
          <w:lang w:eastAsia="ar-SA"/>
        </w:rPr>
        <w:t>Po</w:t>
      </w:r>
      <w:r w:rsidR="0006363A" w:rsidRPr="00675C91">
        <w:rPr>
          <w:szCs w:val="24"/>
          <w:lang w:eastAsia="ar-SA"/>
        </w:rPr>
        <w:t>d</w:t>
      </w:r>
      <w:r w:rsidR="00955FCB">
        <w:rPr>
          <w:szCs w:val="24"/>
          <w:lang w:eastAsia="ar-SA"/>
        </w:rPr>
        <w:t xml:space="preserve">stawowe </w:t>
      </w:r>
      <w:r w:rsidR="00955FCB" w:rsidRPr="00656871">
        <w:rPr>
          <w:szCs w:val="24"/>
          <w:lang w:eastAsia="ar-SA"/>
        </w:rPr>
        <w:t>wymagania dla samochodu</w:t>
      </w:r>
      <w:r w:rsidR="0006363A" w:rsidRPr="00656871">
        <w:rPr>
          <w:szCs w:val="24"/>
          <w:lang w:eastAsia="ar-SA"/>
        </w:rPr>
        <w:t>:</w:t>
      </w:r>
    </w:p>
    <w:p w14:paraId="7A940439" w14:textId="7B1952C2" w:rsidR="00A91717" w:rsidRPr="00675C91" w:rsidRDefault="00943867" w:rsidP="00287B5A">
      <w:pPr>
        <w:pStyle w:val="Style2"/>
        <w:numPr>
          <w:ilvl w:val="0"/>
          <w:numId w:val="28"/>
        </w:numPr>
        <w:tabs>
          <w:tab w:val="clear" w:pos="900"/>
          <w:tab w:val="num" w:pos="720"/>
        </w:tabs>
        <w:spacing w:before="0"/>
        <w:ind w:left="720"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rok </w:t>
      </w:r>
      <w:r w:rsidR="00C701B3" w:rsidRPr="00656871">
        <w:rPr>
          <w:sz w:val="24"/>
          <w:szCs w:val="24"/>
          <w:lang w:eastAsia="ar-SA"/>
        </w:rPr>
        <w:t>produkcji</w:t>
      </w:r>
      <w:r w:rsidR="00585C39" w:rsidRPr="00656871">
        <w:rPr>
          <w:sz w:val="24"/>
          <w:szCs w:val="24"/>
          <w:lang w:eastAsia="ar-SA"/>
        </w:rPr>
        <w:t xml:space="preserve"> 202</w:t>
      </w:r>
      <w:r w:rsidR="0034288D" w:rsidRPr="00656871">
        <w:rPr>
          <w:sz w:val="24"/>
          <w:szCs w:val="24"/>
          <w:lang w:eastAsia="ar-SA"/>
        </w:rPr>
        <w:t>0</w:t>
      </w:r>
    </w:p>
    <w:p w14:paraId="1B72F10D" w14:textId="5A118CE8" w:rsidR="00A91717" w:rsidRPr="00675C91" w:rsidRDefault="00A91717" w:rsidP="00287B5A">
      <w:pPr>
        <w:pStyle w:val="Style2"/>
        <w:numPr>
          <w:ilvl w:val="0"/>
          <w:numId w:val="28"/>
        </w:numPr>
        <w:tabs>
          <w:tab w:val="clear" w:pos="900"/>
          <w:tab w:val="num" w:pos="720"/>
        </w:tabs>
        <w:spacing w:before="0"/>
        <w:ind w:left="720"/>
        <w:jc w:val="left"/>
        <w:rPr>
          <w:sz w:val="24"/>
          <w:szCs w:val="24"/>
          <w:lang w:eastAsia="ar-SA"/>
        </w:rPr>
      </w:pPr>
      <w:r w:rsidRPr="00675C91">
        <w:rPr>
          <w:sz w:val="24"/>
          <w:szCs w:val="24"/>
          <w:lang w:eastAsia="ar-SA"/>
        </w:rPr>
        <w:t>samochód  musi być</w:t>
      </w:r>
      <w:r w:rsidR="00E55EAB">
        <w:rPr>
          <w:sz w:val="24"/>
          <w:szCs w:val="24"/>
          <w:lang w:eastAsia="ar-SA"/>
        </w:rPr>
        <w:t>:</w:t>
      </w:r>
    </w:p>
    <w:p w14:paraId="23963A65" w14:textId="6E5775D9" w:rsidR="00A91717" w:rsidRPr="00675C91" w:rsidRDefault="00A91717" w:rsidP="00287B5A">
      <w:pPr>
        <w:pStyle w:val="Style2"/>
        <w:spacing w:before="0"/>
        <w:ind w:left="108" w:firstLine="709"/>
        <w:jc w:val="left"/>
        <w:rPr>
          <w:sz w:val="24"/>
          <w:szCs w:val="24"/>
          <w:lang w:eastAsia="ar-SA"/>
        </w:rPr>
      </w:pPr>
      <w:r w:rsidRPr="00675C91">
        <w:rPr>
          <w:sz w:val="24"/>
          <w:szCs w:val="24"/>
          <w:lang w:eastAsia="ar-SA"/>
        </w:rPr>
        <w:t>- fabrycznie nowy</w:t>
      </w:r>
      <w:r w:rsidR="00E55EAB">
        <w:rPr>
          <w:sz w:val="24"/>
          <w:szCs w:val="24"/>
          <w:lang w:eastAsia="ar-SA"/>
        </w:rPr>
        <w:t>,</w:t>
      </w:r>
    </w:p>
    <w:p w14:paraId="554AF0C8" w14:textId="2C50F04F" w:rsidR="00A91717" w:rsidRPr="00675C91" w:rsidRDefault="00A91717" w:rsidP="00287B5A">
      <w:pPr>
        <w:pStyle w:val="Style2"/>
        <w:spacing w:before="0"/>
        <w:ind w:left="108" w:firstLine="709"/>
        <w:jc w:val="left"/>
        <w:rPr>
          <w:sz w:val="24"/>
          <w:szCs w:val="24"/>
          <w:lang w:eastAsia="ar-SA"/>
        </w:rPr>
      </w:pPr>
      <w:r w:rsidRPr="00675C91">
        <w:rPr>
          <w:sz w:val="24"/>
          <w:szCs w:val="24"/>
          <w:lang w:eastAsia="ar-SA"/>
        </w:rPr>
        <w:t>- nieuszkodzony</w:t>
      </w:r>
      <w:r w:rsidR="00E55EAB">
        <w:rPr>
          <w:sz w:val="24"/>
          <w:szCs w:val="24"/>
          <w:lang w:eastAsia="ar-SA"/>
        </w:rPr>
        <w:t>,</w:t>
      </w:r>
    </w:p>
    <w:p w14:paraId="37041C6C" w14:textId="34DCDA85" w:rsidR="00A91717" w:rsidRPr="00675C91" w:rsidRDefault="00A91717" w:rsidP="00287B5A">
      <w:pPr>
        <w:pStyle w:val="Style2"/>
        <w:spacing w:before="0"/>
        <w:ind w:left="108" w:firstLine="709"/>
        <w:jc w:val="left"/>
        <w:rPr>
          <w:sz w:val="24"/>
          <w:szCs w:val="24"/>
          <w:lang w:eastAsia="ar-SA"/>
        </w:rPr>
      </w:pPr>
      <w:r w:rsidRPr="00675C91">
        <w:rPr>
          <w:sz w:val="24"/>
          <w:szCs w:val="24"/>
          <w:lang w:eastAsia="ar-SA"/>
        </w:rPr>
        <w:t>- sprawny technicznie (posiadać ważne badania techniczne co najmniej na 3 lata)</w:t>
      </w:r>
      <w:r w:rsidR="00E55EAB">
        <w:rPr>
          <w:sz w:val="24"/>
          <w:szCs w:val="24"/>
          <w:lang w:eastAsia="ar-SA"/>
        </w:rPr>
        <w:t>,</w:t>
      </w:r>
    </w:p>
    <w:p w14:paraId="0305E63E" w14:textId="750C3690" w:rsidR="00A91717" w:rsidRPr="009B4F49" w:rsidRDefault="00A91717" w:rsidP="00287B5A">
      <w:pPr>
        <w:pStyle w:val="Style2"/>
        <w:spacing w:before="0"/>
        <w:ind w:left="108" w:firstLine="709"/>
        <w:jc w:val="left"/>
        <w:rPr>
          <w:sz w:val="24"/>
          <w:szCs w:val="24"/>
          <w:lang w:eastAsia="ar-SA"/>
        </w:rPr>
      </w:pPr>
      <w:r w:rsidRPr="009B4F49">
        <w:rPr>
          <w:sz w:val="24"/>
          <w:szCs w:val="24"/>
          <w:lang w:eastAsia="ar-SA"/>
        </w:rPr>
        <w:t>- posiadać książkę pojazdu i homologację,</w:t>
      </w:r>
    </w:p>
    <w:p w14:paraId="54D210C7" w14:textId="01B78B9F" w:rsidR="00A91717" w:rsidRPr="009B4F49" w:rsidRDefault="00A91717" w:rsidP="00287B5A">
      <w:pPr>
        <w:pStyle w:val="Style2"/>
        <w:spacing w:before="0"/>
        <w:ind w:left="108" w:firstLine="709"/>
        <w:jc w:val="left"/>
        <w:rPr>
          <w:sz w:val="24"/>
          <w:szCs w:val="24"/>
          <w:lang w:eastAsia="ar-SA"/>
        </w:rPr>
      </w:pPr>
      <w:r w:rsidRPr="009B4F49">
        <w:rPr>
          <w:sz w:val="24"/>
          <w:szCs w:val="24"/>
          <w:lang w:eastAsia="ar-SA"/>
        </w:rPr>
        <w:t>- nigdzie wcześniej nie rejestrowany</w:t>
      </w:r>
      <w:r w:rsidR="008E4A45" w:rsidRPr="009B4F49">
        <w:rPr>
          <w:sz w:val="24"/>
          <w:szCs w:val="24"/>
          <w:lang w:eastAsia="ar-SA"/>
        </w:rPr>
        <w:t>,</w:t>
      </w:r>
    </w:p>
    <w:p w14:paraId="19DA7F6E" w14:textId="0033BCBF" w:rsidR="00A91717" w:rsidRPr="009B4F49" w:rsidRDefault="00A91717" w:rsidP="00287B5A">
      <w:pPr>
        <w:pStyle w:val="Style2"/>
        <w:numPr>
          <w:ilvl w:val="0"/>
          <w:numId w:val="28"/>
        </w:numPr>
        <w:tabs>
          <w:tab w:val="clear" w:pos="900"/>
          <w:tab w:val="num" w:pos="720"/>
        </w:tabs>
        <w:spacing w:before="0"/>
        <w:ind w:left="720"/>
        <w:jc w:val="left"/>
        <w:rPr>
          <w:sz w:val="24"/>
          <w:szCs w:val="24"/>
          <w:lang w:eastAsia="ar-SA"/>
        </w:rPr>
      </w:pPr>
      <w:r w:rsidRPr="009B4F49">
        <w:rPr>
          <w:sz w:val="24"/>
          <w:szCs w:val="24"/>
          <w:lang w:eastAsia="ar-SA"/>
        </w:rPr>
        <w:t>maksymalny przebieg samochodu – 50 km</w:t>
      </w:r>
      <w:r w:rsidR="00394E53" w:rsidRPr="009B4F49">
        <w:rPr>
          <w:sz w:val="24"/>
          <w:szCs w:val="24"/>
          <w:lang w:eastAsia="ar-SA"/>
        </w:rPr>
        <w:t>,</w:t>
      </w:r>
    </w:p>
    <w:p w14:paraId="6E577055" w14:textId="77777777" w:rsidR="00A91717" w:rsidRPr="009B4F49" w:rsidRDefault="00A91717" w:rsidP="00287B5A">
      <w:pPr>
        <w:pStyle w:val="Style2"/>
        <w:numPr>
          <w:ilvl w:val="0"/>
          <w:numId w:val="28"/>
        </w:numPr>
        <w:tabs>
          <w:tab w:val="clear" w:pos="900"/>
          <w:tab w:val="num" w:pos="720"/>
        </w:tabs>
        <w:spacing w:before="0"/>
        <w:ind w:left="720"/>
        <w:jc w:val="left"/>
        <w:rPr>
          <w:sz w:val="24"/>
          <w:szCs w:val="24"/>
          <w:lang w:eastAsia="ar-SA"/>
        </w:rPr>
      </w:pPr>
      <w:r w:rsidRPr="009B4F49">
        <w:rPr>
          <w:sz w:val="24"/>
          <w:szCs w:val="24"/>
          <w:lang w:eastAsia="ar-SA"/>
        </w:rPr>
        <w:t>ponadto Wykonawca udzieli, licząc od daty przejęcia dostawy przez Zamawiającego protokołem zdawczo-odbiorczym:</w:t>
      </w:r>
    </w:p>
    <w:p w14:paraId="0C1B948F" w14:textId="1E6C9AA3" w:rsidR="00316FFE" w:rsidRPr="009B4F49" w:rsidRDefault="00A91717" w:rsidP="00287B5A">
      <w:pPr>
        <w:pStyle w:val="Style2"/>
        <w:numPr>
          <w:ilvl w:val="0"/>
          <w:numId w:val="29"/>
        </w:numPr>
        <w:tabs>
          <w:tab w:val="left" w:pos="1260"/>
        </w:tabs>
        <w:spacing w:before="0"/>
        <w:ind w:left="1069" w:right="1008"/>
        <w:jc w:val="left"/>
        <w:rPr>
          <w:sz w:val="24"/>
          <w:szCs w:val="24"/>
          <w:lang w:eastAsia="ar-SA"/>
        </w:rPr>
      </w:pPr>
      <w:r w:rsidRPr="009B4F49">
        <w:rPr>
          <w:sz w:val="24"/>
          <w:szCs w:val="24"/>
          <w:lang w:eastAsia="ar-SA"/>
        </w:rPr>
        <w:t>minimum 24</w:t>
      </w:r>
      <w:r w:rsidR="00653136" w:rsidRPr="009B4F49">
        <w:rPr>
          <w:sz w:val="24"/>
          <w:szCs w:val="24"/>
          <w:lang w:eastAsia="ar-SA"/>
        </w:rPr>
        <w:t>-</w:t>
      </w:r>
      <w:r w:rsidRPr="009B4F49">
        <w:rPr>
          <w:sz w:val="24"/>
          <w:szCs w:val="24"/>
          <w:lang w:eastAsia="ar-SA"/>
        </w:rPr>
        <w:t>miesięcznej  gwarancji</w:t>
      </w:r>
      <w:r w:rsidR="00394E53" w:rsidRPr="009B4F49">
        <w:rPr>
          <w:sz w:val="24"/>
          <w:szCs w:val="24"/>
          <w:lang w:eastAsia="ar-SA"/>
        </w:rPr>
        <w:t xml:space="preserve"> na silnik i podzespoły </w:t>
      </w:r>
      <w:r w:rsidR="00657DBE" w:rsidRPr="009B4F49">
        <w:rPr>
          <w:sz w:val="24"/>
          <w:szCs w:val="24"/>
        </w:rPr>
        <w:t>mechaniczne</w:t>
      </w:r>
      <w:r w:rsidR="00937BA9">
        <w:rPr>
          <w:sz w:val="24"/>
          <w:szCs w:val="24"/>
          <w:lang w:eastAsia="ar-SA"/>
        </w:rPr>
        <w:t xml:space="preserve"> </w:t>
      </w:r>
    </w:p>
    <w:p w14:paraId="51CD4D0C" w14:textId="17B37CEE" w:rsidR="00525510" w:rsidRPr="009B4F49" w:rsidRDefault="00525510" w:rsidP="00287B5A">
      <w:pPr>
        <w:ind w:left="709"/>
        <w:rPr>
          <w:rFonts w:cs="Times New Roman"/>
          <w:i/>
          <w:szCs w:val="24"/>
        </w:rPr>
      </w:pPr>
      <w:r w:rsidRPr="009B4F49">
        <w:rPr>
          <w:rFonts w:cs="Times New Roman"/>
          <w:i/>
          <w:szCs w:val="24"/>
        </w:rPr>
        <w:t xml:space="preserve">Wykonawca może uzyskać dodatkowe punkty za </w:t>
      </w:r>
      <w:r w:rsidR="008F75BD" w:rsidRPr="009B4F49">
        <w:rPr>
          <w:rFonts w:cs="Times New Roman"/>
          <w:i/>
          <w:szCs w:val="24"/>
        </w:rPr>
        <w:t>udzielenie dłuższej gwarancji</w:t>
      </w:r>
      <w:r w:rsidR="00F01B10" w:rsidRPr="009B4F49">
        <w:rPr>
          <w:rFonts w:cs="Times New Roman"/>
          <w:i/>
          <w:szCs w:val="24"/>
        </w:rPr>
        <w:t>, zgodnie z rozdz. XIX SIWZ „</w:t>
      </w:r>
      <w:r w:rsidR="00875E99" w:rsidRPr="009B4F49">
        <w:rPr>
          <w:rFonts w:cs="Times New Roman"/>
          <w:i/>
          <w:szCs w:val="24"/>
        </w:rPr>
        <w:t>Opis kryteriów i sposobu oceny ofert</w:t>
      </w:r>
      <w:r w:rsidR="00F01B10" w:rsidRPr="009B4F49">
        <w:rPr>
          <w:rFonts w:cs="Times New Roman"/>
          <w:i/>
          <w:szCs w:val="24"/>
        </w:rPr>
        <w:t>”.</w:t>
      </w:r>
    </w:p>
    <w:p w14:paraId="01900144" w14:textId="18516945" w:rsidR="00A91717" w:rsidRPr="009B4F49" w:rsidRDefault="00A91717" w:rsidP="00287B5A">
      <w:pPr>
        <w:pStyle w:val="Style2"/>
        <w:numPr>
          <w:ilvl w:val="0"/>
          <w:numId w:val="29"/>
        </w:numPr>
        <w:tabs>
          <w:tab w:val="left" w:pos="1260"/>
        </w:tabs>
        <w:spacing w:before="0"/>
        <w:ind w:left="1069" w:right="1008"/>
        <w:jc w:val="left"/>
        <w:rPr>
          <w:sz w:val="24"/>
          <w:szCs w:val="24"/>
          <w:lang w:eastAsia="ar-SA"/>
        </w:rPr>
      </w:pPr>
      <w:r w:rsidRPr="009B4F49">
        <w:rPr>
          <w:sz w:val="24"/>
          <w:szCs w:val="24"/>
          <w:lang w:eastAsia="ar-SA"/>
        </w:rPr>
        <w:t>10-letniej g</w:t>
      </w:r>
      <w:r w:rsidR="00A56521" w:rsidRPr="009B4F49">
        <w:rPr>
          <w:sz w:val="24"/>
          <w:szCs w:val="24"/>
          <w:lang w:eastAsia="ar-SA"/>
        </w:rPr>
        <w:t>warancji na perforację nadwozia.</w:t>
      </w:r>
    </w:p>
    <w:p w14:paraId="6514CF9E" w14:textId="3E03F02A" w:rsidR="00316FFE" w:rsidRPr="009B4F49" w:rsidRDefault="00316FFE" w:rsidP="00287B5A">
      <w:pPr>
        <w:pStyle w:val="Style2"/>
        <w:tabs>
          <w:tab w:val="left" w:pos="1260"/>
        </w:tabs>
        <w:spacing w:before="0"/>
        <w:ind w:left="709" w:right="1008"/>
        <w:jc w:val="left"/>
        <w:rPr>
          <w:sz w:val="24"/>
          <w:szCs w:val="24"/>
          <w:lang w:eastAsia="ar-SA"/>
        </w:rPr>
      </w:pPr>
    </w:p>
    <w:p w14:paraId="20BFC242" w14:textId="19ADC999" w:rsidR="00A91717" w:rsidRPr="009B4F49" w:rsidRDefault="00A91717" w:rsidP="00287B5A">
      <w:pPr>
        <w:pStyle w:val="Tekstpodstawowywcity"/>
        <w:numPr>
          <w:ilvl w:val="0"/>
          <w:numId w:val="37"/>
        </w:numPr>
        <w:rPr>
          <w:szCs w:val="24"/>
        </w:rPr>
      </w:pPr>
      <w:r w:rsidRPr="009B4F49">
        <w:rPr>
          <w:szCs w:val="24"/>
        </w:rPr>
        <w:t>W okresie gwarancji</w:t>
      </w:r>
      <w:r w:rsidR="002D6EB0" w:rsidRPr="009B4F49">
        <w:rPr>
          <w:szCs w:val="24"/>
        </w:rPr>
        <w:t>,</w:t>
      </w:r>
      <w:r w:rsidRPr="009B4F49">
        <w:rPr>
          <w:szCs w:val="24"/>
        </w:rPr>
        <w:t xml:space="preserve"> Wykonawca zapewni autory</w:t>
      </w:r>
      <w:r w:rsidR="002D6EB0" w:rsidRPr="009B4F49">
        <w:rPr>
          <w:szCs w:val="24"/>
        </w:rPr>
        <w:t xml:space="preserve">zowany serwis w terminie dwóch dni od zgłoszenia przez Zamawiającego. </w:t>
      </w:r>
    </w:p>
    <w:p w14:paraId="5736A654" w14:textId="1CDE9546" w:rsidR="00A91717" w:rsidRPr="00656871" w:rsidRDefault="00A91717" w:rsidP="00287B5A">
      <w:pPr>
        <w:pStyle w:val="Tekstpodstawowywcity"/>
        <w:numPr>
          <w:ilvl w:val="0"/>
          <w:numId w:val="37"/>
        </w:numPr>
        <w:rPr>
          <w:szCs w:val="24"/>
        </w:rPr>
      </w:pPr>
      <w:r w:rsidRPr="001758F1">
        <w:rPr>
          <w:szCs w:val="24"/>
        </w:rPr>
        <w:t>Z   pojazdem  musi  być  dostarczona  cała dokumentacja w  języku polskim obejmująca:</w:t>
      </w:r>
    </w:p>
    <w:p w14:paraId="6697C625" w14:textId="0F320F6E" w:rsidR="00A91717" w:rsidRPr="001758F1" w:rsidRDefault="00A91717" w:rsidP="00287B5A">
      <w:pPr>
        <w:shd w:val="clear" w:color="auto" w:fill="FFFFFF"/>
        <w:ind w:right="3289"/>
        <w:rPr>
          <w:szCs w:val="24"/>
        </w:rPr>
      </w:pPr>
      <w:r w:rsidRPr="001758F1">
        <w:rPr>
          <w:szCs w:val="24"/>
        </w:rPr>
        <w:t xml:space="preserve"> </w:t>
      </w:r>
      <w:r w:rsidR="00656871">
        <w:rPr>
          <w:szCs w:val="24"/>
        </w:rPr>
        <w:t xml:space="preserve">           a</w:t>
      </w:r>
      <w:r w:rsidRPr="001758F1">
        <w:rPr>
          <w:szCs w:val="24"/>
        </w:rPr>
        <w:t>) instrukcję obsługi;</w:t>
      </w:r>
    </w:p>
    <w:p w14:paraId="67996D47" w14:textId="5CBC63BF" w:rsidR="00A91717" w:rsidRPr="001758F1" w:rsidRDefault="00A91717" w:rsidP="00287B5A">
      <w:pPr>
        <w:shd w:val="clear" w:color="auto" w:fill="FFFFFF"/>
        <w:tabs>
          <w:tab w:val="left" w:pos="9180"/>
        </w:tabs>
        <w:ind w:right="22"/>
        <w:rPr>
          <w:szCs w:val="24"/>
        </w:rPr>
      </w:pPr>
      <w:r w:rsidRPr="001758F1">
        <w:rPr>
          <w:szCs w:val="24"/>
        </w:rPr>
        <w:t xml:space="preserve">           </w:t>
      </w:r>
      <w:r w:rsidR="00F52C96" w:rsidRPr="001758F1">
        <w:rPr>
          <w:szCs w:val="24"/>
        </w:rPr>
        <w:t xml:space="preserve"> </w:t>
      </w:r>
      <w:r w:rsidR="00656871">
        <w:rPr>
          <w:szCs w:val="24"/>
        </w:rPr>
        <w:t>b</w:t>
      </w:r>
      <w:r w:rsidRPr="001758F1">
        <w:rPr>
          <w:szCs w:val="24"/>
        </w:rPr>
        <w:t xml:space="preserve">) książkę gwarancyjną; </w:t>
      </w:r>
    </w:p>
    <w:p w14:paraId="63DCA077" w14:textId="678C9FA8" w:rsidR="00A91717" w:rsidRPr="001758F1" w:rsidRDefault="00A91717" w:rsidP="00287B5A">
      <w:pPr>
        <w:rPr>
          <w:szCs w:val="24"/>
        </w:rPr>
      </w:pPr>
      <w:r w:rsidRPr="001758F1">
        <w:rPr>
          <w:szCs w:val="24"/>
        </w:rPr>
        <w:t xml:space="preserve">            </w:t>
      </w:r>
      <w:r w:rsidR="00656871">
        <w:rPr>
          <w:szCs w:val="24"/>
        </w:rPr>
        <w:t>c</w:t>
      </w:r>
      <w:r w:rsidR="00B95449" w:rsidRPr="001758F1">
        <w:rPr>
          <w:szCs w:val="24"/>
        </w:rPr>
        <w:t>) warunki udzielania gwarancji.</w:t>
      </w:r>
    </w:p>
    <w:p w14:paraId="2204D25E" w14:textId="42D688B7" w:rsidR="00A91717" w:rsidRPr="001758F1" w:rsidRDefault="00A91717" w:rsidP="00287B5A">
      <w:pPr>
        <w:pStyle w:val="Tekstpodstawowywcity"/>
        <w:numPr>
          <w:ilvl w:val="0"/>
          <w:numId w:val="37"/>
        </w:numPr>
        <w:rPr>
          <w:szCs w:val="24"/>
        </w:rPr>
      </w:pPr>
      <w:r w:rsidRPr="001758F1">
        <w:rPr>
          <w:szCs w:val="24"/>
        </w:rPr>
        <w:t>Wykonawca przeprowadzi nieodpłatnie szkolenie z zakre</w:t>
      </w:r>
      <w:r w:rsidR="003A52FB" w:rsidRPr="001758F1">
        <w:rPr>
          <w:szCs w:val="24"/>
        </w:rPr>
        <w:t>su obsługi i użytkowania pojazdów</w:t>
      </w:r>
      <w:r w:rsidRPr="001758F1">
        <w:rPr>
          <w:szCs w:val="24"/>
        </w:rPr>
        <w:t xml:space="preserve"> z wytypowaną przez użytkownika osobą w następującym zakresie:</w:t>
      </w:r>
    </w:p>
    <w:p w14:paraId="65039F32" w14:textId="573FD0F4" w:rsidR="00A91717" w:rsidRPr="00F52C96" w:rsidRDefault="00A91717" w:rsidP="00287B5A">
      <w:pPr>
        <w:numPr>
          <w:ilvl w:val="0"/>
          <w:numId w:val="30"/>
        </w:numPr>
        <w:shd w:val="clear" w:color="auto" w:fill="FFFFFF"/>
        <w:suppressAutoHyphens/>
        <w:rPr>
          <w:szCs w:val="24"/>
        </w:rPr>
      </w:pPr>
      <w:r w:rsidRPr="001758F1">
        <w:rPr>
          <w:szCs w:val="24"/>
        </w:rPr>
        <w:t>szkolenia z podstaw użytkowania sprzętu wykonywane</w:t>
      </w:r>
      <w:r w:rsidR="003A52FB" w:rsidRPr="001758F1">
        <w:rPr>
          <w:szCs w:val="24"/>
        </w:rPr>
        <w:t xml:space="preserve"> podczas przekazywania pojazdu. </w:t>
      </w:r>
      <w:r w:rsidRPr="001758F1">
        <w:rPr>
          <w:szCs w:val="24"/>
        </w:rPr>
        <w:t xml:space="preserve">Zakres szkolenia obejmuje zasady używania urządzeń znajdujących się </w:t>
      </w:r>
      <w:r w:rsidR="003A52FB" w:rsidRPr="001758F1">
        <w:rPr>
          <w:szCs w:val="24"/>
        </w:rPr>
        <w:br/>
      </w:r>
      <w:r w:rsidRPr="001758F1">
        <w:rPr>
          <w:szCs w:val="24"/>
        </w:rPr>
        <w:t xml:space="preserve">w kabinie kierowcy oraz zasady wykonywania obsługi codziennej i planowych </w:t>
      </w:r>
      <w:r w:rsidRPr="00F52C96">
        <w:rPr>
          <w:szCs w:val="24"/>
        </w:rPr>
        <w:t>przeglądów gwarancy</w:t>
      </w:r>
      <w:r w:rsidR="003A52FB" w:rsidRPr="00F52C96">
        <w:rPr>
          <w:szCs w:val="24"/>
        </w:rPr>
        <w:t xml:space="preserve">jnych. Szkolenia doskonalącego </w:t>
      </w:r>
      <w:r w:rsidRPr="00F52C96">
        <w:rPr>
          <w:szCs w:val="24"/>
        </w:rPr>
        <w:t>z zasad eksploatacji i obsługi pojazdu (1 osoba) w terminie do końca realizacji umowy w miejscu uzgodnionym z użytkownikiem.</w:t>
      </w:r>
    </w:p>
    <w:p w14:paraId="48678BAC" w14:textId="77777777" w:rsidR="00FE1BDC" w:rsidRDefault="00FE1BDC" w:rsidP="00287B5A">
      <w:pPr>
        <w:rPr>
          <w:szCs w:val="24"/>
        </w:rPr>
      </w:pPr>
    </w:p>
    <w:p w14:paraId="3D01ADD9" w14:textId="4D561C30" w:rsidR="00A91717" w:rsidRPr="00675C91" w:rsidRDefault="00A91717" w:rsidP="00287B5A">
      <w:pPr>
        <w:pStyle w:val="Tekstpodstawowywcity"/>
        <w:numPr>
          <w:ilvl w:val="0"/>
          <w:numId w:val="37"/>
        </w:numPr>
        <w:rPr>
          <w:szCs w:val="24"/>
        </w:rPr>
      </w:pPr>
      <w:r w:rsidRPr="00675C91">
        <w:rPr>
          <w:szCs w:val="24"/>
        </w:rPr>
        <w:t xml:space="preserve"> Dostarcze</w:t>
      </w:r>
      <w:r w:rsidR="00617834">
        <w:rPr>
          <w:szCs w:val="24"/>
        </w:rPr>
        <w:t>nie samochodów</w:t>
      </w:r>
      <w:r w:rsidRPr="00675C91">
        <w:rPr>
          <w:szCs w:val="24"/>
        </w:rPr>
        <w:t xml:space="preserve"> odbędzie się na koszt Wykonawcy </w:t>
      </w:r>
      <w:r w:rsidR="003A52FB" w:rsidRPr="00675C91">
        <w:rPr>
          <w:szCs w:val="24"/>
        </w:rPr>
        <w:t xml:space="preserve">do siedziby Zamawiającego przy </w:t>
      </w:r>
      <w:r w:rsidRPr="00675C91">
        <w:rPr>
          <w:szCs w:val="24"/>
        </w:rPr>
        <w:t>ul. Słonimskiej 1 w Białymstoku, gdzie odbędzie</w:t>
      </w:r>
      <w:r w:rsidR="00617834">
        <w:rPr>
          <w:szCs w:val="24"/>
        </w:rPr>
        <w:t xml:space="preserve"> się protokolarny odbiór pojazdów</w:t>
      </w:r>
      <w:r w:rsidRPr="00675C91">
        <w:rPr>
          <w:szCs w:val="24"/>
        </w:rPr>
        <w:t xml:space="preserve">. </w:t>
      </w:r>
    </w:p>
    <w:p w14:paraId="03795ACF" w14:textId="77777777" w:rsidR="00B00BA9" w:rsidRPr="00150985" w:rsidRDefault="00BD2A7F" w:rsidP="00287B5A">
      <w:pPr>
        <w:tabs>
          <w:tab w:val="left" w:pos="567"/>
        </w:tabs>
        <w:spacing w:after="100" w:afterAutospacing="1"/>
        <w:contextualSpacing/>
        <w:rPr>
          <w:rFonts w:eastAsia="Times New Roman" w:cs="Times New Roman"/>
          <w:szCs w:val="24"/>
          <w:lang w:eastAsia="pl-PL"/>
        </w:rPr>
      </w:pPr>
      <w:r w:rsidRPr="00150985">
        <w:rPr>
          <w:rFonts w:eastAsia="Times New Roman" w:cs="Times New Roman"/>
          <w:b/>
          <w:szCs w:val="24"/>
          <w:lang w:eastAsia="pl-PL"/>
        </w:rPr>
        <w:t>NAZWA I KOD ZGODNIE Z</w:t>
      </w:r>
      <w:r w:rsidR="0049433F" w:rsidRPr="00150985">
        <w:rPr>
          <w:rFonts w:eastAsia="Times New Roman" w:cs="Times New Roman"/>
          <w:b/>
          <w:szCs w:val="24"/>
          <w:lang w:eastAsia="pl-PL"/>
        </w:rPr>
        <w:t xml:space="preserve">E WSPÓLNYM SŁOWNIKIEM ZAMÓWIEŃ </w:t>
      </w:r>
      <w:r w:rsidRPr="00150985">
        <w:rPr>
          <w:rFonts w:eastAsia="Times New Roman" w:cs="Times New Roman"/>
          <w:b/>
          <w:szCs w:val="24"/>
          <w:lang w:eastAsia="pl-PL"/>
        </w:rPr>
        <w:t>(CPV):</w:t>
      </w:r>
    </w:p>
    <w:p w14:paraId="70D95248" w14:textId="4ED520DE" w:rsidR="00815563" w:rsidRPr="002D1D1A" w:rsidRDefault="00815563" w:rsidP="00287B5A">
      <w:pPr>
        <w:autoSpaceDE w:val="0"/>
        <w:autoSpaceDN w:val="0"/>
        <w:adjustRightInd w:val="0"/>
        <w:rPr>
          <w:szCs w:val="24"/>
        </w:rPr>
      </w:pPr>
      <w:r w:rsidRPr="002D1D1A">
        <w:rPr>
          <w:szCs w:val="24"/>
        </w:rPr>
        <w:t>34100000-8 pojazdy silnikowe</w:t>
      </w:r>
      <w:r w:rsidR="00E759A9" w:rsidRPr="002D1D1A">
        <w:rPr>
          <w:szCs w:val="24"/>
        </w:rPr>
        <w:t xml:space="preserve"> </w:t>
      </w:r>
    </w:p>
    <w:p w14:paraId="7DB170DB" w14:textId="77777777" w:rsidR="002D1D1A" w:rsidRPr="002D1D1A" w:rsidRDefault="00200C60" w:rsidP="00287B5A">
      <w:hyperlink r:id="rId10" w:history="1">
        <w:r w:rsidR="002D1D1A" w:rsidRPr="002D1D1A">
          <w:rPr>
            <w:rStyle w:val="Hipercze"/>
            <w:color w:val="auto"/>
            <w:u w:val="none"/>
          </w:rPr>
          <w:t>34144900-7</w:t>
        </w:r>
      </w:hyperlink>
      <w:r w:rsidR="002D1D1A" w:rsidRPr="002D1D1A">
        <w:t xml:space="preserve"> </w:t>
      </w:r>
      <w:r w:rsidR="002D1D1A" w:rsidRPr="002D1D1A">
        <w:rPr>
          <w:szCs w:val="24"/>
        </w:rPr>
        <w:t>pojazdy elektryczne</w:t>
      </w:r>
    </w:p>
    <w:p w14:paraId="6C2CA1E2" w14:textId="77777777" w:rsidR="00A9507B" w:rsidRPr="002D1D1A" w:rsidRDefault="00A9507B" w:rsidP="00287B5A">
      <w:pPr>
        <w:spacing w:after="240"/>
        <w:contextualSpacing/>
        <w:rPr>
          <w:rFonts w:cs="Times New Roman"/>
          <w:szCs w:val="24"/>
        </w:rPr>
      </w:pPr>
    </w:p>
    <w:p w14:paraId="6F45A4BD" w14:textId="50A10195" w:rsidR="00492A0F" w:rsidRPr="00150985" w:rsidRDefault="00C54BAF" w:rsidP="00287B5A">
      <w:pPr>
        <w:rPr>
          <w:b/>
        </w:rPr>
      </w:pPr>
      <w:r w:rsidRPr="005359AF">
        <w:rPr>
          <w:rFonts w:cs="Times New Roman"/>
          <w:b/>
          <w:bCs/>
          <w:szCs w:val="24"/>
        </w:rPr>
        <w:t xml:space="preserve">IV. </w:t>
      </w:r>
      <w:r w:rsidR="00732A22" w:rsidRPr="005359AF">
        <w:rPr>
          <w:rFonts w:cs="Times New Roman"/>
          <w:b/>
          <w:bCs/>
          <w:szCs w:val="24"/>
        </w:rPr>
        <w:t xml:space="preserve">TERMIN </w:t>
      </w:r>
      <w:r w:rsidR="00283CF2" w:rsidRPr="005359AF">
        <w:rPr>
          <w:rFonts w:cs="Times New Roman"/>
          <w:b/>
          <w:bCs/>
          <w:szCs w:val="24"/>
        </w:rPr>
        <w:t>WYKONANIA</w:t>
      </w:r>
      <w:r w:rsidR="00732A22" w:rsidRPr="005359AF">
        <w:rPr>
          <w:rFonts w:cs="Times New Roman"/>
          <w:b/>
          <w:bCs/>
          <w:szCs w:val="24"/>
        </w:rPr>
        <w:t xml:space="preserve"> </w:t>
      </w:r>
      <w:r w:rsidR="00732A22" w:rsidRPr="00B34D0D">
        <w:rPr>
          <w:rFonts w:cs="Times New Roman"/>
          <w:b/>
          <w:bCs/>
          <w:szCs w:val="24"/>
        </w:rPr>
        <w:t>ZAMÓWIENIA:</w:t>
      </w:r>
      <w:r w:rsidR="00973B32" w:rsidRPr="00B34D0D">
        <w:rPr>
          <w:b/>
        </w:rPr>
        <w:t xml:space="preserve"> </w:t>
      </w:r>
      <w:r w:rsidR="00F52C96" w:rsidRPr="00B34D0D">
        <w:rPr>
          <w:b/>
        </w:rPr>
        <w:t>do</w:t>
      </w:r>
      <w:r w:rsidR="000D68C1" w:rsidRPr="00B34D0D">
        <w:rPr>
          <w:b/>
        </w:rPr>
        <w:t xml:space="preserve"> 29 grudnia 2020 r.</w:t>
      </w:r>
    </w:p>
    <w:p w14:paraId="08F8FC54" w14:textId="77777777" w:rsidR="00B34D0D" w:rsidRDefault="00B34D0D" w:rsidP="00287B5A">
      <w:pPr>
        <w:rPr>
          <w:rFonts w:cs="Times New Roman"/>
          <w:b/>
          <w:bCs/>
          <w:szCs w:val="24"/>
        </w:rPr>
      </w:pPr>
    </w:p>
    <w:p w14:paraId="5DCDD39B" w14:textId="77777777" w:rsidR="00472092" w:rsidRPr="00DC1AEB" w:rsidRDefault="00C05403" w:rsidP="00287B5A">
      <w:pPr>
        <w:rPr>
          <w:rFonts w:cs="Times New Roman"/>
          <w:b/>
          <w:bCs/>
          <w:szCs w:val="24"/>
        </w:rPr>
      </w:pPr>
      <w:r w:rsidRPr="00DC1AEB">
        <w:rPr>
          <w:rFonts w:cs="Times New Roman"/>
          <w:b/>
          <w:bCs/>
          <w:szCs w:val="24"/>
        </w:rPr>
        <w:t xml:space="preserve">V.  </w:t>
      </w:r>
      <w:r w:rsidR="006D1FB1" w:rsidRPr="00DC1AEB">
        <w:rPr>
          <w:rFonts w:cs="Times New Roman"/>
          <w:b/>
          <w:bCs/>
          <w:szCs w:val="24"/>
        </w:rPr>
        <w:t xml:space="preserve"> </w:t>
      </w:r>
      <w:r w:rsidR="00732A22" w:rsidRPr="00DC1AEB">
        <w:rPr>
          <w:rFonts w:cs="Times New Roman"/>
          <w:b/>
          <w:bCs/>
          <w:szCs w:val="24"/>
        </w:rPr>
        <w:t>WARUNKI UDZIAŁU W POSTĘPOWANIU</w:t>
      </w:r>
      <w:r w:rsidR="00472092" w:rsidRPr="00DC1AEB">
        <w:rPr>
          <w:rFonts w:cs="Times New Roman"/>
          <w:b/>
          <w:bCs/>
          <w:szCs w:val="24"/>
        </w:rPr>
        <w:t>:</w:t>
      </w:r>
    </w:p>
    <w:p w14:paraId="3C3BBF58" w14:textId="77777777" w:rsidR="00837819" w:rsidRPr="00AC6067" w:rsidRDefault="00837819" w:rsidP="00287B5A">
      <w:pPr>
        <w:rPr>
          <w:rFonts w:cs="Times New Roman"/>
          <w:b/>
          <w:bCs/>
          <w:color w:val="FF0000"/>
          <w:sz w:val="10"/>
          <w:szCs w:val="10"/>
        </w:rPr>
      </w:pPr>
    </w:p>
    <w:p w14:paraId="5B286B3C" w14:textId="77777777" w:rsidR="00472092" w:rsidRPr="008201BB" w:rsidRDefault="00C43E12" w:rsidP="00287B5A">
      <w:pPr>
        <w:rPr>
          <w:rFonts w:cs="Times New Roman"/>
          <w:bCs/>
          <w:szCs w:val="24"/>
        </w:rPr>
      </w:pPr>
      <w:r w:rsidRPr="008201BB">
        <w:rPr>
          <w:rFonts w:cs="Times New Roman"/>
          <w:bCs/>
          <w:szCs w:val="24"/>
        </w:rPr>
        <w:lastRenderedPageBreak/>
        <w:t xml:space="preserve">O </w:t>
      </w:r>
      <w:r w:rsidR="00472092" w:rsidRPr="008201BB">
        <w:rPr>
          <w:rFonts w:cs="Times New Roman"/>
          <w:bCs/>
          <w:szCs w:val="24"/>
        </w:rPr>
        <w:t>udzielenie zamówienia mogą ubiegać się Wykonawcy, którzy</w:t>
      </w:r>
      <w:r w:rsidR="00A50FB8" w:rsidRPr="008201BB">
        <w:rPr>
          <w:rFonts w:cs="Times New Roman"/>
          <w:bCs/>
          <w:szCs w:val="24"/>
        </w:rPr>
        <w:t xml:space="preserve"> spełniają warunki dotyczące</w:t>
      </w:r>
      <w:r w:rsidR="00472092" w:rsidRPr="008201BB">
        <w:rPr>
          <w:rFonts w:cs="Times New Roman"/>
          <w:bCs/>
          <w:szCs w:val="24"/>
        </w:rPr>
        <w:t>:</w:t>
      </w:r>
    </w:p>
    <w:p w14:paraId="38A6B596" w14:textId="77777777" w:rsidR="00A50FB8" w:rsidRPr="00DC1AEB" w:rsidRDefault="00732A22" w:rsidP="00287B5A">
      <w:pPr>
        <w:pStyle w:val="Akapitzlist"/>
        <w:numPr>
          <w:ilvl w:val="0"/>
          <w:numId w:val="2"/>
        </w:numPr>
        <w:spacing w:after="100" w:afterAutospacing="1"/>
        <w:ind w:left="360"/>
        <w:rPr>
          <w:rFonts w:cs="Times New Roman"/>
          <w:b/>
          <w:bCs/>
          <w:szCs w:val="24"/>
        </w:rPr>
      </w:pPr>
      <w:r w:rsidRPr="00DC1AEB">
        <w:rPr>
          <w:rFonts w:cs="Times New Roman"/>
          <w:bCs/>
          <w:szCs w:val="24"/>
        </w:rPr>
        <w:t>k</w:t>
      </w:r>
      <w:r w:rsidR="00A50FB8" w:rsidRPr="00DC1AEB">
        <w:rPr>
          <w:rFonts w:cs="Times New Roman"/>
          <w:bCs/>
          <w:szCs w:val="24"/>
        </w:rPr>
        <w:t>ompetencji lub uprawn</w:t>
      </w:r>
      <w:r w:rsidR="001D1468" w:rsidRPr="00DC1AEB">
        <w:rPr>
          <w:rFonts w:cs="Times New Roman"/>
          <w:bCs/>
          <w:szCs w:val="24"/>
        </w:rPr>
        <w:t>ień do p</w:t>
      </w:r>
      <w:r w:rsidR="00A50FB8" w:rsidRPr="00DC1AEB">
        <w:rPr>
          <w:rFonts w:cs="Times New Roman"/>
          <w:bCs/>
          <w:szCs w:val="24"/>
        </w:rPr>
        <w:t>r</w:t>
      </w:r>
      <w:r w:rsidR="001D1468" w:rsidRPr="00DC1AEB">
        <w:rPr>
          <w:rFonts w:cs="Times New Roman"/>
          <w:bCs/>
          <w:szCs w:val="24"/>
        </w:rPr>
        <w:t>o</w:t>
      </w:r>
      <w:r w:rsidR="00A50FB8" w:rsidRPr="00DC1AEB">
        <w:rPr>
          <w:rFonts w:cs="Times New Roman"/>
          <w:bCs/>
          <w:szCs w:val="24"/>
        </w:rPr>
        <w:t>wadzenia ok</w:t>
      </w:r>
      <w:r w:rsidR="000E501D" w:rsidRPr="00DC1AEB">
        <w:rPr>
          <w:rFonts w:cs="Times New Roman"/>
          <w:bCs/>
          <w:szCs w:val="24"/>
        </w:rPr>
        <w:t>reślonej działalności zawodowej</w:t>
      </w:r>
      <w:r w:rsidR="00A50FB8" w:rsidRPr="00DC1AEB">
        <w:rPr>
          <w:rFonts w:cs="Times New Roman"/>
          <w:bCs/>
          <w:szCs w:val="24"/>
        </w:rPr>
        <w:t xml:space="preserve">, </w:t>
      </w:r>
      <w:r w:rsidR="00C43E12" w:rsidRPr="00DC1AEB">
        <w:rPr>
          <w:rFonts w:cs="Times New Roman"/>
          <w:bCs/>
          <w:szCs w:val="24"/>
        </w:rPr>
        <w:br/>
      </w:r>
      <w:r w:rsidR="00A50FB8" w:rsidRPr="00DC1AEB">
        <w:rPr>
          <w:rFonts w:cs="Times New Roman"/>
          <w:bCs/>
          <w:szCs w:val="24"/>
        </w:rPr>
        <w:t>o ile wynika to z odrębnych przepisów</w:t>
      </w:r>
      <w:r w:rsidR="000E501D" w:rsidRPr="00DC1AEB">
        <w:rPr>
          <w:rFonts w:cs="Times New Roman"/>
          <w:bCs/>
          <w:szCs w:val="24"/>
        </w:rPr>
        <w:t xml:space="preserve"> –</w:t>
      </w:r>
      <w:r w:rsidR="00A50FB8" w:rsidRPr="00DC1AEB">
        <w:rPr>
          <w:rFonts w:cs="Times New Roman"/>
          <w:bCs/>
          <w:szCs w:val="24"/>
        </w:rPr>
        <w:t xml:space="preserve"> </w:t>
      </w:r>
      <w:r w:rsidR="00A50FB8" w:rsidRPr="00DC1AEB">
        <w:rPr>
          <w:rFonts w:cs="Times New Roman"/>
          <w:b/>
          <w:bCs/>
          <w:szCs w:val="24"/>
        </w:rPr>
        <w:t>nie dotyczy</w:t>
      </w:r>
    </w:p>
    <w:p w14:paraId="6E911EB2" w14:textId="77777777" w:rsidR="00A50FB8" w:rsidRPr="00DC1AEB" w:rsidRDefault="00732A22" w:rsidP="00287B5A">
      <w:pPr>
        <w:pStyle w:val="Akapitzlist"/>
        <w:numPr>
          <w:ilvl w:val="0"/>
          <w:numId w:val="2"/>
        </w:numPr>
        <w:spacing w:after="100" w:afterAutospacing="1"/>
        <w:ind w:left="360"/>
        <w:rPr>
          <w:rFonts w:cs="Times New Roman"/>
          <w:bCs/>
          <w:szCs w:val="24"/>
        </w:rPr>
      </w:pPr>
      <w:r w:rsidRPr="00DC1AEB">
        <w:rPr>
          <w:rFonts w:cs="Times New Roman"/>
          <w:bCs/>
          <w:szCs w:val="24"/>
        </w:rPr>
        <w:t>s</w:t>
      </w:r>
      <w:r w:rsidR="00A50FB8" w:rsidRPr="00DC1AEB">
        <w:rPr>
          <w:rFonts w:cs="Times New Roman"/>
          <w:bCs/>
          <w:szCs w:val="24"/>
        </w:rPr>
        <w:t>ytuacji ekonomicznej lub finansowej</w:t>
      </w:r>
      <w:r w:rsidR="000E501D" w:rsidRPr="00DC1AEB">
        <w:rPr>
          <w:rFonts w:cs="Times New Roman"/>
          <w:bCs/>
          <w:szCs w:val="24"/>
        </w:rPr>
        <w:t xml:space="preserve"> – </w:t>
      </w:r>
      <w:r w:rsidR="00A50FB8" w:rsidRPr="00DC1AEB">
        <w:rPr>
          <w:rFonts w:cs="Times New Roman"/>
          <w:b/>
          <w:bCs/>
          <w:szCs w:val="24"/>
        </w:rPr>
        <w:t>nie dotyczy</w:t>
      </w:r>
    </w:p>
    <w:p w14:paraId="50537F62" w14:textId="130E0854" w:rsidR="00DC1AEB" w:rsidRPr="00E6457A" w:rsidRDefault="00732A22" w:rsidP="00287B5A">
      <w:pPr>
        <w:pStyle w:val="Akapitzlist"/>
        <w:numPr>
          <w:ilvl w:val="0"/>
          <w:numId w:val="2"/>
        </w:numPr>
        <w:spacing w:after="100" w:afterAutospacing="1"/>
        <w:ind w:left="360"/>
        <w:rPr>
          <w:rFonts w:cs="Times New Roman"/>
          <w:b/>
          <w:bCs/>
          <w:szCs w:val="24"/>
        </w:rPr>
      </w:pPr>
      <w:r w:rsidRPr="00DC1AEB">
        <w:rPr>
          <w:rFonts w:cs="Times New Roman"/>
          <w:bCs/>
          <w:szCs w:val="24"/>
        </w:rPr>
        <w:t>z</w:t>
      </w:r>
      <w:r w:rsidR="00A50FB8" w:rsidRPr="00DC1AEB">
        <w:rPr>
          <w:rFonts w:cs="Times New Roman"/>
          <w:bCs/>
          <w:szCs w:val="24"/>
        </w:rPr>
        <w:t>dolności technicznej lub zawodowej</w:t>
      </w:r>
      <w:r w:rsidR="00E6457A">
        <w:rPr>
          <w:rFonts w:cs="Times New Roman"/>
          <w:bCs/>
          <w:szCs w:val="24"/>
        </w:rPr>
        <w:t xml:space="preserve"> – </w:t>
      </w:r>
      <w:r w:rsidR="00E6457A" w:rsidRPr="00E6457A">
        <w:rPr>
          <w:rFonts w:cs="Times New Roman"/>
          <w:b/>
          <w:bCs/>
          <w:szCs w:val="24"/>
        </w:rPr>
        <w:t xml:space="preserve">nie dotyczy </w:t>
      </w:r>
      <w:r w:rsidR="000E501D" w:rsidRPr="00E6457A">
        <w:rPr>
          <w:rFonts w:cs="Times New Roman"/>
          <w:b/>
          <w:bCs/>
          <w:szCs w:val="24"/>
        </w:rPr>
        <w:t xml:space="preserve"> </w:t>
      </w:r>
    </w:p>
    <w:p w14:paraId="4A3ED839" w14:textId="77777777" w:rsidR="00A829EF" w:rsidRPr="00DC1AEB" w:rsidRDefault="00C05403" w:rsidP="00287B5A">
      <w:pPr>
        <w:rPr>
          <w:rFonts w:eastAsia="Times New Roman" w:cs="Times New Roman"/>
          <w:b/>
          <w:szCs w:val="24"/>
          <w:lang w:eastAsia="pl-PL"/>
        </w:rPr>
      </w:pPr>
      <w:r w:rsidRPr="00DC1AEB">
        <w:rPr>
          <w:rFonts w:eastAsia="Times New Roman" w:cs="Times New Roman"/>
          <w:b/>
          <w:szCs w:val="24"/>
          <w:lang w:eastAsia="pl-PL"/>
        </w:rPr>
        <w:t xml:space="preserve">VI.  </w:t>
      </w:r>
      <w:r w:rsidR="006D1FB1" w:rsidRPr="00DC1AEB">
        <w:rPr>
          <w:rFonts w:eastAsia="Times New Roman" w:cs="Times New Roman"/>
          <w:b/>
          <w:szCs w:val="24"/>
          <w:lang w:eastAsia="pl-PL"/>
        </w:rPr>
        <w:t xml:space="preserve"> </w:t>
      </w:r>
      <w:r w:rsidR="00431E8A" w:rsidRPr="00DC1AEB">
        <w:rPr>
          <w:rFonts w:eastAsia="Times New Roman" w:cs="Times New Roman"/>
          <w:b/>
          <w:szCs w:val="24"/>
          <w:lang w:eastAsia="pl-PL"/>
        </w:rPr>
        <w:t>PODSTAWY WYKLUCZENIA</w:t>
      </w:r>
      <w:r w:rsidR="00A829EF" w:rsidRPr="00DC1AEB">
        <w:rPr>
          <w:rFonts w:eastAsia="Times New Roman" w:cs="Times New Roman"/>
          <w:b/>
          <w:szCs w:val="24"/>
          <w:lang w:eastAsia="pl-PL"/>
        </w:rPr>
        <w:t>:</w:t>
      </w:r>
    </w:p>
    <w:p w14:paraId="67F9DAAC" w14:textId="77777777" w:rsidR="00837819" w:rsidRPr="00DC1AEB" w:rsidRDefault="00837819" w:rsidP="00287B5A">
      <w:pPr>
        <w:rPr>
          <w:rFonts w:eastAsia="Times New Roman" w:cs="Times New Roman"/>
          <w:b/>
          <w:sz w:val="10"/>
          <w:szCs w:val="10"/>
          <w:lang w:eastAsia="pl-PL"/>
        </w:rPr>
      </w:pPr>
    </w:p>
    <w:p w14:paraId="7746DBC3" w14:textId="77777777" w:rsidR="00CB57BC" w:rsidRPr="00DC1AEB" w:rsidRDefault="00A829EF" w:rsidP="00287B5A">
      <w:pPr>
        <w:pStyle w:val="Akapitzlist"/>
        <w:numPr>
          <w:ilvl w:val="6"/>
          <w:numId w:val="1"/>
        </w:numPr>
        <w:spacing w:after="100" w:afterAutospacing="1"/>
        <w:rPr>
          <w:rFonts w:eastAsia="Times New Roman" w:cs="Times New Roman"/>
          <w:szCs w:val="24"/>
          <w:lang w:eastAsia="pl-PL"/>
        </w:rPr>
      </w:pPr>
      <w:r w:rsidRPr="00DC1AEB">
        <w:rPr>
          <w:rFonts w:eastAsia="Times New Roman" w:cs="Times New Roman"/>
          <w:szCs w:val="24"/>
          <w:lang w:eastAsia="pl-PL"/>
        </w:rPr>
        <w:t xml:space="preserve">Z postępowania wyklucza się Wykonawców w przypadkach określonych w art. 24 ust. 1 ustawy </w:t>
      </w:r>
      <w:proofErr w:type="spellStart"/>
      <w:r w:rsidRPr="00DC1AEB">
        <w:rPr>
          <w:rFonts w:eastAsia="Times New Roman" w:cs="Times New Roman"/>
          <w:szCs w:val="24"/>
          <w:lang w:eastAsia="pl-PL"/>
        </w:rPr>
        <w:t>Pzp</w:t>
      </w:r>
      <w:proofErr w:type="spellEnd"/>
      <w:r w:rsidR="009674C8" w:rsidRPr="00DC1AEB">
        <w:rPr>
          <w:rFonts w:eastAsia="Times New Roman" w:cs="Times New Roman"/>
          <w:szCs w:val="24"/>
          <w:lang w:eastAsia="pl-PL"/>
        </w:rPr>
        <w:t>.</w:t>
      </w:r>
    </w:p>
    <w:p w14:paraId="7469BB87" w14:textId="387CF51F" w:rsidR="00C05403" w:rsidRPr="00E75768" w:rsidRDefault="00CB57BC" w:rsidP="00287B5A">
      <w:pPr>
        <w:pStyle w:val="Akapitzlist"/>
        <w:numPr>
          <w:ilvl w:val="6"/>
          <w:numId w:val="1"/>
        </w:numPr>
        <w:spacing w:after="100" w:afterAutospacing="1"/>
        <w:rPr>
          <w:rFonts w:eastAsia="Times New Roman" w:cs="Times New Roman"/>
          <w:szCs w:val="24"/>
          <w:lang w:eastAsia="pl-PL"/>
        </w:rPr>
      </w:pPr>
      <w:r w:rsidRPr="00DC1AEB">
        <w:rPr>
          <w:rFonts w:eastAsia="Times New Roman" w:cs="Times New Roman"/>
          <w:szCs w:val="24"/>
          <w:lang w:eastAsia="pl-PL"/>
        </w:rPr>
        <w:t>Zamawiający</w:t>
      </w:r>
      <w:r w:rsidR="00EF3915" w:rsidRPr="00DC1AEB">
        <w:rPr>
          <w:rFonts w:eastAsia="Times New Roman" w:cs="Times New Roman"/>
          <w:szCs w:val="24"/>
          <w:lang w:eastAsia="pl-PL"/>
        </w:rPr>
        <w:t xml:space="preserve"> </w:t>
      </w:r>
      <w:r w:rsidRPr="00391277">
        <w:rPr>
          <w:rFonts w:eastAsia="Times New Roman" w:cs="Times New Roman"/>
          <w:szCs w:val="24"/>
          <w:lang w:eastAsia="pl-PL"/>
        </w:rPr>
        <w:t>przewiduje wykluczeni</w:t>
      </w:r>
      <w:r w:rsidR="005424E5" w:rsidRPr="00391277">
        <w:rPr>
          <w:rFonts w:eastAsia="Times New Roman" w:cs="Times New Roman"/>
          <w:szCs w:val="24"/>
          <w:lang w:eastAsia="pl-PL"/>
        </w:rPr>
        <w:t>e</w:t>
      </w:r>
      <w:r w:rsidRPr="00391277">
        <w:rPr>
          <w:rFonts w:eastAsia="Times New Roman" w:cs="Times New Roman"/>
          <w:szCs w:val="24"/>
          <w:lang w:eastAsia="pl-PL"/>
        </w:rPr>
        <w:t xml:space="preserve"> Wykonawcy </w:t>
      </w:r>
      <w:r w:rsidRPr="00DC1AEB">
        <w:rPr>
          <w:rFonts w:eastAsia="Times New Roman" w:cs="Times New Roman"/>
          <w:szCs w:val="24"/>
          <w:lang w:eastAsia="pl-PL"/>
        </w:rPr>
        <w:t>na podstawie art.</w:t>
      </w:r>
      <w:r w:rsidR="00905104" w:rsidRPr="00DC1AEB">
        <w:rPr>
          <w:rFonts w:eastAsia="Times New Roman" w:cs="Times New Roman"/>
          <w:szCs w:val="24"/>
          <w:lang w:eastAsia="pl-PL"/>
        </w:rPr>
        <w:t xml:space="preserve"> </w:t>
      </w:r>
      <w:r w:rsidRPr="00DC1AEB">
        <w:rPr>
          <w:rFonts w:eastAsia="Times New Roman" w:cs="Times New Roman"/>
          <w:szCs w:val="24"/>
          <w:lang w:eastAsia="pl-PL"/>
        </w:rPr>
        <w:t>24 ust.</w:t>
      </w:r>
      <w:r w:rsidR="005424E5">
        <w:rPr>
          <w:rFonts w:eastAsia="Times New Roman" w:cs="Times New Roman"/>
          <w:szCs w:val="24"/>
          <w:lang w:eastAsia="pl-PL"/>
        </w:rPr>
        <w:t xml:space="preserve"> </w:t>
      </w:r>
      <w:r w:rsidRPr="00DC1AEB">
        <w:rPr>
          <w:rFonts w:eastAsia="Times New Roman" w:cs="Times New Roman"/>
          <w:szCs w:val="24"/>
          <w:lang w:eastAsia="pl-PL"/>
        </w:rPr>
        <w:t>5 pkt 1</w:t>
      </w:r>
      <w:r w:rsidR="00F0293F" w:rsidRPr="00DC1AEB">
        <w:rPr>
          <w:rFonts w:eastAsia="Times New Roman" w:cs="Times New Roman"/>
          <w:strike/>
          <w:szCs w:val="24"/>
          <w:lang w:eastAsia="pl-PL"/>
        </w:rPr>
        <w:t xml:space="preserve"> </w:t>
      </w:r>
      <w:r w:rsidRPr="00DC1AEB">
        <w:rPr>
          <w:rFonts w:eastAsia="Times New Roman" w:cs="Times New Roman"/>
          <w:strike/>
          <w:szCs w:val="24"/>
          <w:lang w:eastAsia="pl-PL"/>
        </w:rPr>
        <w:t xml:space="preserve"> </w:t>
      </w:r>
      <w:r w:rsidRPr="00E75768">
        <w:rPr>
          <w:rFonts w:eastAsia="Times New Roman" w:cs="Times New Roman"/>
          <w:szCs w:val="24"/>
          <w:lang w:eastAsia="pl-PL"/>
        </w:rPr>
        <w:t xml:space="preserve">ustawy </w:t>
      </w:r>
      <w:proofErr w:type="spellStart"/>
      <w:r w:rsidRPr="00E75768">
        <w:rPr>
          <w:rFonts w:eastAsia="Times New Roman" w:cs="Times New Roman"/>
          <w:szCs w:val="24"/>
          <w:lang w:eastAsia="pl-PL"/>
        </w:rPr>
        <w:t>Pzp</w:t>
      </w:r>
      <w:proofErr w:type="spellEnd"/>
      <w:r w:rsidR="009674C8" w:rsidRPr="00E75768">
        <w:rPr>
          <w:rFonts w:eastAsia="Times New Roman" w:cs="Times New Roman"/>
          <w:szCs w:val="24"/>
          <w:lang w:eastAsia="pl-PL"/>
        </w:rPr>
        <w:t>.</w:t>
      </w:r>
      <w:r w:rsidRPr="00E75768">
        <w:rPr>
          <w:rFonts w:eastAsia="Times New Roman" w:cs="Times New Roman"/>
          <w:szCs w:val="24"/>
          <w:lang w:eastAsia="pl-PL"/>
        </w:rPr>
        <w:t xml:space="preserve"> </w:t>
      </w:r>
      <w:r w:rsidR="00EF3915" w:rsidRPr="00E75768">
        <w:rPr>
          <w:rFonts w:eastAsia="Times New Roman" w:cs="Times New Roman"/>
          <w:b/>
          <w:i/>
          <w:szCs w:val="24"/>
          <w:lang w:eastAsia="pl-PL"/>
        </w:rPr>
        <w:t xml:space="preserve"> </w:t>
      </w:r>
      <w:r w:rsidR="00A829EF" w:rsidRPr="00E75768">
        <w:rPr>
          <w:rFonts w:eastAsia="Times New Roman" w:cs="Times New Roman"/>
          <w:szCs w:val="24"/>
          <w:lang w:eastAsia="pl-PL"/>
        </w:rPr>
        <w:t xml:space="preserve"> </w:t>
      </w:r>
    </w:p>
    <w:p w14:paraId="174C1545" w14:textId="2EE8F5B1" w:rsidR="00325913" w:rsidRPr="00E75768" w:rsidRDefault="00837819" w:rsidP="00287B5A">
      <w:pPr>
        <w:rPr>
          <w:rFonts w:eastAsia="Times New Roman" w:cs="Times New Roman"/>
          <w:b/>
          <w:szCs w:val="24"/>
          <w:u w:val="single"/>
          <w:lang w:eastAsia="pl-PL"/>
        </w:rPr>
      </w:pPr>
      <w:r w:rsidRPr="00E75768">
        <w:rPr>
          <w:rFonts w:eastAsia="Times New Roman" w:cs="Times New Roman"/>
          <w:b/>
          <w:szCs w:val="24"/>
          <w:lang w:eastAsia="pl-PL"/>
        </w:rPr>
        <w:t xml:space="preserve">VII. </w:t>
      </w:r>
      <w:r w:rsidR="00FD46FA" w:rsidRPr="00E75768">
        <w:rPr>
          <w:rFonts w:eastAsia="Times New Roman" w:cs="Times New Roman"/>
          <w:b/>
          <w:szCs w:val="24"/>
          <w:lang w:eastAsia="pl-PL"/>
        </w:rPr>
        <w:t xml:space="preserve">W CELU WSTĘPNEGO POTWIERDZENIA, </w:t>
      </w:r>
      <w:r w:rsidR="00011B5C" w:rsidRPr="00E75768">
        <w:rPr>
          <w:rFonts w:eastAsia="Times New Roman" w:cs="Times New Roman"/>
          <w:b/>
          <w:szCs w:val="24"/>
          <w:lang w:eastAsia="pl-PL"/>
        </w:rPr>
        <w:t>Ż</w:t>
      </w:r>
      <w:r w:rsidR="00FD46FA" w:rsidRPr="00E75768">
        <w:rPr>
          <w:rFonts w:eastAsia="Times New Roman" w:cs="Times New Roman"/>
          <w:b/>
          <w:szCs w:val="24"/>
          <w:lang w:eastAsia="pl-PL"/>
        </w:rPr>
        <w:t>E W</w:t>
      </w:r>
      <w:r w:rsidR="004A6691" w:rsidRPr="00E75768">
        <w:rPr>
          <w:rFonts w:eastAsia="Times New Roman" w:cs="Times New Roman"/>
          <w:b/>
          <w:szCs w:val="24"/>
          <w:lang w:eastAsia="pl-PL"/>
        </w:rPr>
        <w:t>YKONAWCA NIE PODLEGA</w:t>
      </w:r>
      <w:r w:rsidR="008201BB" w:rsidRPr="00E75768">
        <w:rPr>
          <w:rFonts w:eastAsia="Times New Roman" w:cs="Times New Roman"/>
          <w:b/>
          <w:szCs w:val="24"/>
          <w:lang w:eastAsia="pl-PL"/>
        </w:rPr>
        <w:t xml:space="preserve"> </w:t>
      </w:r>
      <w:r w:rsidR="00FD46FA" w:rsidRPr="00E75768">
        <w:rPr>
          <w:rFonts w:eastAsia="Times New Roman" w:cs="Times New Roman"/>
          <w:b/>
          <w:szCs w:val="24"/>
          <w:lang w:eastAsia="pl-PL"/>
        </w:rPr>
        <w:t>WYKLUCZENIU</w:t>
      </w:r>
      <w:r w:rsidR="005E2C2D" w:rsidRPr="00E75768">
        <w:rPr>
          <w:rFonts w:eastAsia="Times New Roman" w:cs="Times New Roman"/>
          <w:b/>
          <w:szCs w:val="24"/>
          <w:lang w:eastAsia="pl-PL"/>
        </w:rPr>
        <w:t xml:space="preserve"> </w:t>
      </w:r>
      <w:r w:rsidR="00FD46FA" w:rsidRPr="00E75768">
        <w:rPr>
          <w:rFonts w:eastAsia="Times New Roman" w:cs="Times New Roman"/>
          <w:b/>
          <w:szCs w:val="24"/>
          <w:lang w:eastAsia="pl-PL"/>
        </w:rPr>
        <w:t>ORAZ</w:t>
      </w:r>
      <w:r w:rsidR="005E2C2D" w:rsidRPr="00E75768">
        <w:rPr>
          <w:rFonts w:eastAsia="Times New Roman" w:cs="Times New Roman"/>
          <w:b/>
          <w:szCs w:val="24"/>
          <w:lang w:eastAsia="pl-PL"/>
        </w:rPr>
        <w:t xml:space="preserve"> </w:t>
      </w:r>
      <w:r w:rsidR="00FD46FA" w:rsidRPr="00E75768">
        <w:rPr>
          <w:rFonts w:eastAsia="Times New Roman" w:cs="Times New Roman"/>
          <w:b/>
          <w:szCs w:val="24"/>
          <w:lang w:eastAsia="pl-PL"/>
        </w:rPr>
        <w:t>SPEŁNIA WARUNKI UDZIAŁU W POSTĘPOWANIU, WYKONAWCA SKŁADA</w:t>
      </w:r>
      <w:r w:rsidR="004A6691" w:rsidRPr="00E75768">
        <w:rPr>
          <w:rFonts w:eastAsia="Times New Roman" w:cs="Times New Roman"/>
          <w:b/>
          <w:szCs w:val="24"/>
          <w:lang w:eastAsia="pl-PL"/>
        </w:rPr>
        <w:t xml:space="preserve"> </w:t>
      </w:r>
      <w:r w:rsidR="009674C8" w:rsidRPr="00E75768">
        <w:rPr>
          <w:rFonts w:eastAsia="Times New Roman" w:cs="Times New Roman"/>
          <w:b/>
          <w:szCs w:val="24"/>
          <w:lang w:eastAsia="pl-PL"/>
        </w:rPr>
        <w:t>(</w:t>
      </w:r>
      <w:r w:rsidR="005042E5" w:rsidRPr="00E75768">
        <w:rPr>
          <w:rFonts w:eastAsia="Times New Roman" w:cs="Times New Roman"/>
          <w:b/>
          <w:szCs w:val="24"/>
          <w:u w:val="single"/>
          <w:lang w:eastAsia="pl-PL"/>
        </w:rPr>
        <w:t>do oferty</w:t>
      </w:r>
      <w:r w:rsidR="009674C8" w:rsidRPr="00E75768">
        <w:rPr>
          <w:rFonts w:eastAsia="Times New Roman" w:cs="Times New Roman"/>
          <w:b/>
          <w:szCs w:val="24"/>
          <w:u w:val="single"/>
          <w:lang w:eastAsia="pl-PL"/>
        </w:rPr>
        <w:t>)</w:t>
      </w:r>
      <w:r w:rsidR="00FD46FA" w:rsidRPr="00E75768">
        <w:rPr>
          <w:rFonts w:eastAsia="Times New Roman" w:cs="Times New Roman"/>
          <w:b/>
          <w:szCs w:val="24"/>
          <w:u w:val="single"/>
          <w:lang w:eastAsia="pl-PL"/>
        </w:rPr>
        <w:t xml:space="preserve">: </w:t>
      </w:r>
    </w:p>
    <w:p w14:paraId="511E14D6" w14:textId="333BBB21" w:rsidR="005424E5" w:rsidRDefault="00904054" w:rsidP="00287B5A">
      <w:pPr>
        <w:spacing w:after="100" w:afterAutospacing="1"/>
        <w:rPr>
          <w:rFonts w:eastAsia="Times New Roman" w:cs="Times New Roman"/>
          <w:b/>
          <w:szCs w:val="24"/>
          <w:lang w:eastAsia="pl-PL"/>
        </w:rPr>
      </w:pPr>
      <w:r w:rsidRPr="00E75768">
        <w:rPr>
          <w:rFonts w:eastAsia="Times New Roman" w:cs="Times New Roman"/>
          <w:b/>
          <w:szCs w:val="24"/>
          <w:lang w:eastAsia="pl-PL"/>
        </w:rPr>
        <w:t xml:space="preserve">-  Oświadczenie wstępne </w:t>
      </w:r>
      <w:r w:rsidRPr="00E75768">
        <w:rPr>
          <w:rFonts w:eastAsia="Times New Roman" w:cs="Times New Roman"/>
          <w:szCs w:val="24"/>
          <w:lang w:eastAsia="pl-PL"/>
        </w:rPr>
        <w:t xml:space="preserve">Wykonawcy </w:t>
      </w:r>
      <w:r w:rsidRPr="00E75768">
        <w:rPr>
          <w:rFonts w:eastAsia="Times New Roman" w:cs="Times New Roman"/>
          <w:b/>
          <w:szCs w:val="24"/>
          <w:lang w:eastAsia="pl-PL"/>
        </w:rPr>
        <w:t>– na lub zgodnie z zał. nr 3 do SIWZ;</w:t>
      </w:r>
    </w:p>
    <w:p w14:paraId="5D42E617" w14:textId="77777777" w:rsidR="003A49CA" w:rsidRPr="00DC1AEB" w:rsidRDefault="006D1FB1" w:rsidP="00287B5A">
      <w:pPr>
        <w:rPr>
          <w:rFonts w:eastAsia="Times New Roman" w:cs="Times New Roman"/>
          <w:b/>
          <w:bCs/>
          <w:szCs w:val="24"/>
          <w:lang w:eastAsia="pl-PL"/>
        </w:rPr>
      </w:pPr>
      <w:r w:rsidRPr="00DC1AEB">
        <w:rPr>
          <w:rFonts w:eastAsia="Times New Roman" w:cs="Times New Roman"/>
          <w:b/>
          <w:szCs w:val="24"/>
          <w:lang w:eastAsia="pl-PL"/>
        </w:rPr>
        <w:t xml:space="preserve">VIII. </w:t>
      </w:r>
      <w:r w:rsidR="003A49CA" w:rsidRPr="00DC1AEB">
        <w:rPr>
          <w:rFonts w:eastAsia="Times New Roman" w:cs="Times New Roman"/>
          <w:b/>
          <w:szCs w:val="24"/>
          <w:lang w:eastAsia="pl-PL"/>
        </w:rPr>
        <w:t xml:space="preserve">WYKAZ OŚWIADCZEŃ LUB DOKUMENTÓW, SKŁADANYCH </w:t>
      </w:r>
      <w:r w:rsidR="002A4A41" w:rsidRPr="00DC1AEB">
        <w:rPr>
          <w:rFonts w:eastAsia="Times New Roman" w:cs="Times New Roman"/>
          <w:b/>
          <w:szCs w:val="24"/>
          <w:lang w:eastAsia="pl-PL"/>
        </w:rPr>
        <w:t>PRZEZ</w:t>
      </w:r>
      <w:r w:rsidR="00837819" w:rsidRPr="00DC1AEB">
        <w:rPr>
          <w:rFonts w:eastAsia="Times New Roman" w:cs="Times New Roman"/>
          <w:b/>
          <w:szCs w:val="24"/>
          <w:lang w:eastAsia="pl-PL"/>
        </w:rPr>
        <w:br/>
        <w:t xml:space="preserve">            </w:t>
      </w:r>
      <w:r w:rsidR="002A4A41" w:rsidRPr="00DC1AEB">
        <w:rPr>
          <w:rFonts w:eastAsia="Times New Roman" w:cs="Times New Roman"/>
          <w:b/>
          <w:szCs w:val="24"/>
          <w:lang w:eastAsia="pl-PL"/>
        </w:rPr>
        <w:t xml:space="preserve">WYKONAWCĘ </w:t>
      </w:r>
      <w:r w:rsidR="0020242A" w:rsidRPr="00DC1AEB">
        <w:rPr>
          <w:rFonts w:eastAsia="Times New Roman" w:cs="Times New Roman"/>
          <w:b/>
          <w:szCs w:val="24"/>
          <w:lang w:eastAsia="pl-PL"/>
        </w:rPr>
        <w:t>W</w:t>
      </w:r>
      <w:r w:rsidRPr="00DC1AEB">
        <w:rPr>
          <w:rFonts w:eastAsia="Times New Roman" w:cs="Times New Roman"/>
          <w:b/>
          <w:szCs w:val="24"/>
          <w:lang w:eastAsia="pl-PL"/>
        </w:rPr>
        <w:t xml:space="preserve"> </w:t>
      </w:r>
      <w:r w:rsidR="0020242A" w:rsidRPr="00DC1AEB">
        <w:rPr>
          <w:rFonts w:eastAsia="Times New Roman" w:cs="Times New Roman"/>
          <w:b/>
          <w:szCs w:val="24"/>
          <w:lang w:eastAsia="pl-PL"/>
        </w:rPr>
        <w:t>POSTĘPOWANIU,</w:t>
      </w:r>
      <w:r w:rsidRPr="00DC1AEB">
        <w:rPr>
          <w:rFonts w:eastAsia="Times New Roman" w:cs="Times New Roman"/>
          <w:b/>
          <w:szCs w:val="24"/>
          <w:lang w:eastAsia="pl-PL"/>
        </w:rPr>
        <w:t xml:space="preserve"> </w:t>
      </w:r>
      <w:r w:rsidRPr="00DC1AEB">
        <w:rPr>
          <w:rFonts w:eastAsia="Times New Roman" w:cs="Times New Roman"/>
          <w:b/>
          <w:szCs w:val="24"/>
          <w:u w:val="single"/>
          <w:lang w:eastAsia="pl-PL"/>
        </w:rPr>
        <w:t xml:space="preserve">NA WEZWANIE </w:t>
      </w:r>
      <w:r w:rsidR="003A49CA" w:rsidRPr="00DC1AEB">
        <w:rPr>
          <w:rFonts w:eastAsia="Times New Roman" w:cs="Times New Roman"/>
          <w:b/>
          <w:szCs w:val="24"/>
          <w:u w:val="single"/>
          <w:lang w:eastAsia="pl-PL"/>
        </w:rPr>
        <w:t>ZAMAWIAJĄCEGO,</w:t>
      </w:r>
      <w:r w:rsidR="00837819" w:rsidRPr="00DC1AEB">
        <w:rPr>
          <w:rFonts w:eastAsia="Times New Roman" w:cs="Times New Roman"/>
          <w:b/>
          <w:szCs w:val="24"/>
          <w:u w:val="single"/>
          <w:lang w:eastAsia="pl-PL"/>
        </w:rPr>
        <w:br/>
      </w:r>
      <w:r w:rsidR="00837819" w:rsidRPr="00DC1AEB">
        <w:rPr>
          <w:rFonts w:eastAsia="Times New Roman" w:cs="Times New Roman"/>
          <w:b/>
          <w:szCs w:val="24"/>
          <w:lang w:eastAsia="pl-PL"/>
        </w:rPr>
        <w:t xml:space="preserve">           </w:t>
      </w:r>
      <w:r w:rsidRPr="00DC1AEB">
        <w:rPr>
          <w:rFonts w:eastAsia="Times New Roman" w:cs="Times New Roman"/>
          <w:b/>
          <w:szCs w:val="24"/>
          <w:lang w:eastAsia="pl-PL"/>
        </w:rPr>
        <w:t xml:space="preserve"> W CELU POTWIERDZENIA</w:t>
      </w:r>
      <w:r w:rsidR="002A4A41" w:rsidRPr="00DC1AEB">
        <w:rPr>
          <w:rFonts w:eastAsia="Times New Roman" w:cs="Times New Roman"/>
          <w:b/>
          <w:szCs w:val="24"/>
          <w:lang w:eastAsia="pl-PL"/>
        </w:rPr>
        <w:t xml:space="preserve"> </w:t>
      </w:r>
      <w:r w:rsidR="00837819" w:rsidRPr="00DC1AEB">
        <w:rPr>
          <w:rFonts w:eastAsia="Times New Roman" w:cs="Times New Roman"/>
          <w:b/>
          <w:szCs w:val="24"/>
          <w:lang w:eastAsia="pl-PL"/>
        </w:rPr>
        <w:t>OKOLICZNOŚCI, O KTÓRYCH MOWA W</w:t>
      </w:r>
      <w:r w:rsidR="00837819" w:rsidRPr="00DC1AEB">
        <w:rPr>
          <w:rFonts w:eastAsia="Times New Roman" w:cs="Times New Roman"/>
          <w:b/>
          <w:szCs w:val="24"/>
          <w:lang w:eastAsia="pl-PL"/>
        </w:rPr>
        <w:br/>
        <w:t xml:space="preserve">            </w:t>
      </w:r>
      <w:r w:rsidR="003A49CA" w:rsidRPr="00DC1AEB">
        <w:rPr>
          <w:rFonts w:eastAsia="Times New Roman" w:cs="Times New Roman"/>
          <w:b/>
          <w:szCs w:val="24"/>
          <w:lang w:eastAsia="pl-PL"/>
        </w:rPr>
        <w:t xml:space="preserve">ART. </w:t>
      </w:r>
      <w:r w:rsidRPr="00DC1AEB">
        <w:rPr>
          <w:rFonts w:eastAsia="Times New Roman" w:cs="Times New Roman"/>
          <w:b/>
          <w:bCs/>
          <w:szCs w:val="24"/>
          <w:lang w:eastAsia="pl-PL"/>
        </w:rPr>
        <w:t>25 UST. 1 PKT 3 USTAWY PZP</w:t>
      </w:r>
      <w:r w:rsidR="0062327A" w:rsidRPr="00DC1AE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E25DA6" w:rsidRPr="00DC1AEB">
        <w:rPr>
          <w:rFonts w:eastAsia="Times New Roman" w:cs="Times New Roman"/>
          <w:b/>
          <w:bCs/>
          <w:szCs w:val="24"/>
          <w:lang w:eastAsia="pl-PL"/>
        </w:rPr>
        <w:t>–</w:t>
      </w:r>
      <w:r w:rsidR="0062327A" w:rsidRPr="00DC1AE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3A49CA" w:rsidRPr="00DC1AEB">
        <w:rPr>
          <w:rFonts w:eastAsia="Times New Roman" w:cs="Times New Roman"/>
          <w:b/>
          <w:bCs/>
          <w:szCs w:val="24"/>
          <w:u w:val="single"/>
          <w:lang w:eastAsia="pl-PL"/>
        </w:rPr>
        <w:t>dotyczy oferty ocenionej najwyżej</w:t>
      </w:r>
      <w:r w:rsidR="003A49CA" w:rsidRPr="00DC1AEB">
        <w:rPr>
          <w:rFonts w:eastAsia="Times New Roman" w:cs="Times New Roman"/>
          <w:b/>
          <w:bCs/>
          <w:szCs w:val="24"/>
          <w:lang w:eastAsia="pl-PL"/>
        </w:rPr>
        <w:t>:</w:t>
      </w:r>
    </w:p>
    <w:p w14:paraId="6A81DEC3" w14:textId="77777777" w:rsidR="00837819" w:rsidRPr="00AC6067" w:rsidRDefault="00837819" w:rsidP="00287B5A">
      <w:pPr>
        <w:rPr>
          <w:rFonts w:eastAsia="Times New Roman" w:cs="Times New Roman"/>
          <w:b/>
          <w:bCs/>
          <w:color w:val="FF0000"/>
          <w:sz w:val="10"/>
          <w:szCs w:val="10"/>
          <w:lang w:eastAsia="pl-PL"/>
        </w:rPr>
      </w:pPr>
    </w:p>
    <w:p w14:paraId="134BD9F3" w14:textId="77777777" w:rsidR="00FD257E" w:rsidRPr="00DC1AEB" w:rsidRDefault="00FD257E" w:rsidP="00287B5A">
      <w:pPr>
        <w:pStyle w:val="Akapitzlist"/>
        <w:numPr>
          <w:ilvl w:val="0"/>
          <w:numId w:val="12"/>
        </w:numPr>
        <w:spacing w:after="100" w:afterAutospacing="1"/>
        <w:rPr>
          <w:rFonts w:eastAsia="Times New Roman" w:cs="Times New Roman"/>
          <w:b/>
          <w:bCs/>
          <w:szCs w:val="24"/>
          <w:lang w:eastAsia="pl-PL"/>
        </w:rPr>
      </w:pPr>
      <w:r w:rsidRPr="00DC1AEB">
        <w:rPr>
          <w:rFonts w:eastAsia="Times New Roman"/>
          <w:b/>
          <w:szCs w:val="24"/>
          <w:lang w:eastAsia="pl-PL"/>
        </w:rPr>
        <w:t>Wykonawca składa:</w:t>
      </w:r>
    </w:p>
    <w:p w14:paraId="5FF50376" w14:textId="77777777" w:rsidR="00FD257E" w:rsidRPr="00DC1AEB" w:rsidRDefault="00FD257E" w:rsidP="00287B5A">
      <w:pPr>
        <w:pStyle w:val="Akapitzlist"/>
        <w:numPr>
          <w:ilvl w:val="0"/>
          <w:numId w:val="13"/>
        </w:numPr>
        <w:rPr>
          <w:rFonts w:eastAsia="Times New Roman" w:cs="Times New Roman"/>
          <w:b/>
          <w:bCs/>
          <w:szCs w:val="24"/>
          <w:lang w:eastAsia="pl-PL"/>
        </w:rPr>
      </w:pPr>
      <w:r w:rsidRPr="00DC1AEB">
        <w:rPr>
          <w:rFonts w:eastAsia="Times New Roman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C1AEB">
        <w:rPr>
          <w:rFonts w:eastAsia="Times New Roman"/>
          <w:szCs w:val="24"/>
          <w:lang w:eastAsia="pl-PL"/>
        </w:rPr>
        <w:t>Pzp</w:t>
      </w:r>
      <w:proofErr w:type="spellEnd"/>
      <w:r w:rsidRPr="00DC1AEB">
        <w:rPr>
          <w:rFonts w:eastAsia="Times New Roman"/>
          <w:szCs w:val="24"/>
          <w:lang w:eastAsia="pl-PL"/>
        </w:rPr>
        <w:t>.</w:t>
      </w:r>
    </w:p>
    <w:p w14:paraId="5592AAF2" w14:textId="77777777" w:rsidR="00FD257E" w:rsidRPr="00AC6067" w:rsidRDefault="00FD257E" w:rsidP="00287B5A">
      <w:pPr>
        <w:pStyle w:val="Akapitzlist"/>
        <w:rPr>
          <w:rFonts w:eastAsia="Times New Roman" w:cs="Times New Roman"/>
          <w:b/>
          <w:bCs/>
          <w:color w:val="FF0000"/>
          <w:sz w:val="10"/>
          <w:szCs w:val="10"/>
          <w:lang w:eastAsia="pl-PL"/>
        </w:rPr>
      </w:pPr>
    </w:p>
    <w:p w14:paraId="76B4E106" w14:textId="1B55EB88" w:rsidR="00FD257E" w:rsidRPr="00DC1AEB" w:rsidRDefault="00FD257E" w:rsidP="00287B5A">
      <w:pPr>
        <w:ind w:left="709"/>
        <w:rPr>
          <w:rFonts w:eastAsia="Times New Roman"/>
          <w:b/>
          <w:bCs/>
          <w:i/>
          <w:szCs w:val="24"/>
          <w:lang w:eastAsia="pl-PL"/>
        </w:rPr>
      </w:pPr>
      <w:r w:rsidRPr="00DC1AEB">
        <w:rPr>
          <w:rFonts w:eastAsia="Times New Roman"/>
          <w:b/>
          <w:bCs/>
          <w:i/>
          <w:szCs w:val="24"/>
          <w:lang w:eastAsia="pl-PL"/>
        </w:rPr>
        <w:t xml:space="preserve">(w przypadku wykonawcy zarejestrowanego w polskim Krajowym Rejestrze Sądowym lub polskiej </w:t>
      </w:r>
      <w:r w:rsidRPr="00DC1AEB">
        <w:rPr>
          <w:b/>
          <w:i/>
          <w:szCs w:val="24"/>
        </w:rPr>
        <w:t>Centralnej Ewidencji i Informacji o Działalności Gospodarczej</w:t>
      </w:r>
      <w:r w:rsidRPr="00DC1AEB">
        <w:rPr>
          <w:rFonts w:eastAsia="Times New Roman"/>
          <w:b/>
          <w:bCs/>
          <w:i/>
          <w:szCs w:val="24"/>
          <w:lang w:eastAsia="pl-PL"/>
        </w:rPr>
        <w:t xml:space="preserve">, zamawiający </w:t>
      </w:r>
      <w:r w:rsidRPr="00DC1AEB">
        <w:rPr>
          <w:b/>
          <w:i/>
          <w:szCs w:val="24"/>
        </w:rPr>
        <w:t xml:space="preserve">dla potwierdzenia </w:t>
      </w:r>
      <w:r w:rsidRPr="00DC1AEB">
        <w:rPr>
          <w:rFonts w:eastAsia="Times New Roman"/>
          <w:b/>
          <w:i/>
          <w:szCs w:val="24"/>
          <w:lang w:eastAsia="pl-PL"/>
        </w:rPr>
        <w:t xml:space="preserve">braku podstaw wykluczenia na podstawie art. 24 ust. 5 pkt 1 ustawy </w:t>
      </w:r>
      <w:proofErr w:type="spellStart"/>
      <w:r w:rsidRPr="00DC1AEB">
        <w:rPr>
          <w:b/>
          <w:i/>
          <w:szCs w:val="24"/>
        </w:rPr>
        <w:t>Pzp</w:t>
      </w:r>
      <w:proofErr w:type="spellEnd"/>
      <w:r w:rsidRPr="00DC1AEB">
        <w:rPr>
          <w:b/>
          <w:i/>
          <w:szCs w:val="24"/>
        </w:rPr>
        <w:t>, skorzysta z dokumentów znajdujących się w ogólnie dostępnych bazach danych</w:t>
      </w:r>
      <w:r w:rsidRPr="00DC1AEB">
        <w:rPr>
          <w:rFonts w:eastAsia="Times New Roman"/>
          <w:b/>
          <w:bCs/>
          <w:i/>
          <w:szCs w:val="24"/>
          <w:lang w:eastAsia="pl-PL"/>
        </w:rPr>
        <w:t>).</w:t>
      </w:r>
    </w:p>
    <w:p w14:paraId="14299E97" w14:textId="77777777" w:rsidR="00837819" w:rsidRPr="00AC6067" w:rsidRDefault="00837819" w:rsidP="00287B5A">
      <w:pPr>
        <w:ind w:left="709"/>
        <w:rPr>
          <w:rFonts w:eastAsia="Times New Roman"/>
          <w:b/>
          <w:bCs/>
          <w:i/>
          <w:color w:val="FF0000"/>
          <w:sz w:val="16"/>
          <w:szCs w:val="16"/>
          <w:lang w:eastAsia="pl-PL"/>
        </w:rPr>
      </w:pPr>
    </w:p>
    <w:p w14:paraId="1BB5C0A1" w14:textId="77777777" w:rsidR="00FD257E" w:rsidRPr="00DC1AEB" w:rsidRDefault="00FD257E" w:rsidP="00287B5A">
      <w:pPr>
        <w:pStyle w:val="Akapitzlist"/>
        <w:numPr>
          <w:ilvl w:val="0"/>
          <w:numId w:val="12"/>
        </w:numPr>
        <w:rPr>
          <w:rFonts w:eastAsia="Times New Roman"/>
          <w:b/>
          <w:szCs w:val="24"/>
          <w:lang w:eastAsia="pl-PL"/>
        </w:rPr>
      </w:pPr>
      <w:r w:rsidRPr="00DC1AEB">
        <w:rPr>
          <w:rFonts w:eastAsia="Times New Roman"/>
          <w:b/>
          <w:szCs w:val="24"/>
          <w:lang w:eastAsia="pl-PL"/>
        </w:rPr>
        <w:t xml:space="preserve">Dokumenty podmiotów zagranicznych: </w:t>
      </w:r>
    </w:p>
    <w:p w14:paraId="26AB95B0" w14:textId="1AD1833F" w:rsidR="00FD257E" w:rsidRPr="00DC1AEB" w:rsidRDefault="00FD257E" w:rsidP="00287B5A">
      <w:pPr>
        <w:ind w:left="360"/>
        <w:rPr>
          <w:rFonts w:eastAsia="Times New Roman"/>
          <w:bCs/>
          <w:szCs w:val="24"/>
          <w:lang w:eastAsia="pl-PL"/>
        </w:rPr>
      </w:pPr>
      <w:r w:rsidRPr="00DC1AEB">
        <w:rPr>
          <w:rFonts w:eastAsia="Times New Roman"/>
          <w:bCs/>
          <w:szCs w:val="24"/>
          <w:lang w:eastAsia="pl-PL"/>
        </w:rPr>
        <w:t>Jeżeli wykonawca ma siedzibę lub miejsce zamieszkania poza terytorium Rzeczypospolitej Polskiej, zamiast dokumentu, o którym mowa w pkt 1 - składa dokument lub dokumenty wystawione w kraju, w którym ma siedzibę lub miejsce zamieszkania, potwierdzające, że nie otwarto jego likwidacji ani nie ogłoszono upadłości, wystawione nie wcześniej niż 6 miesięcy przed upływem terminu składania ofert.</w:t>
      </w:r>
    </w:p>
    <w:p w14:paraId="1F9A596E" w14:textId="77777777" w:rsidR="00FD257E" w:rsidRPr="00DC1AEB" w:rsidRDefault="00FD257E" w:rsidP="00287B5A">
      <w:pPr>
        <w:rPr>
          <w:rFonts w:eastAsia="Times New Roman"/>
          <w:bCs/>
          <w:sz w:val="10"/>
          <w:szCs w:val="10"/>
          <w:lang w:eastAsia="pl-PL"/>
        </w:rPr>
      </w:pPr>
    </w:p>
    <w:p w14:paraId="7F65984A" w14:textId="77777777" w:rsidR="00FD257E" w:rsidRPr="00DC1AEB" w:rsidRDefault="00FD257E" w:rsidP="00287B5A">
      <w:pPr>
        <w:ind w:left="360"/>
        <w:rPr>
          <w:rFonts w:eastAsia="Times New Roman"/>
          <w:bCs/>
          <w:szCs w:val="24"/>
          <w:lang w:eastAsia="pl-PL"/>
        </w:rPr>
      </w:pPr>
      <w:r w:rsidRPr="00DC1AEB">
        <w:rPr>
          <w:rFonts w:eastAsia="Times New Roman"/>
          <w:bCs/>
          <w:szCs w:val="24"/>
          <w:lang w:eastAsia="pl-PL"/>
        </w:rPr>
        <w:t xml:space="preserve">Jeżeli w kraju, w którym wykonawca ma siedzibę lub miejsce zamieszkania lub miejsce zamieszkania ma osoba, której dokument dotyczy, nie wydaje się dokumentów, o których mowa powyżej, zastępuje się je dokumentem zawierającym odpowiednio oświadczenie wykonawcy, ze wskazaniem osoby albo osób uprawnionych do jego reprezentacji, </w:t>
      </w:r>
      <w:r w:rsidR="00837819" w:rsidRPr="00DC1AEB">
        <w:rPr>
          <w:rFonts w:eastAsia="Times New Roman"/>
          <w:bCs/>
          <w:szCs w:val="24"/>
          <w:lang w:eastAsia="pl-PL"/>
        </w:rPr>
        <w:br/>
      </w:r>
      <w:r w:rsidRPr="00DC1AEB">
        <w:rPr>
          <w:rFonts w:eastAsia="Times New Roman"/>
          <w:bCs/>
          <w:szCs w:val="24"/>
          <w:lang w:eastAsia="pl-PL"/>
        </w:rPr>
        <w:t xml:space="preserve">lub oświadczenie osoby, której dokument miał dotyczyć, złożone przed notariuszem </w:t>
      </w:r>
      <w:r w:rsidR="00837819" w:rsidRPr="00DC1AEB">
        <w:rPr>
          <w:rFonts w:eastAsia="Times New Roman"/>
          <w:bCs/>
          <w:szCs w:val="24"/>
          <w:lang w:eastAsia="pl-PL"/>
        </w:rPr>
        <w:br/>
      </w:r>
      <w:r w:rsidRPr="00DC1AEB">
        <w:rPr>
          <w:rFonts w:eastAsia="Times New Roman"/>
          <w:bCs/>
          <w:szCs w:val="24"/>
          <w:lang w:eastAsia="pl-PL"/>
        </w:rPr>
        <w:t>lub przed organem sądowym, administracyjnym albo organem samorządu zawodowego lub gospodarczego właściwym ze względu na siedzibę lub miejsce zamieszkania wykonawcy lub miejsce zamieszkania tej osoby, wystawionym nie wcześniej niż 6 miesięcy przed upływem terminu składania ofert.</w:t>
      </w:r>
    </w:p>
    <w:p w14:paraId="77904C16" w14:textId="77777777" w:rsidR="00FD257E" w:rsidRPr="00DC1AEB" w:rsidRDefault="00FD257E" w:rsidP="00287B5A">
      <w:pPr>
        <w:ind w:left="284"/>
        <w:rPr>
          <w:rFonts w:eastAsia="Times New Roman"/>
          <w:bCs/>
          <w:sz w:val="10"/>
          <w:szCs w:val="10"/>
          <w:lang w:eastAsia="pl-PL"/>
        </w:rPr>
      </w:pPr>
    </w:p>
    <w:p w14:paraId="75C3D5E9" w14:textId="7E147DB6" w:rsidR="00FD257E" w:rsidRPr="00DC1AEB" w:rsidRDefault="00FD257E" w:rsidP="00287B5A">
      <w:pPr>
        <w:ind w:left="360"/>
        <w:rPr>
          <w:rFonts w:eastAsia="Times New Roman"/>
          <w:bCs/>
          <w:szCs w:val="24"/>
          <w:lang w:eastAsia="pl-PL"/>
        </w:rPr>
      </w:pPr>
      <w:r w:rsidRPr="00DC1AEB">
        <w:rPr>
          <w:rFonts w:eastAsia="Times New Roman"/>
          <w:bCs/>
          <w:szCs w:val="24"/>
          <w:lang w:eastAsia="pl-PL"/>
        </w:rPr>
        <w:lastRenderedPageBreak/>
        <w:t>W przypadku wątpliwości co do treści dokumentu złożonego przez wykonawcę mającego siedzibę lub miejsce zamieszkania poza terytorium Rzeczypospolitej Polskiej, Zamawiający może zwrócić się do właściwych organów odpowiednio kraju, w którym wykonawca ma siedzibę lub miejsce zamieszkania lub miejsce zamieszkania ma osoba, której dokument dotyczy, o udzielenie nie</w:t>
      </w:r>
      <w:r w:rsidR="008E3297">
        <w:rPr>
          <w:rFonts w:eastAsia="Times New Roman"/>
          <w:bCs/>
          <w:szCs w:val="24"/>
          <w:lang w:eastAsia="pl-PL"/>
        </w:rPr>
        <w:t xml:space="preserve">zbędnych informacji dotyczących </w:t>
      </w:r>
      <w:r w:rsidRPr="00DC1AEB">
        <w:rPr>
          <w:rFonts w:eastAsia="Times New Roman"/>
          <w:bCs/>
          <w:szCs w:val="24"/>
          <w:lang w:eastAsia="pl-PL"/>
        </w:rPr>
        <w:t>przedłożonego dokumentu.</w:t>
      </w:r>
    </w:p>
    <w:p w14:paraId="74F23777" w14:textId="77777777" w:rsidR="00837819" w:rsidRPr="00DC1AEB" w:rsidRDefault="00837819" w:rsidP="00287B5A">
      <w:pPr>
        <w:ind w:left="360"/>
        <w:rPr>
          <w:rFonts w:eastAsia="Times New Roman"/>
          <w:bCs/>
          <w:sz w:val="10"/>
          <w:szCs w:val="10"/>
          <w:lang w:eastAsia="pl-PL"/>
        </w:rPr>
      </w:pPr>
    </w:p>
    <w:p w14:paraId="332AACF0" w14:textId="77777777" w:rsidR="00815003" w:rsidRPr="00AC6067" w:rsidRDefault="00815003" w:rsidP="00287B5A">
      <w:pPr>
        <w:contextualSpacing/>
        <w:rPr>
          <w:rFonts w:eastAsia="Times New Roman" w:cs="Times New Roman"/>
          <w:color w:val="FF0000"/>
          <w:szCs w:val="24"/>
          <w:lang w:eastAsia="pl-PL"/>
        </w:rPr>
      </w:pPr>
    </w:p>
    <w:p w14:paraId="07395173" w14:textId="6D84BA87" w:rsidR="007A6FFB" w:rsidRPr="008201BB" w:rsidRDefault="00C05403" w:rsidP="00287B5A">
      <w:pPr>
        <w:rPr>
          <w:rFonts w:eastAsia="Times New Roman" w:cs="Times New Roman"/>
          <w:bCs/>
          <w:color w:val="00B0F0"/>
          <w:szCs w:val="24"/>
          <w:lang w:eastAsia="pl-PL"/>
        </w:rPr>
      </w:pPr>
      <w:r w:rsidRPr="00DC1AEB">
        <w:rPr>
          <w:rFonts w:eastAsia="Times New Roman" w:cs="Times New Roman"/>
          <w:b/>
          <w:szCs w:val="24"/>
          <w:lang w:eastAsia="pl-PL"/>
        </w:rPr>
        <w:t>IX</w:t>
      </w:r>
      <w:r w:rsidR="005042E5" w:rsidRPr="00DC1AEB">
        <w:rPr>
          <w:rFonts w:eastAsia="Times New Roman" w:cs="Times New Roman"/>
          <w:b/>
          <w:szCs w:val="24"/>
          <w:lang w:eastAsia="pl-PL"/>
        </w:rPr>
        <w:t xml:space="preserve">. </w:t>
      </w:r>
      <w:r w:rsidR="001133DF" w:rsidRPr="00DC1AEB">
        <w:rPr>
          <w:rFonts w:eastAsia="Times New Roman" w:cs="Times New Roman"/>
          <w:b/>
          <w:szCs w:val="24"/>
          <w:lang w:eastAsia="pl-PL"/>
        </w:rPr>
        <w:t>WYKAZ OŚWIADCZEŃ LUB</w:t>
      </w:r>
      <w:r w:rsidR="001B5907" w:rsidRPr="00DC1AEB">
        <w:rPr>
          <w:rFonts w:eastAsia="Times New Roman" w:cs="Times New Roman"/>
          <w:b/>
          <w:szCs w:val="24"/>
          <w:lang w:eastAsia="pl-PL"/>
        </w:rPr>
        <w:t xml:space="preserve"> DOKUMENTÓW, SKŁA</w:t>
      </w:r>
      <w:r w:rsidR="002A4A41" w:rsidRPr="00DC1AEB">
        <w:rPr>
          <w:rFonts w:eastAsia="Times New Roman" w:cs="Times New Roman"/>
          <w:b/>
          <w:szCs w:val="24"/>
          <w:lang w:eastAsia="pl-PL"/>
        </w:rPr>
        <w:t>DANYCH PRZEZ</w:t>
      </w:r>
      <w:r w:rsidR="00837819" w:rsidRPr="00DC1AEB">
        <w:rPr>
          <w:rFonts w:eastAsia="Times New Roman" w:cs="Times New Roman"/>
          <w:b/>
          <w:szCs w:val="24"/>
          <w:lang w:eastAsia="pl-PL"/>
        </w:rPr>
        <w:br/>
        <w:t xml:space="preserve">       </w:t>
      </w:r>
      <w:r w:rsidR="002A4A41" w:rsidRPr="00DC1AEB">
        <w:rPr>
          <w:rFonts w:eastAsia="Times New Roman" w:cs="Times New Roman"/>
          <w:b/>
          <w:szCs w:val="24"/>
          <w:lang w:eastAsia="pl-PL"/>
        </w:rPr>
        <w:t xml:space="preserve"> WYKONAWCĘ</w:t>
      </w:r>
      <w:r w:rsidR="00837819" w:rsidRPr="00DC1AEB">
        <w:rPr>
          <w:rFonts w:eastAsia="Times New Roman" w:cs="Times New Roman"/>
          <w:b/>
          <w:szCs w:val="24"/>
          <w:lang w:eastAsia="pl-PL"/>
        </w:rPr>
        <w:t xml:space="preserve"> </w:t>
      </w:r>
      <w:r w:rsidR="00A61945" w:rsidRPr="00DC1AEB">
        <w:rPr>
          <w:rFonts w:eastAsia="Times New Roman" w:cs="Times New Roman"/>
          <w:b/>
          <w:szCs w:val="24"/>
          <w:u w:val="single"/>
          <w:lang w:eastAsia="pl-PL"/>
        </w:rPr>
        <w:t>NA</w:t>
      </w:r>
      <w:r w:rsidR="001B5907" w:rsidRPr="00DC1AEB">
        <w:rPr>
          <w:rFonts w:eastAsia="Times New Roman" w:cs="Times New Roman"/>
          <w:b/>
          <w:szCs w:val="24"/>
          <w:u w:val="single"/>
          <w:lang w:eastAsia="pl-PL"/>
        </w:rPr>
        <w:t xml:space="preserve"> </w:t>
      </w:r>
      <w:r w:rsidR="00A61945" w:rsidRPr="00DC1AEB">
        <w:rPr>
          <w:rFonts w:eastAsia="Times New Roman" w:cs="Times New Roman"/>
          <w:b/>
          <w:szCs w:val="24"/>
          <w:u w:val="single"/>
          <w:lang w:eastAsia="pl-PL"/>
        </w:rPr>
        <w:t>WEZWANIE</w:t>
      </w:r>
      <w:r w:rsidR="001B5907" w:rsidRPr="00DC1AEB">
        <w:rPr>
          <w:rFonts w:eastAsia="Times New Roman" w:cs="Times New Roman"/>
          <w:b/>
          <w:szCs w:val="24"/>
          <w:u w:val="single"/>
          <w:lang w:eastAsia="pl-PL"/>
        </w:rPr>
        <w:t xml:space="preserve"> </w:t>
      </w:r>
      <w:r w:rsidR="00A61945" w:rsidRPr="00DC1AEB">
        <w:rPr>
          <w:rFonts w:eastAsia="Times New Roman" w:cs="Times New Roman"/>
          <w:b/>
          <w:szCs w:val="24"/>
          <w:u w:val="single"/>
          <w:lang w:eastAsia="pl-PL"/>
        </w:rPr>
        <w:t>ZAMAWIAJĄCEGO</w:t>
      </w:r>
      <w:r w:rsidR="00837819" w:rsidRPr="00DC1AEB">
        <w:rPr>
          <w:rFonts w:eastAsia="Times New Roman" w:cs="Times New Roman"/>
          <w:b/>
          <w:szCs w:val="24"/>
          <w:lang w:eastAsia="pl-PL"/>
        </w:rPr>
        <w:t xml:space="preserve"> W CELU</w:t>
      </w:r>
      <w:r w:rsidR="00837819" w:rsidRPr="00DC1AEB">
        <w:rPr>
          <w:rFonts w:eastAsia="Times New Roman" w:cs="Times New Roman"/>
          <w:b/>
          <w:szCs w:val="24"/>
          <w:lang w:eastAsia="pl-PL"/>
        </w:rPr>
        <w:br/>
        <w:t xml:space="preserve">        </w:t>
      </w:r>
      <w:r w:rsidR="00A61945" w:rsidRPr="00DC1AEB">
        <w:rPr>
          <w:rFonts w:eastAsia="Times New Roman" w:cs="Times New Roman"/>
          <w:b/>
          <w:szCs w:val="24"/>
          <w:lang w:eastAsia="pl-PL"/>
        </w:rPr>
        <w:t>POTWIERDZENIA OKOL</w:t>
      </w:r>
      <w:r w:rsidR="006D1FB1" w:rsidRPr="00DC1AEB">
        <w:rPr>
          <w:rFonts w:eastAsia="Times New Roman" w:cs="Times New Roman"/>
          <w:b/>
          <w:szCs w:val="24"/>
          <w:lang w:eastAsia="pl-PL"/>
        </w:rPr>
        <w:t>ICZNOŚCI, O KTÓRYCH</w:t>
      </w:r>
      <w:r w:rsidR="002A4A41" w:rsidRPr="00DC1AEB">
        <w:rPr>
          <w:rFonts w:eastAsia="Times New Roman" w:cs="Times New Roman"/>
          <w:b/>
          <w:szCs w:val="24"/>
          <w:lang w:eastAsia="pl-PL"/>
        </w:rPr>
        <w:t xml:space="preserve"> </w:t>
      </w:r>
      <w:r w:rsidR="006D1FB1" w:rsidRPr="00DC1AEB">
        <w:rPr>
          <w:rFonts w:eastAsia="Times New Roman" w:cs="Times New Roman"/>
          <w:b/>
          <w:szCs w:val="24"/>
          <w:lang w:eastAsia="pl-PL"/>
        </w:rPr>
        <w:t xml:space="preserve">MOWA W ART. </w:t>
      </w:r>
      <w:r w:rsidR="00A61945" w:rsidRPr="00DC1AEB">
        <w:rPr>
          <w:rFonts w:eastAsia="Times New Roman" w:cs="Times New Roman"/>
          <w:b/>
          <w:bCs/>
          <w:szCs w:val="24"/>
          <w:lang w:eastAsia="pl-PL"/>
        </w:rPr>
        <w:t>25</w:t>
      </w:r>
      <w:r w:rsidR="001B5907" w:rsidRPr="00DC1AE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6D1FB1" w:rsidRPr="00DC1AEB">
        <w:rPr>
          <w:rFonts w:eastAsia="Times New Roman" w:cs="Times New Roman"/>
          <w:b/>
          <w:bCs/>
          <w:szCs w:val="24"/>
          <w:lang w:eastAsia="pl-PL"/>
        </w:rPr>
        <w:t>UST. 1</w:t>
      </w:r>
      <w:r w:rsidR="00837819" w:rsidRPr="00DC1AEB">
        <w:rPr>
          <w:rFonts w:eastAsia="Times New Roman" w:cs="Times New Roman"/>
          <w:b/>
          <w:bCs/>
          <w:szCs w:val="24"/>
          <w:lang w:eastAsia="pl-PL"/>
        </w:rPr>
        <w:br/>
        <w:t xml:space="preserve">       </w:t>
      </w:r>
      <w:r w:rsidR="006D1FB1" w:rsidRPr="00DC1AEB">
        <w:rPr>
          <w:rFonts w:eastAsia="Times New Roman" w:cs="Times New Roman"/>
          <w:b/>
          <w:bCs/>
          <w:szCs w:val="24"/>
          <w:lang w:eastAsia="pl-PL"/>
        </w:rPr>
        <w:t xml:space="preserve"> PKT 1 USTAWY</w:t>
      </w:r>
      <w:r w:rsidR="001B5907" w:rsidRPr="00DC1AEB">
        <w:rPr>
          <w:rFonts w:eastAsia="Times New Roman" w:cs="Times New Roman"/>
          <w:b/>
          <w:bCs/>
          <w:szCs w:val="24"/>
          <w:lang w:eastAsia="pl-PL"/>
        </w:rPr>
        <w:t xml:space="preserve"> PZP</w:t>
      </w:r>
      <w:r w:rsidR="006D1FB1" w:rsidRPr="00DC1AEB">
        <w:rPr>
          <w:rFonts w:eastAsia="Times New Roman" w:cs="Times New Roman"/>
          <w:b/>
          <w:bCs/>
          <w:szCs w:val="24"/>
          <w:lang w:eastAsia="pl-PL"/>
        </w:rPr>
        <w:t xml:space="preserve"> (</w:t>
      </w:r>
      <w:r w:rsidR="007A6FFB" w:rsidRPr="00DC1AEB">
        <w:rPr>
          <w:rFonts w:eastAsia="Times New Roman" w:cs="Times New Roman"/>
          <w:b/>
          <w:bCs/>
          <w:szCs w:val="24"/>
          <w:lang w:eastAsia="pl-PL"/>
        </w:rPr>
        <w:t>dotyczy oferty ocenionej najwyżej)</w:t>
      </w:r>
      <w:r w:rsidR="008201B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8201BB" w:rsidRPr="00AC7B6B">
        <w:rPr>
          <w:rFonts w:eastAsia="Times New Roman" w:cs="Times New Roman"/>
          <w:bCs/>
          <w:szCs w:val="24"/>
          <w:lang w:eastAsia="pl-PL"/>
        </w:rPr>
        <w:t>– nie dotyczy</w:t>
      </w:r>
    </w:p>
    <w:p w14:paraId="3CF66F96" w14:textId="77777777" w:rsidR="00837819" w:rsidRPr="00AC6067" w:rsidRDefault="00837819" w:rsidP="00287B5A">
      <w:pPr>
        <w:rPr>
          <w:rFonts w:eastAsia="Times New Roman" w:cs="Times New Roman"/>
          <w:color w:val="FF0000"/>
          <w:sz w:val="10"/>
          <w:szCs w:val="10"/>
          <w:lang w:eastAsia="pl-PL"/>
        </w:rPr>
      </w:pPr>
    </w:p>
    <w:p w14:paraId="678BA52E" w14:textId="77777777" w:rsidR="007E4DDD" w:rsidRDefault="007E4DDD" w:rsidP="00287B5A">
      <w:pPr>
        <w:autoSpaceDE w:val="0"/>
        <w:autoSpaceDN w:val="0"/>
        <w:adjustRightInd w:val="0"/>
        <w:ind w:left="360"/>
        <w:rPr>
          <w:rFonts w:cs="Times New Roman"/>
          <w:b/>
          <w:bCs/>
          <w:szCs w:val="24"/>
        </w:rPr>
      </w:pPr>
    </w:p>
    <w:p w14:paraId="734CD3F6" w14:textId="77777777" w:rsidR="006C5322" w:rsidRPr="007E4DDD" w:rsidRDefault="00C05403" w:rsidP="00287B5A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7E4DDD">
        <w:rPr>
          <w:rFonts w:cs="Times New Roman"/>
          <w:b/>
          <w:bCs/>
          <w:szCs w:val="24"/>
        </w:rPr>
        <w:t xml:space="preserve">X. </w:t>
      </w:r>
      <w:r w:rsidR="00A61945" w:rsidRPr="007E4DDD">
        <w:rPr>
          <w:rFonts w:cs="Times New Roman"/>
          <w:b/>
          <w:bCs/>
          <w:szCs w:val="24"/>
        </w:rPr>
        <w:t>WYKAZ OŚWIADCZEŃ LUB DOKUME</w:t>
      </w:r>
      <w:r w:rsidR="00837819" w:rsidRPr="007E4DDD">
        <w:rPr>
          <w:rFonts w:cs="Times New Roman"/>
          <w:b/>
          <w:bCs/>
          <w:szCs w:val="24"/>
        </w:rPr>
        <w:t xml:space="preserve">NTÓW </w:t>
      </w:r>
      <w:r w:rsidR="001B5907" w:rsidRPr="007E4DDD">
        <w:rPr>
          <w:rFonts w:cs="Times New Roman"/>
          <w:b/>
          <w:bCs/>
          <w:szCs w:val="24"/>
        </w:rPr>
        <w:t>SKŁA</w:t>
      </w:r>
      <w:r w:rsidR="002A4A41" w:rsidRPr="007E4DDD">
        <w:rPr>
          <w:rFonts w:cs="Times New Roman"/>
          <w:b/>
          <w:bCs/>
          <w:szCs w:val="24"/>
        </w:rPr>
        <w:t>DANYCH PRZEZ</w:t>
      </w:r>
      <w:r w:rsidR="00837819" w:rsidRPr="007E4DDD">
        <w:rPr>
          <w:rFonts w:cs="Times New Roman"/>
          <w:b/>
          <w:bCs/>
          <w:szCs w:val="24"/>
        </w:rPr>
        <w:br/>
        <w:t xml:space="preserve">       </w:t>
      </w:r>
      <w:r w:rsidR="002A4A41" w:rsidRPr="007E4DDD">
        <w:rPr>
          <w:rFonts w:cs="Times New Roman"/>
          <w:b/>
          <w:bCs/>
          <w:szCs w:val="24"/>
        </w:rPr>
        <w:t xml:space="preserve"> WYKONAWCĘ</w:t>
      </w:r>
      <w:r w:rsidR="00837819" w:rsidRPr="007E4DDD">
        <w:rPr>
          <w:rFonts w:cs="Times New Roman"/>
          <w:b/>
          <w:bCs/>
          <w:szCs w:val="24"/>
        </w:rPr>
        <w:t xml:space="preserve"> </w:t>
      </w:r>
      <w:r w:rsidR="00A61945" w:rsidRPr="007E4DDD">
        <w:rPr>
          <w:rFonts w:cs="Times New Roman"/>
          <w:b/>
          <w:bCs/>
          <w:szCs w:val="24"/>
          <w:u w:val="single"/>
        </w:rPr>
        <w:t>NA WEZWANIE</w:t>
      </w:r>
      <w:r w:rsidR="001B5907" w:rsidRPr="007E4DDD">
        <w:rPr>
          <w:rFonts w:cs="Times New Roman"/>
          <w:b/>
          <w:bCs/>
          <w:szCs w:val="24"/>
          <w:u w:val="single"/>
        </w:rPr>
        <w:t xml:space="preserve"> </w:t>
      </w:r>
      <w:r w:rsidR="00A61945" w:rsidRPr="007E4DDD">
        <w:rPr>
          <w:rFonts w:cs="Times New Roman"/>
          <w:b/>
          <w:bCs/>
          <w:szCs w:val="24"/>
          <w:u w:val="single"/>
        </w:rPr>
        <w:t>ZAMAWIAJĄCEGO</w:t>
      </w:r>
      <w:r w:rsidR="00837819" w:rsidRPr="007E4DDD">
        <w:rPr>
          <w:rFonts w:cs="Times New Roman"/>
          <w:b/>
          <w:bCs/>
          <w:szCs w:val="24"/>
        </w:rPr>
        <w:t xml:space="preserve"> W CELU</w:t>
      </w:r>
      <w:r w:rsidR="00837819" w:rsidRPr="007E4DDD">
        <w:rPr>
          <w:rFonts w:cs="Times New Roman"/>
          <w:b/>
          <w:bCs/>
          <w:szCs w:val="24"/>
        </w:rPr>
        <w:br/>
        <w:t xml:space="preserve">        </w:t>
      </w:r>
      <w:r w:rsidR="00A61945" w:rsidRPr="007E4DDD">
        <w:rPr>
          <w:rFonts w:cs="Times New Roman"/>
          <w:b/>
          <w:bCs/>
          <w:szCs w:val="24"/>
        </w:rPr>
        <w:t>POTWIERDZENIA OKOLICZNOŚCI O KTÓRYCH M</w:t>
      </w:r>
      <w:r w:rsidR="006D1FB1" w:rsidRPr="007E4DDD">
        <w:rPr>
          <w:rFonts w:cs="Times New Roman"/>
          <w:b/>
          <w:bCs/>
          <w:szCs w:val="24"/>
        </w:rPr>
        <w:t xml:space="preserve">OWA W </w:t>
      </w:r>
      <w:r w:rsidR="007A6FFB" w:rsidRPr="007E4DDD">
        <w:rPr>
          <w:rFonts w:cs="Times New Roman"/>
          <w:b/>
          <w:bCs/>
          <w:szCs w:val="24"/>
        </w:rPr>
        <w:t>ART.</w:t>
      </w:r>
      <w:r w:rsidR="006D1FB1" w:rsidRPr="007E4DDD">
        <w:rPr>
          <w:rFonts w:cs="Times New Roman"/>
          <w:b/>
          <w:bCs/>
          <w:szCs w:val="24"/>
        </w:rPr>
        <w:t xml:space="preserve"> </w:t>
      </w:r>
      <w:r w:rsidR="007A6FFB" w:rsidRPr="007E4DDD">
        <w:rPr>
          <w:rFonts w:cs="Times New Roman"/>
          <w:b/>
          <w:bCs/>
          <w:szCs w:val="24"/>
        </w:rPr>
        <w:t>25</w:t>
      </w:r>
      <w:r w:rsidR="001B5907" w:rsidRPr="007E4DDD">
        <w:rPr>
          <w:rFonts w:cs="Times New Roman"/>
          <w:b/>
          <w:bCs/>
          <w:szCs w:val="24"/>
        </w:rPr>
        <w:t xml:space="preserve"> </w:t>
      </w:r>
      <w:r w:rsidR="006D1FB1" w:rsidRPr="007E4DDD">
        <w:rPr>
          <w:rFonts w:cs="Times New Roman"/>
          <w:b/>
          <w:bCs/>
          <w:szCs w:val="24"/>
        </w:rPr>
        <w:t>UST.</w:t>
      </w:r>
      <w:r w:rsidR="001B5907" w:rsidRPr="007E4DDD">
        <w:rPr>
          <w:rFonts w:cs="Times New Roman"/>
          <w:b/>
          <w:bCs/>
          <w:szCs w:val="24"/>
        </w:rPr>
        <w:t xml:space="preserve"> </w:t>
      </w:r>
      <w:r w:rsidR="007D7F62">
        <w:rPr>
          <w:rFonts w:cs="Times New Roman"/>
          <w:b/>
          <w:bCs/>
          <w:szCs w:val="24"/>
        </w:rPr>
        <w:t xml:space="preserve">  </w:t>
      </w:r>
      <w:r w:rsidR="007D7F62">
        <w:rPr>
          <w:rFonts w:cs="Times New Roman"/>
          <w:b/>
          <w:bCs/>
          <w:szCs w:val="24"/>
        </w:rPr>
        <w:br/>
        <w:t xml:space="preserve">        </w:t>
      </w:r>
      <w:r w:rsidR="006D1FB1" w:rsidRPr="007E4DDD">
        <w:rPr>
          <w:rFonts w:cs="Times New Roman"/>
          <w:b/>
          <w:bCs/>
          <w:szCs w:val="24"/>
        </w:rPr>
        <w:t>1</w:t>
      </w:r>
      <w:r w:rsidR="007D7F62">
        <w:rPr>
          <w:rFonts w:cs="Times New Roman"/>
          <w:b/>
          <w:bCs/>
          <w:szCs w:val="24"/>
        </w:rPr>
        <w:t xml:space="preserve"> </w:t>
      </w:r>
      <w:r w:rsidR="006D1FB1" w:rsidRPr="007E4DDD">
        <w:rPr>
          <w:rFonts w:cs="Times New Roman"/>
          <w:b/>
          <w:bCs/>
          <w:szCs w:val="24"/>
        </w:rPr>
        <w:t>PKT 2 USTAWY</w:t>
      </w:r>
      <w:r w:rsidR="001B5907" w:rsidRPr="007E4DDD">
        <w:rPr>
          <w:rFonts w:cs="Times New Roman"/>
          <w:b/>
          <w:bCs/>
          <w:szCs w:val="24"/>
        </w:rPr>
        <w:t xml:space="preserve"> PZP</w:t>
      </w:r>
      <w:r w:rsidR="006D1FB1" w:rsidRPr="007E4DDD">
        <w:rPr>
          <w:rFonts w:cs="Times New Roman"/>
          <w:b/>
          <w:bCs/>
          <w:szCs w:val="24"/>
        </w:rPr>
        <w:t xml:space="preserve"> </w:t>
      </w:r>
      <w:r w:rsidR="00D5396C" w:rsidRPr="007E4DDD">
        <w:rPr>
          <w:rFonts w:cs="Times New Roman"/>
          <w:b/>
          <w:bCs/>
          <w:szCs w:val="24"/>
        </w:rPr>
        <w:t>(ofert</w:t>
      </w:r>
      <w:r w:rsidR="002D5188" w:rsidRPr="007E4DDD">
        <w:rPr>
          <w:rFonts w:cs="Times New Roman"/>
          <w:b/>
          <w:bCs/>
          <w:szCs w:val="24"/>
        </w:rPr>
        <w:t>a oceniana</w:t>
      </w:r>
      <w:r w:rsidR="00D5396C" w:rsidRPr="007E4DDD">
        <w:rPr>
          <w:rFonts w:cs="Times New Roman"/>
          <w:b/>
          <w:bCs/>
          <w:szCs w:val="24"/>
        </w:rPr>
        <w:t xml:space="preserve"> najwyżej)</w:t>
      </w:r>
      <w:r w:rsidR="00A61945" w:rsidRPr="007E4DDD">
        <w:rPr>
          <w:rFonts w:cs="Times New Roman"/>
          <w:b/>
          <w:bCs/>
          <w:szCs w:val="24"/>
        </w:rPr>
        <w:t xml:space="preserve"> </w:t>
      </w:r>
      <w:r w:rsidR="00467287" w:rsidRPr="007E4DDD">
        <w:rPr>
          <w:rFonts w:cs="Times New Roman"/>
          <w:b/>
          <w:bCs/>
          <w:szCs w:val="24"/>
        </w:rPr>
        <w:t xml:space="preserve">– </w:t>
      </w:r>
      <w:r w:rsidR="00A61945" w:rsidRPr="007E4DDD">
        <w:rPr>
          <w:rFonts w:cs="Times New Roman"/>
          <w:bCs/>
          <w:szCs w:val="24"/>
        </w:rPr>
        <w:t>nie dotyczy.</w:t>
      </w:r>
      <w:r w:rsidR="00A61945" w:rsidRPr="007E4DDD">
        <w:rPr>
          <w:rFonts w:cs="Times New Roman"/>
          <w:b/>
          <w:bCs/>
          <w:szCs w:val="24"/>
        </w:rPr>
        <w:t xml:space="preserve"> </w:t>
      </w:r>
    </w:p>
    <w:p w14:paraId="656C870A" w14:textId="77777777" w:rsidR="007D7F62" w:rsidRDefault="007D7F62" w:rsidP="00287B5A">
      <w:pPr>
        <w:rPr>
          <w:rFonts w:eastAsia="Times New Roman" w:cs="Times New Roman"/>
          <w:b/>
          <w:szCs w:val="24"/>
          <w:lang w:eastAsia="pl-PL"/>
        </w:rPr>
      </w:pPr>
    </w:p>
    <w:p w14:paraId="0F858272" w14:textId="77777777" w:rsidR="003B4279" w:rsidRPr="008D5ED7" w:rsidRDefault="00C05403" w:rsidP="00287B5A">
      <w:pPr>
        <w:rPr>
          <w:rFonts w:cs="Times New Roman"/>
          <w:b/>
          <w:bCs/>
          <w:szCs w:val="24"/>
        </w:rPr>
      </w:pPr>
      <w:r w:rsidRPr="008D5ED7">
        <w:rPr>
          <w:rFonts w:eastAsia="Times New Roman" w:cs="Times New Roman"/>
          <w:b/>
          <w:szCs w:val="24"/>
          <w:lang w:eastAsia="pl-PL"/>
        </w:rPr>
        <w:t xml:space="preserve">XI.  </w:t>
      </w:r>
      <w:r w:rsidR="00EA5299" w:rsidRPr="008D5ED7">
        <w:rPr>
          <w:rFonts w:eastAsia="Times New Roman" w:cs="Times New Roman"/>
          <w:b/>
          <w:szCs w:val="24"/>
          <w:lang w:eastAsia="pl-PL"/>
        </w:rPr>
        <w:t>INNE DOKUMENTY</w:t>
      </w:r>
      <w:r w:rsidR="00EA5299" w:rsidRPr="008D5ED7">
        <w:rPr>
          <w:rFonts w:eastAsia="Times New Roman" w:cs="Times New Roman"/>
          <w:szCs w:val="24"/>
          <w:lang w:eastAsia="pl-PL"/>
        </w:rPr>
        <w:t xml:space="preserve"> </w:t>
      </w:r>
      <w:r w:rsidR="001B5907" w:rsidRPr="008D5ED7">
        <w:rPr>
          <w:rFonts w:eastAsia="Times New Roman" w:cs="Times New Roman"/>
          <w:szCs w:val="24"/>
          <w:lang w:eastAsia="pl-PL"/>
        </w:rPr>
        <w:t xml:space="preserve">– </w:t>
      </w:r>
      <w:r w:rsidR="009358D6" w:rsidRPr="008D5ED7">
        <w:rPr>
          <w:rFonts w:cs="Times New Roman"/>
          <w:b/>
          <w:bCs/>
          <w:szCs w:val="24"/>
        </w:rPr>
        <w:t>niewymienione w rozdziałach VII</w:t>
      </w:r>
      <w:r w:rsidR="004C3DD0" w:rsidRPr="008D5ED7">
        <w:rPr>
          <w:rFonts w:cs="Times New Roman"/>
          <w:b/>
          <w:bCs/>
          <w:szCs w:val="24"/>
        </w:rPr>
        <w:t xml:space="preserve"> </w:t>
      </w:r>
      <w:r w:rsidR="001B5907" w:rsidRPr="008D5ED7">
        <w:rPr>
          <w:rFonts w:cs="Times New Roman"/>
          <w:b/>
          <w:bCs/>
          <w:szCs w:val="24"/>
        </w:rPr>
        <w:t>–</w:t>
      </w:r>
      <w:r w:rsidR="004C3DD0" w:rsidRPr="008D5ED7">
        <w:rPr>
          <w:rFonts w:cs="Times New Roman"/>
          <w:b/>
          <w:bCs/>
          <w:szCs w:val="24"/>
        </w:rPr>
        <w:t xml:space="preserve"> </w:t>
      </w:r>
      <w:r w:rsidR="009358D6" w:rsidRPr="008D5ED7">
        <w:rPr>
          <w:rFonts w:cs="Times New Roman"/>
          <w:b/>
          <w:bCs/>
          <w:szCs w:val="24"/>
        </w:rPr>
        <w:t>X</w:t>
      </w:r>
      <w:r w:rsidR="001B5907" w:rsidRPr="008D5ED7">
        <w:rPr>
          <w:rFonts w:cs="Times New Roman"/>
          <w:b/>
          <w:bCs/>
          <w:szCs w:val="24"/>
        </w:rPr>
        <w:t>:</w:t>
      </w:r>
    </w:p>
    <w:p w14:paraId="0FEA13E7" w14:textId="77777777" w:rsidR="00837819" w:rsidRPr="008D5ED7" w:rsidRDefault="00837819" w:rsidP="00287B5A">
      <w:pPr>
        <w:rPr>
          <w:rFonts w:eastAsia="Times New Roman" w:cs="Times New Roman"/>
          <w:sz w:val="10"/>
          <w:szCs w:val="10"/>
          <w:lang w:eastAsia="pl-PL"/>
        </w:rPr>
      </w:pPr>
    </w:p>
    <w:p w14:paraId="220A3925" w14:textId="12554ACD" w:rsidR="007D7F62" w:rsidRPr="008D5ED7" w:rsidRDefault="007D7F62" w:rsidP="00287B5A">
      <w:pPr>
        <w:spacing w:after="100" w:afterAutospacing="1"/>
        <w:ind w:left="360"/>
        <w:contextualSpacing/>
        <w:rPr>
          <w:rFonts w:eastAsia="Times New Roman" w:cs="Times New Roman"/>
          <w:szCs w:val="24"/>
          <w:lang w:eastAsia="pl-PL"/>
        </w:rPr>
      </w:pPr>
      <w:r w:rsidRPr="008D5ED7">
        <w:rPr>
          <w:rFonts w:eastAsia="Times New Roman" w:cs="Times New Roman"/>
          <w:szCs w:val="24"/>
          <w:u w:val="single"/>
          <w:lang w:eastAsia="pl-PL"/>
        </w:rPr>
        <w:t>W przypadku wykonawców wspólnie</w:t>
      </w:r>
      <w:r w:rsidRPr="008D5ED7">
        <w:rPr>
          <w:rFonts w:eastAsia="Times New Roman" w:cs="Times New Roman"/>
          <w:szCs w:val="24"/>
          <w:lang w:eastAsia="pl-PL"/>
        </w:rPr>
        <w:t xml:space="preserve"> ubiegających się o udzielenie zamówienia </w:t>
      </w:r>
      <w:r w:rsidRPr="008D5ED7">
        <w:rPr>
          <w:rFonts w:eastAsia="Times New Roman" w:cs="Times New Roman"/>
          <w:szCs w:val="24"/>
          <w:u w:val="single"/>
          <w:lang w:eastAsia="pl-PL"/>
        </w:rPr>
        <w:t>każdy</w:t>
      </w:r>
      <w:r w:rsidRPr="008D5ED7">
        <w:rPr>
          <w:rFonts w:eastAsia="Times New Roman" w:cs="Times New Roman"/>
          <w:szCs w:val="24"/>
          <w:lang w:eastAsia="pl-PL"/>
        </w:rPr>
        <w:t xml:space="preserve"> wykonawca, </w:t>
      </w:r>
      <w:r w:rsidRPr="008D5ED7">
        <w:rPr>
          <w:rFonts w:eastAsia="Times New Roman" w:cs="Times New Roman"/>
          <w:b/>
          <w:szCs w:val="24"/>
          <w:lang w:eastAsia="pl-PL"/>
        </w:rPr>
        <w:t>w celu potwierdzenia, że Wy</w:t>
      </w:r>
      <w:r w:rsidR="00AC7B6B" w:rsidRPr="008D5ED7">
        <w:rPr>
          <w:rFonts w:eastAsia="Times New Roman" w:cs="Times New Roman"/>
          <w:b/>
          <w:szCs w:val="24"/>
          <w:lang w:eastAsia="pl-PL"/>
        </w:rPr>
        <w:t>konawca nie podlega wykluczeniu</w:t>
      </w:r>
      <w:r w:rsidRPr="008D5ED7">
        <w:rPr>
          <w:rFonts w:eastAsia="Times New Roman" w:cs="Times New Roman"/>
          <w:b/>
          <w:szCs w:val="24"/>
          <w:lang w:eastAsia="pl-PL"/>
        </w:rPr>
        <w:t xml:space="preserve">, </w:t>
      </w:r>
      <w:r w:rsidRPr="008D5ED7">
        <w:rPr>
          <w:rFonts w:eastAsia="Times New Roman" w:cs="Times New Roman"/>
          <w:szCs w:val="24"/>
          <w:lang w:eastAsia="pl-PL"/>
        </w:rPr>
        <w:t xml:space="preserve">zobowiązany jest złożyć do oferty oddzielnie </w:t>
      </w:r>
      <w:r w:rsidRPr="008D5ED7">
        <w:rPr>
          <w:rFonts w:eastAsia="Times New Roman" w:cs="Times New Roman"/>
          <w:b/>
          <w:szCs w:val="24"/>
          <w:lang w:eastAsia="pl-PL"/>
        </w:rPr>
        <w:t>oświadczenie</w:t>
      </w:r>
      <w:r w:rsidR="00C02BAF" w:rsidRPr="008D5ED7">
        <w:rPr>
          <w:rFonts w:eastAsia="Times New Roman" w:cs="Times New Roman"/>
          <w:b/>
          <w:szCs w:val="24"/>
          <w:lang w:eastAsia="pl-PL"/>
        </w:rPr>
        <w:t xml:space="preserve"> wstępne</w:t>
      </w:r>
      <w:r w:rsidRPr="008D5ED7">
        <w:rPr>
          <w:rFonts w:eastAsia="Times New Roman" w:cs="Times New Roman"/>
          <w:szCs w:val="24"/>
          <w:lang w:eastAsia="pl-PL"/>
        </w:rPr>
        <w:t>, o którym mowa w Rozdz. VII pkt 1 SIWZ</w:t>
      </w:r>
      <w:r w:rsidRPr="008D5ED7">
        <w:rPr>
          <w:rFonts w:eastAsia="Times New Roman" w:cs="Times New Roman"/>
          <w:b/>
          <w:szCs w:val="24"/>
          <w:lang w:eastAsia="pl-PL"/>
        </w:rPr>
        <w:t xml:space="preserve"> </w:t>
      </w:r>
      <w:r w:rsidRPr="008D5ED7">
        <w:rPr>
          <w:rFonts w:eastAsia="Times New Roman" w:cs="Times New Roman"/>
          <w:szCs w:val="24"/>
          <w:lang w:eastAsia="pl-PL"/>
        </w:rPr>
        <w:t>(</w:t>
      </w:r>
      <w:r w:rsidRPr="008D5ED7">
        <w:rPr>
          <w:rFonts w:eastAsia="Times New Roman" w:cs="Times New Roman"/>
          <w:b/>
          <w:szCs w:val="24"/>
          <w:lang w:eastAsia="pl-PL"/>
        </w:rPr>
        <w:t>na lub wg załącznika nr 3 do SIWZ</w:t>
      </w:r>
      <w:r w:rsidRPr="008D5ED7">
        <w:rPr>
          <w:rFonts w:eastAsia="Times New Roman" w:cs="Times New Roman"/>
          <w:szCs w:val="24"/>
          <w:lang w:eastAsia="pl-PL"/>
        </w:rPr>
        <w:t>).</w:t>
      </w:r>
    </w:p>
    <w:p w14:paraId="108BC450" w14:textId="77777777" w:rsidR="00E63274" w:rsidRPr="008D5ED7" w:rsidRDefault="00E63274" w:rsidP="00287B5A">
      <w:pPr>
        <w:pStyle w:val="Akapitzlist"/>
        <w:numPr>
          <w:ilvl w:val="3"/>
          <w:numId w:val="26"/>
        </w:numPr>
        <w:spacing w:after="100" w:afterAutospacing="1"/>
        <w:rPr>
          <w:rFonts w:eastAsia="Times New Roman" w:cs="Times New Roman"/>
          <w:szCs w:val="24"/>
          <w:lang w:eastAsia="pl-PL"/>
        </w:rPr>
      </w:pPr>
      <w:r w:rsidRPr="008D5ED7">
        <w:rPr>
          <w:rFonts w:eastAsia="Times New Roman" w:cs="Times New Roman"/>
          <w:szCs w:val="24"/>
          <w:lang w:eastAsia="pl-PL"/>
        </w:rPr>
        <w:t xml:space="preserve">Wykonawca, </w:t>
      </w:r>
      <w:r w:rsidRPr="008D5ED7">
        <w:rPr>
          <w:rFonts w:eastAsia="Times New Roman" w:cs="Times New Roman"/>
          <w:b/>
          <w:szCs w:val="24"/>
          <w:lang w:eastAsia="pl-PL"/>
        </w:rPr>
        <w:t>w terminie 3 dni od dnia zamieszczenia</w:t>
      </w:r>
      <w:r w:rsidRPr="008D5ED7">
        <w:rPr>
          <w:rFonts w:eastAsia="Times New Roman" w:cs="Times New Roman"/>
          <w:szCs w:val="24"/>
          <w:lang w:eastAsia="pl-PL"/>
        </w:rPr>
        <w:t xml:space="preserve"> na stronie internetowej informacji </w:t>
      </w:r>
      <w:r w:rsidRPr="008D5ED7">
        <w:rPr>
          <w:rFonts w:eastAsia="Times New Roman" w:cs="Times New Roman"/>
          <w:szCs w:val="24"/>
          <w:lang w:eastAsia="pl-PL"/>
        </w:rPr>
        <w:br/>
        <w:t xml:space="preserve">z otwarcia ofert, przekazuje Zamawiającemu </w:t>
      </w:r>
      <w:r w:rsidRPr="008D5ED7">
        <w:rPr>
          <w:rFonts w:eastAsia="Times New Roman" w:cs="Times New Roman"/>
          <w:b/>
          <w:szCs w:val="24"/>
          <w:lang w:eastAsia="pl-PL"/>
        </w:rPr>
        <w:t xml:space="preserve">oświadczenie o przynależności lub braku przynależności do tej samej grupy kapitałowej, o której mowa w art. 24 ust. 1 pkt 23 ustawy </w:t>
      </w:r>
      <w:proofErr w:type="spellStart"/>
      <w:r w:rsidRPr="008D5ED7">
        <w:rPr>
          <w:rFonts w:eastAsia="Times New Roman" w:cs="Times New Roman"/>
          <w:b/>
          <w:szCs w:val="24"/>
          <w:lang w:eastAsia="pl-PL"/>
        </w:rPr>
        <w:t>Pzp</w:t>
      </w:r>
      <w:proofErr w:type="spellEnd"/>
      <w:r w:rsidRPr="008D5ED7">
        <w:rPr>
          <w:rFonts w:eastAsia="Times New Roman" w:cs="Times New Roman"/>
          <w:szCs w:val="24"/>
          <w:lang w:eastAsia="pl-PL"/>
        </w:rPr>
        <w:t xml:space="preserve"> wraz z innymi wykonawcami, którzy złożyli oferty w postępowaniu.</w:t>
      </w:r>
    </w:p>
    <w:p w14:paraId="5CF6E416" w14:textId="2049E44D" w:rsidR="00E63274" w:rsidRPr="008D5ED7" w:rsidRDefault="00E63274" w:rsidP="00287B5A">
      <w:pPr>
        <w:numPr>
          <w:ilvl w:val="3"/>
          <w:numId w:val="26"/>
        </w:numPr>
        <w:spacing w:after="100" w:afterAutospacing="1"/>
        <w:contextualSpacing/>
        <w:rPr>
          <w:rFonts w:eastAsia="Times New Roman" w:cs="Times New Roman"/>
          <w:szCs w:val="24"/>
          <w:lang w:eastAsia="pl-PL"/>
        </w:rPr>
      </w:pPr>
      <w:r w:rsidRPr="008D5ED7">
        <w:rPr>
          <w:rFonts w:eastAsia="Times New Roman" w:cs="Times New Roman"/>
          <w:szCs w:val="24"/>
          <w:lang w:eastAsia="pl-PL"/>
        </w:rPr>
        <w:t xml:space="preserve">W przypadku przynależności do tej samej grupy kapitałowej, Wykonawca wraz ze złożeniem oświadczenia zgodnie ze wzorem – Załącznik nr </w:t>
      </w:r>
      <w:r w:rsidR="006E6355" w:rsidRPr="008D5ED7">
        <w:rPr>
          <w:rFonts w:eastAsia="Times New Roman" w:cs="Times New Roman"/>
          <w:szCs w:val="24"/>
          <w:lang w:eastAsia="pl-PL"/>
        </w:rPr>
        <w:t>4</w:t>
      </w:r>
      <w:r w:rsidRPr="008D5ED7">
        <w:rPr>
          <w:rFonts w:eastAsia="Times New Roman" w:cs="Times New Roman"/>
          <w:szCs w:val="24"/>
          <w:lang w:eastAsia="pl-PL"/>
        </w:rPr>
        <w:t xml:space="preserve"> do SIWZ, może złożyć dokumenty bądź informacje potwierdzające, że powiązania z innymi wykonawcami nie prowadzą do zakłócenia konkurencji w postępowaniu.</w:t>
      </w:r>
    </w:p>
    <w:p w14:paraId="18D5DF3A" w14:textId="77777777" w:rsidR="00656871" w:rsidRDefault="00656871" w:rsidP="00287B5A">
      <w:pPr>
        <w:rPr>
          <w:rFonts w:eastAsia="Times New Roman" w:cs="Times New Roman"/>
          <w:b/>
          <w:szCs w:val="24"/>
          <w:lang w:eastAsia="pl-PL"/>
        </w:rPr>
      </w:pPr>
    </w:p>
    <w:p w14:paraId="39B763E2" w14:textId="77777777" w:rsidR="000C517C" w:rsidRPr="008733C8" w:rsidRDefault="00C05403" w:rsidP="00287B5A">
      <w:pPr>
        <w:rPr>
          <w:rFonts w:eastAsia="Times New Roman" w:cs="Times New Roman"/>
          <w:b/>
          <w:szCs w:val="24"/>
          <w:lang w:eastAsia="pl-PL"/>
        </w:rPr>
      </w:pPr>
      <w:r w:rsidRPr="008733C8">
        <w:rPr>
          <w:rFonts w:eastAsia="Times New Roman" w:cs="Times New Roman"/>
          <w:b/>
          <w:szCs w:val="24"/>
          <w:lang w:eastAsia="pl-PL"/>
        </w:rPr>
        <w:t xml:space="preserve">XII. </w:t>
      </w:r>
      <w:r w:rsidR="0058413A" w:rsidRPr="008733C8">
        <w:rPr>
          <w:rFonts w:eastAsia="Times New Roman" w:cs="Times New Roman"/>
          <w:b/>
          <w:szCs w:val="24"/>
          <w:lang w:eastAsia="pl-PL"/>
        </w:rPr>
        <w:t>PODWYKONAWCY</w:t>
      </w:r>
    </w:p>
    <w:p w14:paraId="4B7FA114" w14:textId="77777777" w:rsidR="00120B8F" w:rsidRPr="008733C8" w:rsidRDefault="00120B8F" w:rsidP="00287B5A">
      <w:pPr>
        <w:rPr>
          <w:rFonts w:eastAsia="Times New Roman" w:cs="Times New Roman"/>
          <w:b/>
          <w:sz w:val="10"/>
          <w:szCs w:val="10"/>
          <w:lang w:eastAsia="pl-PL"/>
        </w:rPr>
      </w:pPr>
    </w:p>
    <w:p w14:paraId="7A535D25" w14:textId="77777777" w:rsidR="007D7F62" w:rsidRPr="00E62326" w:rsidRDefault="007D7F62" w:rsidP="00287B5A">
      <w:pPr>
        <w:pStyle w:val="Default"/>
        <w:spacing w:after="100" w:afterAutospacing="1"/>
        <w:contextualSpacing/>
        <w:rPr>
          <w:color w:val="auto"/>
        </w:rPr>
      </w:pPr>
      <w:r w:rsidRPr="00E62326">
        <w:rPr>
          <w:b/>
          <w:color w:val="auto"/>
        </w:rPr>
        <w:t>Wykonawca może powierzyć wykonanie części zamówienia podwykonawcy</w:t>
      </w:r>
      <w:r w:rsidRPr="00E62326">
        <w:rPr>
          <w:color w:val="auto"/>
        </w:rPr>
        <w:t xml:space="preserve">. </w:t>
      </w:r>
    </w:p>
    <w:p w14:paraId="6B294F52" w14:textId="77777777" w:rsidR="007D7F62" w:rsidRPr="00E62326" w:rsidRDefault="007D7F62" w:rsidP="00287B5A">
      <w:pPr>
        <w:pStyle w:val="Default"/>
        <w:spacing w:after="100" w:afterAutospacing="1"/>
        <w:contextualSpacing/>
        <w:rPr>
          <w:color w:val="auto"/>
        </w:rPr>
      </w:pPr>
      <w:r w:rsidRPr="00E62326">
        <w:rPr>
          <w:color w:val="auto"/>
        </w:rPr>
        <w:t xml:space="preserve">Zamawiający żąda wskazania przez wykonawcę części zamówienia, których wykonanie zamierza powierzyć podwykonawcom, i podania przez wykonawcę firm podwykonawców. </w:t>
      </w:r>
    </w:p>
    <w:p w14:paraId="2AD4F8CC" w14:textId="7A0F1030" w:rsidR="00723988" w:rsidRPr="008733C8" w:rsidRDefault="005359AF" w:rsidP="00287B5A">
      <w:pPr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XIII. </w:t>
      </w:r>
      <w:r w:rsidR="0057623D" w:rsidRPr="008733C8">
        <w:rPr>
          <w:rFonts w:eastAsia="Times New Roman" w:cs="Times New Roman"/>
          <w:b/>
          <w:szCs w:val="24"/>
          <w:lang w:eastAsia="pl-PL"/>
        </w:rPr>
        <w:t>SPOSÓB POR</w:t>
      </w:r>
      <w:r>
        <w:rPr>
          <w:rFonts w:eastAsia="Times New Roman" w:cs="Times New Roman"/>
          <w:b/>
          <w:szCs w:val="24"/>
          <w:lang w:eastAsia="pl-PL"/>
        </w:rPr>
        <w:t xml:space="preserve">OZUMIEWANIA SIĘ ZAMAWIAJĄCEGO </w:t>
      </w:r>
      <w:r>
        <w:rPr>
          <w:rFonts w:eastAsia="Times New Roman" w:cs="Times New Roman"/>
          <w:b/>
          <w:szCs w:val="24"/>
          <w:lang w:eastAsia="pl-PL"/>
        </w:rPr>
        <w:br/>
        <w:t xml:space="preserve">Z </w:t>
      </w:r>
      <w:r w:rsidR="0057623D" w:rsidRPr="008733C8">
        <w:rPr>
          <w:rFonts w:eastAsia="Times New Roman" w:cs="Times New Roman"/>
          <w:b/>
          <w:szCs w:val="24"/>
          <w:lang w:eastAsia="pl-PL"/>
        </w:rPr>
        <w:t>WYKONAWCAMI:</w:t>
      </w:r>
    </w:p>
    <w:p w14:paraId="47597543" w14:textId="77777777" w:rsidR="00120B8F" w:rsidRPr="008733C8" w:rsidRDefault="00120B8F" w:rsidP="00287B5A">
      <w:pPr>
        <w:rPr>
          <w:rFonts w:eastAsia="Times New Roman" w:cs="Times New Roman"/>
          <w:b/>
          <w:sz w:val="10"/>
          <w:szCs w:val="10"/>
          <w:lang w:eastAsia="pl-PL"/>
        </w:rPr>
      </w:pPr>
    </w:p>
    <w:p w14:paraId="504CDD2F" w14:textId="77777777" w:rsidR="00B03ED7" w:rsidRPr="003C34F7" w:rsidRDefault="00B03ED7" w:rsidP="00287B5A">
      <w:pPr>
        <w:pStyle w:val="Tekstpodstawowy"/>
        <w:numPr>
          <w:ilvl w:val="0"/>
          <w:numId w:val="3"/>
        </w:numPr>
        <w:tabs>
          <w:tab w:val="clear" w:pos="4613"/>
          <w:tab w:val="num" w:pos="9432"/>
        </w:tabs>
        <w:spacing w:after="100" w:afterAutospacing="1"/>
        <w:ind w:left="357"/>
        <w:contextualSpacing/>
        <w:rPr>
          <w:bCs/>
          <w:sz w:val="24"/>
          <w:szCs w:val="24"/>
        </w:rPr>
      </w:pPr>
      <w:r w:rsidRPr="003C34F7">
        <w:rPr>
          <w:sz w:val="24"/>
          <w:szCs w:val="24"/>
        </w:rPr>
        <w:t xml:space="preserve">W postępowaniu o udzielenie zamówienia komunikacja między Zamawiającym </w:t>
      </w:r>
      <w:r w:rsidRPr="003C34F7">
        <w:rPr>
          <w:sz w:val="24"/>
          <w:szCs w:val="24"/>
        </w:rPr>
        <w:br/>
        <w:t>a Wykonawcami odbywa się za pośrednictwem operatora pocztowego w rozumieniu ustawy z dnia 23 listopada 2012 r. - Prawo pocztowe, osobiście, za pośrednictwem posłańca, faksu lub drogą elektroniczną (mail):</w:t>
      </w:r>
      <w:r w:rsidRPr="003C34F7">
        <w:rPr>
          <w:bCs/>
          <w:strike/>
          <w:sz w:val="24"/>
          <w:szCs w:val="24"/>
        </w:rPr>
        <w:t xml:space="preserve"> </w:t>
      </w:r>
    </w:p>
    <w:p w14:paraId="2FCE3063" w14:textId="77777777" w:rsidR="00B03ED7" w:rsidRPr="003C34F7" w:rsidRDefault="00B03ED7" w:rsidP="00287B5A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pacing w:after="100" w:afterAutospacing="1"/>
        <w:ind w:left="720"/>
        <w:contextualSpacing/>
        <w:rPr>
          <w:b/>
          <w:bCs/>
          <w:sz w:val="24"/>
          <w:szCs w:val="24"/>
        </w:rPr>
      </w:pPr>
      <w:r w:rsidRPr="003C34F7">
        <w:rPr>
          <w:bCs/>
          <w:sz w:val="24"/>
          <w:szCs w:val="24"/>
        </w:rPr>
        <w:t xml:space="preserve">adres do korespondencji: </w:t>
      </w:r>
      <w:r w:rsidRPr="003C34F7">
        <w:rPr>
          <w:b/>
          <w:bCs/>
          <w:sz w:val="24"/>
          <w:szCs w:val="24"/>
        </w:rPr>
        <w:t xml:space="preserve">Urząd Miejski w Białymstoku, </w:t>
      </w:r>
      <w:r w:rsidRPr="003C34F7">
        <w:rPr>
          <w:b/>
          <w:sz w:val="24"/>
          <w:szCs w:val="24"/>
        </w:rPr>
        <w:t>Departament Obsługi Urzędu, ul. Słonimska 1</w:t>
      </w:r>
      <w:r w:rsidRPr="003C34F7">
        <w:rPr>
          <w:b/>
          <w:bCs/>
          <w:sz w:val="24"/>
          <w:szCs w:val="24"/>
        </w:rPr>
        <w:t>, 15-950 Białystok, pokój nr 03 (sekretariat),</w:t>
      </w:r>
    </w:p>
    <w:p w14:paraId="1423176A" w14:textId="77777777" w:rsidR="00B03ED7" w:rsidRPr="003C34F7" w:rsidRDefault="00B03ED7" w:rsidP="00287B5A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pacing w:after="100" w:afterAutospacing="1"/>
        <w:ind w:left="720"/>
        <w:contextualSpacing/>
        <w:rPr>
          <w:bCs/>
          <w:sz w:val="24"/>
          <w:szCs w:val="24"/>
        </w:rPr>
      </w:pPr>
      <w:r w:rsidRPr="003C34F7">
        <w:rPr>
          <w:bCs/>
          <w:sz w:val="24"/>
          <w:szCs w:val="24"/>
        </w:rPr>
        <w:t xml:space="preserve">nr faksu: </w:t>
      </w:r>
      <w:r w:rsidRPr="003C34F7">
        <w:rPr>
          <w:b/>
          <w:bCs/>
          <w:sz w:val="24"/>
          <w:szCs w:val="24"/>
        </w:rPr>
        <w:t>85 869 62 02,</w:t>
      </w:r>
      <w:r w:rsidRPr="003C34F7">
        <w:rPr>
          <w:bCs/>
          <w:sz w:val="24"/>
          <w:szCs w:val="24"/>
        </w:rPr>
        <w:t xml:space="preserve"> </w:t>
      </w:r>
    </w:p>
    <w:p w14:paraId="214601FF" w14:textId="77777777" w:rsidR="00B03ED7" w:rsidRPr="003C34F7" w:rsidRDefault="00B03ED7" w:rsidP="00287B5A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pacing w:after="100" w:afterAutospacing="1"/>
        <w:ind w:left="720"/>
        <w:contextualSpacing/>
        <w:rPr>
          <w:sz w:val="24"/>
          <w:szCs w:val="24"/>
          <w:u w:val="single"/>
        </w:rPr>
      </w:pPr>
      <w:r w:rsidRPr="003C34F7">
        <w:rPr>
          <w:bCs/>
          <w:sz w:val="24"/>
          <w:szCs w:val="24"/>
        </w:rPr>
        <w:t xml:space="preserve">adres poczty elektronicznej e-mail: </w:t>
      </w:r>
      <w:r w:rsidRPr="003C34F7">
        <w:rPr>
          <w:b/>
          <w:bCs/>
          <w:sz w:val="24"/>
          <w:szCs w:val="24"/>
        </w:rPr>
        <w:t>obu@um.bialystok.pl</w:t>
      </w:r>
    </w:p>
    <w:p w14:paraId="15C747DD" w14:textId="77777777" w:rsidR="00B03ED7" w:rsidRPr="00CC31FD" w:rsidRDefault="00B03ED7" w:rsidP="00287B5A">
      <w:pPr>
        <w:pStyle w:val="Tekstpodstawowy"/>
        <w:numPr>
          <w:ilvl w:val="0"/>
          <w:numId w:val="3"/>
        </w:numPr>
        <w:tabs>
          <w:tab w:val="clear" w:pos="4613"/>
          <w:tab w:val="num" w:pos="360"/>
          <w:tab w:val="num" w:pos="9432"/>
        </w:tabs>
        <w:spacing w:after="100" w:afterAutospacing="1"/>
        <w:ind w:left="360"/>
        <w:contextualSpacing/>
        <w:rPr>
          <w:sz w:val="24"/>
          <w:szCs w:val="24"/>
        </w:rPr>
      </w:pPr>
      <w:r w:rsidRPr="00CC31FD">
        <w:rPr>
          <w:sz w:val="24"/>
          <w:szCs w:val="24"/>
        </w:rPr>
        <w:lastRenderedPageBreak/>
        <w:t xml:space="preserve">Jeżeli Zamawiający lub Wykonawca przekazują oświadczenia, wnioski, zawiadomienia oraz informacje faksem lub drogą elektroniczną, każda ze stron na żądanie drugiej niezwłocznie potwierdza fakt ich otrzymania. </w:t>
      </w:r>
    </w:p>
    <w:p w14:paraId="191CB3EB" w14:textId="77777777" w:rsidR="00B03ED7" w:rsidRPr="00F02FCC" w:rsidRDefault="00B03ED7" w:rsidP="00287B5A">
      <w:pPr>
        <w:numPr>
          <w:ilvl w:val="0"/>
          <w:numId w:val="3"/>
        </w:numPr>
        <w:tabs>
          <w:tab w:val="clear" w:pos="4613"/>
          <w:tab w:val="num" w:pos="360"/>
          <w:tab w:val="num" w:pos="9432"/>
        </w:tabs>
        <w:spacing w:after="100" w:afterAutospacing="1"/>
        <w:ind w:left="360"/>
        <w:contextualSpacing/>
        <w:rPr>
          <w:rFonts w:cs="Times New Roman"/>
          <w:szCs w:val="24"/>
        </w:rPr>
      </w:pPr>
      <w:r w:rsidRPr="00CC31FD">
        <w:rPr>
          <w:rFonts w:cs="Times New Roman"/>
          <w:szCs w:val="24"/>
        </w:rPr>
        <w:t xml:space="preserve">Wykonawca może zwracać się do Zamawiającego o wyjaśnienia dotyczące treści SIWZ. Zamawiający zgodnie z art. 38 ust. 1 pkt 3 ustawy </w:t>
      </w:r>
      <w:proofErr w:type="spellStart"/>
      <w:r w:rsidRPr="00CC31FD">
        <w:rPr>
          <w:rFonts w:cs="Times New Roman"/>
          <w:szCs w:val="24"/>
        </w:rPr>
        <w:t>Pzp</w:t>
      </w:r>
      <w:proofErr w:type="spellEnd"/>
      <w:r w:rsidRPr="00CC31FD">
        <w:rPr>
          <w:rFonts w:cs="Times New Roman"/>
          <w:szCs w:val="24"/>
        </w:rPr>
        <w:t xml:space="preserve">, udzieli wyjaśnień nie później </w:t>
      </w:r>
      <w:r w:rsidRPr="00F02FCC">
        <w:rPr>
          <w:rFonts w:cs="Times New Roman"/>
          <w:szCs w:val="24"/>
        </w:rPr>
        <w:br/>
        <w:t xml:space="preserve">niż na 2 dni przed upływem terminu składania ofert pod warunkiem, że zapytanie wpłynęło do Zamawiającego nie później niż do końca dnia, w którym upływa połowa wyznaczonego terminu składania ofert. Treść zapytań wraz z wyjaśnieniami Zamawiający zamieści na stronie internetowej: </w:t>
      </w:r>
      <w:hyperlink r:id="rId11" w:history="1">
        <w:r w:rsidRPr="00F02FCC">
          <w:rPr>
            <w:rStyle w:val="Hipercze"/>
            <w:rFonts w:cs="Times New Roman"/>
            <w:color w:val="auto"/>
            <w:szCs w:val="24"/>
            <w:u w:val="none"/>
          </w:rPr>
          <w:t>www.bip.bialystok.pl</w:t>
        </w:r>
      </w:hyperlink>
    </w:p>
    <w:p w14:paraId="7D2EEE8C" w14:textId="77777777" w:rsidR="00B03ED7" w:rsidRPr="00F02FCC" w:rsidRDefault="00B03ED7" w:rsidP="00287B5A">
      <w:pPr>
        <w:numPr>
          <w:ilvl w:val="0"/>
          <w:numId w:val="3"/>
        </w:numPr>
        <w:tabs>
          <w:tab w:val="clear" w:pos="4613"/>
          <w:tab w:val="num" w:pos="360"/>
          <w:tab w:val="num" w:pos="9432"/>
        </w:tabs>
        <w:spacing w:after="100" w:afterAutospacing="1"/>
        <w:ind w:left="360"/>
        <w:contextualSpacing/>
        <w:rPr>
          <w:rFonts w:cs="Times New Roman"/>
          <w:szCs w:val="24"/>
        </w:rPr>
      </w:pPr>
      <w:r w:rsidRPr="00F02FCC">
        <w:rPr>
          <w:rFonts w:cs="Times New Roman"/>
          <w:szCs w:val="24"/>
        </w:rPr>
        <w:t>W uzasadnionych przypadkach, przed upływem terminu składania ofert, Zamawiający może zmienić treść SIWZ.</w:t>
      </w:r>
      <w:r w:rsidRPr="00F02FCC">
        <w:rPr>
          <w:rFonts w:cs="Times New Roman"/>
          <w:b/>
          <w:szCs w:val="24"/>
        </w:rPr>
        <w:t xml:space="preserve"> </w:t>
      </w:r>
      <w:r w:rsidRPr="00F02FCC">
        <w:rPr>
          <w:rFonts w:cs="Times New Roman"/>
          <w:szCs w:val="24"/>
        </w:rPr>
        <w:t xml:space="preserve">Dokonaną zmianę treści SIWZ Zamawiający udostępnia </w:t>
      </w:r>
      <w:r w:rsidRPr="00F02FCC">
        <w:rPr>
          <w:rFonts w:cs="Times New Roman"/>
          <w:szCs w:val="24"/>
        </w:rPr>
        <w:br/>
        <w:t xml:space="preserve">na stronie internetowej. </w:t>
      </w:r>
    </w:p>
    <w:p w14:paraId="0C826933" w14:textId="77777777" w:rsidR="00B03ED7" w:rsidRDefault="00B03ED7" w:rsidP="00287B5A">
      <w:pPr>
        <w:rPr>
          <w:rFonts w:cs="Times New Roman"/>
          <w:b/>
          <w:szCs w:val="24"/>
        </w:rPr>
      </w:pPr>
    </w:p>
    <w:p w14:paraId="73947D25" w14:textId="77777777" w:rsidR="00A93E3E" w:rsidRDefault="00C05403" w:rsidP="00287B5A">
      <w:pPr>
        <w:rPr>
          <w:rFonts w:cs="Times New Roman"/>
          <w:b/>
          <w:szCs w:val="24"/>
        </w:rPr>
      </w:pPr>
      <w:r w:rsidRPr="00A93E3E">
        <w:rPr>
          <w:rFonts w:cs="Times New Roman"/>
          <w:b/>
          <w:szCs w:val="24"/>
        </w:rPr>
        <w:t xml:space="preserve">XIV.  </w:t>
      </w:r>
      <w:r w:rsidR="00CF5925" w:rsidRPr="00A93E3E">
        <w:rPr>
          <w:rFonts w:cs="Times New Roman"/>
          <w:b/>
          <w:szCs w:val="24"/>
        </w:rPr>
        <w:t>WYMAGANIA DOTYCZĄCE WADIUM</w:t>
      </w:r>
    </w:p>
    <w:p w14:paraId="6801BB09" w14:textId="21AE4F28" w:rsidR="005359AF" w:rsidRPr="00D94AA0" w:rsidRDefault="005359AF" w:rsidP="00287B5A">
      <w:pPr>
        <w:rPr>
          <w:rFonts w:cs="Times New Roman"/>
          <w:szCs w:val="24"/>
        </w:rPr>
      </w:pPr>
      <w:r w:rsidRPr="00D94AA0">
        <w:rPr>
          <w:rFonts w:cs="Times New Roman"/>
          <w:szCs w:val="24"/>
        </w:rPr>
        <w:t>Zamawiają</w:t>
      </w:r>
      <w:r w:rsidR="00593273">
        <w:rPr>
          <w:rFonts w:cs="Times New Roman"/>
          <w:szCs w:val="24"/>
        </w:rPr>
        <w:t>cy nie wymaga wniesienia wadium.</w:t>
      </w:r>
    </w:p>
    <w:p w14:paraId="173A3D95" w14:textId="77777777" w:rsidR="00D94AA0" w:rsidRPr="00D94AA0" w:rsidRDefault="00D94AA0" w:rsidP="00287B5A">
      <w:pPr>
        <w:tabs>
          <w:tab w:val="left" w:pos="720"/>
        </w:tabs>
        <w:suppressAutoHyphens/>
        <w:ind w:right="25"/>
        <w:rPr>
          <w:rFonts w:cs="Times New Roman"/>
          <w:szCs w:val="24"/>
        </w:rPr>
      </w:pPr>
    </w:p>
    <w:p w14:paraId="4D228062" w14:textId="77777777" w:rsidR="00726AC0" w:rsidRPr="00A93E3E" w:rsidRDefault="00C05403" w:rsidP="00287B5A">
      <w:p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  <w:r w:rsidRPr="00A93E3E">
        <w:rPr>
          <w:rFonts w:cs="Times New Roman"/>
          <w:b/>
          <w:szCs w:val="24"/>
        </w:rPr>
        <w:t xml:space="preserve">XV. </w:t>
      </w:r>
      <w:r w:rsidR="006D1FB1" w:rsidRPr="00A93E3E">
        <w:rPr>
          <w:rFonts w:cs="Times New Roman"/>
          <w:b/>
          <w:szCs w:val="24"/>
        </w:rPr>
        <w:t xml:space="preserve"> </w:t>
      </w:r>
      <w:r w:rsidR="002D5188" w:rsidRPr="00A93E3E">
        <w:rPr>
          <w:rFonts w:cs="Times New Roman"/>
          <w:b/>
          <w:szCs w:val="24"/>
        </w:rPr>
        <w:t>TERMIN ZWIĄZANIA OFERTĄ</w:t>
      </w:r>
    </w:p>
    <w:p w14:paraId="3FA405B2" w14:textId="77777777" w:rsidR="00120B8F" w:rsidRPr="00895721" w:rsidRDefault="00120B8F" w:rsidP="00287B5A">
      <w:pPr>
        <w:tabs>
          <w:tab w:val="left" w:pos="720"/>
        </w:tabs>
        <w:suppressAutoHyphens/>
        <w:ind w:right="25"/>
        <w:rPr>
          <w:rFonts w:cs="Times New Roman"/>
          <w:sz w:val="10"/>
          <w:szCs w:val="10"/>
        </w:rPr>
      </w:pPr>
    </w:p>
    <w:p w14:paraId="127B4C31" w14:textId="77777777" w:rsidR="00C26558" w:rsidRPr="00895721" w:rsidRDefault="00C26558" w:rsidP="00287B5A">
      <w:pPr>
        <w:pStyle w:val="Akapitzlist"/>
        <w:numPr>
          <w:ilvl w:val="3"/>
          <w:numId w:val="4"/>
        </w:numPr>
        <w:tabs>
          <w:tab w:val="clear" w:pos="502"/>
          <w:tab w:val="num" w:pos="364"/>
          <w:tab w:val="left" w:pos="720"/>
        </w:tabs>
        <w:suppressAutoHyphens/>
        <w:spacing w:after="100" w:afterAutospacing="1"/>
        <w:ind w:left="364" w:right="25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 xml:space="preserve">Wykonawca jest związany ofertą do upływu terminu, który trwa </w:t>
      </w:r>
      <w:r w:rsidRPr="00895721">
        <w:rPr>
          <w:rFonts w:cs="Times New Roman"/>
          <w:b/>
          <w:szCs w:val="24"/>
        </w:rPr>
        <w:t>30 dni</w:t>
      </w:r>
      <w:r w:rsidRPr="00895721">
        <w:rPr>
          <w:rFonts w:cs="Times New Roman"/>
          <w:szCs w:val="24"/>
        </w:rPr>
        <w:t>.</w:t>
      </w:r>
    </w:p>
    <w:p w14:paraId="1F26B511" w14:textId="77777777" w:rsidR="006221E0" w:rsidRPr="00895721" w:rsidRDefault="00C26558" w:rsidP="00287B5A">
      <w:pPr>
        <w:pStyle w:val="Akapitzlist"/>
        <w:numPr>
          <w:ilvl w:val="3"/>
          <w:numId w:val="4"/>
        </w:numPr>
        <w:tabs>
          <w:tab w:val="left" w:pos="720"/>
        </w:tabs>
        <w:suppressAutoHyphens/>
        <w:spacing w:after="100" w:afterAutospacing="1"/>
        <w:ind w:left="364" w:right="25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>Bieg terminu związania ofertą rozpoczyna się wraz z upływem terminu składania ofert.</w:t>
      </w:r>
    </w:p>
    <w:p w14:paraId="2AFD08AC" w14:textId="77777777" w:rsidR="00C26558" w:rsidRPr="00895721" w:rsidRDefault="00C05403" w:rsidP="00287B5A">
      <w:p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895721">
        <w:rPr>
          <w:rFonts w:cs="Times New Roman"/>
          <w:b/>
          <w:szCs w:val="24"/>
        </w:rPr>
        <w:t xml:space="preserve">XVI.  </w:t>
      </w:r>
      <w:r w:rsidR="002D5188" w:rsidRPr="00895721">
        <w:rPr>
          <w:rFonts w:cs="Times New Roman"/>
          <w:b/>
          <w:szCs w:val="24"/>
        </w:rPr>
        <w:t>OPIS SPOSOBU PRZYGOTOWANIA OFERT</w:t>
      </w:r>
      <w:r w:rsidR="00C26558" w:rsidRPr="00895721">
        <w:rPr>
          <w:rFonts w:cs="Times New Roman"/>
          <w:szCs w:val="24"/>
        </w:rPr>
        <w:t>.</w:t>
      </w:r>
    </w:p>
    <w:p w14:paraId="48426A80" w14:textId="77777777" w:rsidR="00120B8F" w:rsidRPr="008C0895" w:rsidRDefault="00120B8F" w:rsidP="00287B5A">
      <w:pPr>
        <w:tabs>
          <w:tab w:val="left" w:pos="720"/>
        </w:tabs>
        <w:suppressAutoHyphens/>
        <w:ind w:right="25"/>
        <w:rPr>
          <w:rFonts w:cs="Times New Roman"/>
          <w:sz w:val="10"/>
          <w:szCs w:val="10"/>
        </w:rPr>
      </w:pPr>
    </w:p>
    <w:p w14:paraId="36FC9D4C" w14:textId="77777777" w:rsidR="00566184" w:rsidRPr="008C0895" w:rsidRDefault="00C26558" w:rsidP="00287B5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8C0895">
        <w:rPr>
          <w:rFonts w:cs="Times New Roman"/>
          <w:bCs/>
          <w:szCs w:val="24"/>
        </w:rPr>
        <w:t>Dokumenty zawarte w ofercie:</w:t>
      </w:r>
    </w:p>
    <w:p w14:paraId="142B3C90" w14:textId="5D8BD53E" w:rsidR="00566184" w:rsidRPr="008C0895" w:rsidRDefault="00566184" w:rsidP="00287B5A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100" w:afterAutospacing="1"/>
        <w:ind w:right="25"/>
        <w:rPr>
          <w:rFonts w:cs="Times New Roman"/>
          <w:b/>
          <w:szCs w:val="24"/>
        </w:rPr>
      </w:pPr>
      <w:r w:rsidRPr="008C0895">
        <w:rPr>
          <w:rFonts w:cs="Times New Roman"/>
          <w:b/>
          <w:szCs w:val="24"/>
        </w:rPr>
        <w:t>formularz ofertowy</w:t>
      </w:r>
      <w:r w:rsidRPr="008C0895">
        <w:rPr>
          <w:rFonts w:cs="Times New Roman"/>
          <w:szCs w:val="24"/>
        </w:rPr>
        <w:t xml:space="preserve"> </w:t>
      </w:r>
      <w:r w:rsidR="008343B5" w:rsidRPr="008C0895">
        <w:rPr>
          <w:rFonts w:cs="Times New Roman"/>
          <w:szCs w:val="24"/>
        </w:rPr>
        <w:t xml:space="preserve">(w którym należy również wskazać markę, typ, model oferowanego samochodu) </w:t>
      </w:r>
      <w:r w:rsidRPr="008C0895">
        <w:rPr>
          <w:rFonts w:cs="Times New Roman"/>
          <w:b/>
          <w:szCs w:val="24"/>
        </w:rPr>
        <w:t xml:space="preserve">– </w:t>
      </w:r>
      <w:r w:rsidR="00733522" w:rsidRPr="008C0895">
        <w:rPr>
          <w:rFonts w:cs="Times New Roman"/>
          <w:b/>
          <w:szCs w:val="24"/>
        </w:rPr>
        <w:t>zał. nr 2 do SIWZ;</w:t>
      </w:r>
      <w:r w:rsidRPr="008C0895">
        <w:rPr>
          <w:rFonts w:cs="Times New Roman"/>
          <w:b/>
          <w:szCs w:val="24"/>
        </w:rPr>
        <w:t xml:space="preserve"> </w:t>
      </w:r>
    </w:p>
    <w:p w14:paraId="59BF0C85" w14:textId="77777777" w:rsidR="00566184" w:rsidRPr="003F14ED" w:rsidRDefault="00566184" w:rsidP="00287B5A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8C0895">
        <w:rPr>
          <w:rFonts w:cs="Times New Roman"/>
          <w:b/>
          <w:szCs w:val="24"/>
        </w:rPr>
        <w:t>pełnomocnictwo lub inny dokument potwierdzający up</w:t>
      </w:r>
      <w:r w:rsidR="00733522" w:rsidRPr="008C0895">
        <w:rPr>
          <w:rFonts w:cs="Times New Roman"/>
          <w:b/>
          <w:szCs w:val="24"/>
        </w:rPr>
        <w:t xml:space="preserve">rawnienie do podpisania </w:t>
      </w:r>
      <w:r w:rsidR="00733522" w:rsidRPr="003F14ED">
        <w:rPr>
          <w:rFonts w:cs="Times New Roman"/>
          <w:b/>
          <w:szCs w:val="24"/>
        </w:rPr>
        <w:t>oferty;</w:t>
      </w:r>
    </w:p>
    <w:p w14:paraId="44D41DBE" w14:textId="6FBAF9E6" w:rsidR="000E090C" w:rsidRPr="00334EA6" w:rsidRDefault="00566184" w:rsidP="00287B5A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100" w:afterAutospacing="1"/>
        <w:ind w:right="25"/>
        <w:rPr>
          <w:rFonts w:cs="Times New Roman"/>
          <w:b/>
          <w:szCs w:val="24"/>
        </w:rPr>
      </w:pPr>
      <w:r w:rsidRPr="00895721">
        <w:rPr>
          <w:rFonts w:cs="Times New Roman"/>
          <w:b/>
          <w:szCs w:val="24"/>
        </w:rPr>
        <w:t>oświadczenie wstępne Wykonawcy</w:t>
      </w:r>
      <w:r w:rsidRPr="00895721">
        <w:rPr>
          <w:rFonts w:cs="Times New Roman"/>
          <w:szCs w:val="24"/>
        </w:rPr>
        <w:t xml:space="preserve"> </w:t>
      </w:r>
      <w:r w:rsidRPr="006B7B39">
        <w:rPr>
          <w:rFonts w:cs="Times New Roman"/>
          <w:szCs w:val="24"/>
        </w:rPr>
        <w:t xml:space="preserve">– </w:t>
      </w:r>
      <w:r w:rsidR="00082C41" w:rsidRPr="006B7B39">
        <w:rPr>
          <w:rFonts w:cs="Times New Roman"/>
          <w:b/>
          <w:szCs w:val="24"/>
        </w:rPr>
        <w:t>zał. nr</w:t>
      </w:r>
      <w:r w:rsidR="00B07ADE" w:rsidRPr="006B7B39">
        <w:rPr>
          <w:rFonts w:cs="Times New Roman"/>
          <w:b/>
          <w:szCs w:val="24"/>
        </w:rPr>
        <w:t xml:space="preserve"> </w:t>
      </w:r>
      <w:r w:rsidR="00C442ED">
        <w:rPr>
          <w:rFonts w:cs="Times New Roman"/>
          <w:b/>
          <w:szCs w:val="24"/>
        </w:rPr>
        <w:t>3 do SIWZ.</w:t>
      </w:r>
    </w:p>
    <w:p w14:paraId="65F20AE0" w14:textId="4D5CF87F" w:rsidR="00C26558" w:rsidRPr="00110176" w:rsidRDefault="00C26558" w:rsidP="00287B5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895721">
        <w:rPr>
          <w:rFonts w:cs="Times New Roman"/>
          <w:szCs w:val="24"/>
        </w:rPr>
        <w:t xml:space="preserve">Wykonawcy muszą przedstawić treść oferty odpowiadającą treści Specyfikacji Istotnych </w:t>
      </w:r>
      <w:r w:rsidRPr="00110176">
        <w:rPr>
          <w:rFonts w:cs="Times New Roman"/>
          <w:szCs w:val="24"/>
        </w:rPr>
        <w:t>Warunków Zamówienia.</w:t>
      </w:r>
    </w:p>
    <w:p w14:paraId="02B5EC58" w14:textId="429DA4D3" w:rsidR="008E4A45" w:rsidRPr="00110176" w:rsidRDefault="008E4A45" w:rsidP="00287B5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110176">
        <w:rPr>
          <w:rFonts w:cs="Times New Roman"/>
          <w:szCs w:val="24"/>
        </w:rPr>
        <w:t xml:space="preserve">Wykonawca ma prawo złożyć tylko jedną ofertę. </w:t>
      </w:r>
    </w:p>
    <w:p w14:paraId="12D63EDB" w14:textId="6F207015" w:rsidR="00324566" w:rsidRPr="00110176" w:rsidRDefault="00BE1116" w:rsidP="00287B5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110176">
        <w:rPr>
          <w:rFonts w:cs="Times New Roman"/>
          <w:bCs/>
          <w:szCs w:val="24"/>
        </w:rPr>
        <w:t xml:space="preserve">Formularz ofertowy oraz oświadczenie wstępne składa się pod rygorem nieważności </w:t>
      </w:r>
      <w:r w:rsidRPr="00110176">
        <w:rPr>
          <w:rFonts w:cs="Times New Roman"/>
          <w:bCs/>
          <w:szCs w:val="24"/>
        </w:rPr>
        <w:br/>
        <w:t>w formie pisemnej opatrzonej własnoręcznym podpisem.</w:t>
      </w:r>
    </w:p>
    <w:p w14:paraId="14564517" w14:textId="77777777" w:rsidR="00C26558" w:rsidRPr="00110176" w:rsidRDefault="00C26558" w:rsidP="00287B5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110176">
        <w:rPr>
          <w:rFonts w:cs="Times New Roman"/>
          <w:szCs w:val="24"/>
        </w:rPr>
        <w:t xml:space="preserve">Oferta powinna być napisana w języku polskim, czytelną techniką oraz podpisana przez osobę upoważnioną do reprezentowania </w:t>
      </w:r>
      <w:r w:rsidR="00B7542A" w:rsidRPr="00110176">
        <w:rPr>
          <w:rFonts w:cs="Times New Roman"/>
          <w:szCs w:val="24"/>
        </w:rPr>
        <w:t>Wykonawcy</w:t>
      </w:r>
      <w:r w:rsidRPr="00110176">
        <w:rPr>
          <w:rFonts w:cs="Times New Roman"/>
          <w:szCs w:val="24"/>
        </w:rPr>
        <w:t xml:space="preserve"> na zewnątrz i zaciągania zobowiązań w wysokości odpowiadającej cenie oferty.</w:t>
      </w:r>
    </w:p>
    <w:p w14:paraId="4CA547FD" w14:textId="74DF55E5" w:rsidR="00C26558" w:rsidRPr="00110176" w:rsidRDefault="00566184" w:rsidP="00287B5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110176">
        <w:rPr>
          <w:rFonts w:cs="Times New Roman"/>
          <w:b/>
          <w:szCs w:val="24"/>
        </w:rPr>
        <w:t xml:space="preserve">Pełnomocnictwo dotyczące </w:t>
      </w:r>
      <w:r w:rsidR="00814E7D" w:rsidRPr="00110176">
        <w:rPr>
          <w:rFonts w:cs="Times New Roman"/>
          <w:b/>
          <w:szCs w:val="24"/>
        </w:rPr>
        <w:t>wykonawcy</w:t>
      </w:r>
      <w:r w:rsidRPr="00110176">
        <w:rPr>
          <w:rFonts w:cs="Times New Roman"/>
          <w:b/>
          <w:szCs w:val="24"/>
        </w:rPr>
        <w:t xml:space="preserve"> do podpisani</w:t>
      </w:r>
      <w:r w:rsidR="008C0895" w:rsidRPr="00110176">
        <w:rPr>
          <w:rFonts w:cs="Times New Roman"/>
          <w:b/>
          <w:szCs w:val="24"/>
        </w:rPr>
        <w:t>a oferty</w:t>
      </w:r>
      <w:r w:rsidR="00814E7D" w:rsidRPr="00110176">
        <w:rPr>
          <w:rFonts w:cs="Times New Roman"/>
          <w:szCs w:val="24"/>
        </w:rPr>
        <w:t xml:space="preserve">, </w:t>
      </w:r>
      <w:r w:rsidR="00814E7D" w:rsidRPr="00110176">
        <w:rPr>
          <w:rFonts w:cs="Times New Roman"/>
          <w:b/>
          <w:szCs w:val="24"/>
        </w:rPr>
        <w:t>powinn</w:t>
      </w:r>
      <w:r w:rsidR="002D1115" w:rsidRPr="00110176">
        <w:rPr>
          <w:rFonts w:cs="Times New Roman"/>
          <w:b/>
          <w:szCs w:val="24"/>
        </w:rPr>
        <w:t>o</w:t>
      </w:r>
      <w:r w:rsidR="00814E7D" w:rsidRPr="00110176">
        <w:rPr>
          <w:rFonts w:cs="Times New Roman"/>
          <w:b/>
          <w:szCs w:val="24"/>
        </w:rPr>
        <w:t xml:space="preserve"> być dołączone do oferty</w:t>
      </w:r>
      <w:r w:rsidR="00814E7D" w:rsidRPr="00110176">
        <w:rPr>
          <w:rFonts w:cs="Times New Roman"/>
          <w:szCs w:val="24"/>
        </w:rPr>
        <w:t>, o ile upoważnieni</w:t>
      </w:r>
      <w:r w:rsidR="00F93F7D" w:rsidRPr="00110176">
        <w:rPr>
          <w:rFonts w:cs="Times New Roman"/>
          <w:szCs w:val="24"/>
        </w:rPr>
        <w:t>e</w:t>
      </w:r>
      <w:r w:rsidR="00814E7D" w:rsidRPr="00110176">
        <w:rPr>
          <w:rFonts w:cs="Times New Roman"/>
          <w:szCs w:val="24"/>
        </w:rPr>
        <w:t xml:space="preserve"> nie wynika z innych dokumentów składanych w </w:t>
      </w:r>
      <w:r w:rsidR="00A27FD6" w:rsidRPr="00110176">
        <w:rPr>
          <w:rFonts w:cs="Times New Roman"/>
          <w:szCs w:val="24"/>
        </w:rPr>
        <w:t>postępowaniu</w:t>
      </w:r>
      <w:r w:rsidR="00814E7D" w:rsidRPr="00110176">
        <w:rPr>
          <w:rFonts w:cs="Times New Roman"/>
          <w:szCs w:val="24"/>
        </w:rPr>
        <w:t>. Pełnomocnictw</w:t>
      </w:r>
      <w:r w:rsidR="002D1115" w:rsidRPr="00110176">
        <w:rPr>
          <w:rFonts w:cs="Times New Roman"/>
          <w:szCs w:val="24"/>
        </w:rPr>
        <w:t>o</w:t>
      </w:r>
      <w:r w:rsidR="00C26558" w:rsidRPr="00110176">
        <w:rPr>
          <w:rFonts w:cs="Times New Roman"/>
          <w:szCs w:val="24"/>
        </w:rPr>
        <w:t xml:space="preserve"> powinn</w:t>
      </w:r>
      <w:r w:rsidR="002D1115" w:rsidRPr="00110176">
        <w:rPr>
          <w:rFonts w:cs="Times New Roman"/>
          <w:szCs w:val="24"/>
        </w:rPr>
        <w:t>o</w:t>
      </w:r>
      <w:r w:rsidR="00C26558" w:rsidRPr="00110176">
        <w:rPr>
          <w:rFonts w:cs="Times New Roman"/>
          <w:szCs w:val="24"/>
        </w:rPr>
        <w:t xml:space="preserve"> być przedstawione w formie </w:t>
      </w:r>
      <w:r w:rsidR="00C26558" w:rsidRPr="00110176">
        <w:rPr>
          <w:rFonts w:cs="Times New Roman"/>
          <w:b/>
          <w:szCs w:val="24"/>
          <w:u w:val="single"/>
        </w:rPr>
        <w:t>oryginału lub notarialnie poświadczonej kopii.</w:t>
      </w:r>
    </w:p>
    <w:p w14:paraId="5C8DCFDC" w14:textId="16A21130" w:rsidR="00324566" w:rsidRPr="008C0895" w:rsidRDefault="00324566" w:rsidP="00287B5A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110176">
        <w:rPr>
          <w:rFonts w:cs="Times New Roman"/>
          <w:szCs w:val="24"/>
        </w:rPr>
        <w:t xml:space="preserve">Oświadczenie wstępne, o którym mowa w rozdziale VII SIWZ, składane jest w oryginale.  </w:t>
      </w:r>
      <w:r w:rsidR="00101B5F" w:rsidRPr="00110176">
        <w:rPr>
          <w:rFonts w:cs="Times New Roman"/>
          <w:szCs w:val="24"/>
        </w:rPr>
        <w:t>O</w:t>
      </w:r>
      <w:r w:rsidRPr="00110176">
        <w:rPr>
          <w:rFonts w:cs="Times New Roman"/>
          <w:bCs/>
          <w:szCs w:val="24"/>
        </w:rPr>
        <w:t>świadczenie o przynależności lub braku przynależności do tej samej grupy kapitałowej</w:t>
      </w:r>
      <w:r w:rsidRPr="008C0895">
        <w:rPr>
          <w:rFonts w:cs="Times New Roman"/>
          <w:bCs/>
          <w:szCs w:val="24"/>
        </w:rPr>
        <w:t xml:space="preserve">, o której mowa w art. 24 ust. 1 pkt 23 ustawy </w:t>
      </w:r>
      <w:proofErr w:type="spellStart"/>
      <w:r w:rsidRPr="008C0895">
        <w:rPr>
          <w:rFonts w:cs="Times New Roman"/>
          <w:bCs/>
          <w:szCs w:val="24"/>
        </w:rPr>
        <w:t>Pzp</w:t>
      </w:r>
      <w:proofErr w:type="spellEnd"/>
      <w:r w:rsidRPr="008C0895">
        <w:rPr>
          <w:rFonts w:cs="Times New Roman"/>
          <w:szCs w:val="24"/>
        </w:rPr>
        <w:t xml:space="preserve">  składane </w:t>
      </w:r>
      <w:r w:rsidR="00101B5F" w:rsidRPr="008C0895">
        <w:rPr>
          <w:rFonts w:cs="Times New Roman"/>
          <w:szCs w:val="24"/>
        </w:rPr>
        <w:t>jest</w:t>
      </w:r>
      <w:r w:rsidRPr="008C0895">
        <w:rPr>
          <w:rFonts w:cs="Times New Roman"/>
          <w:szCs w:val="24"/>
        </w:rPr>
        <w:t xml:space="preserve"> w oryginale lub kopii poświadczonej za zgodność z oryginałem. </w:t>
      </w:r>
    </w:p>
    <w:p w14:paraId="476C0822" w14:textId="54135F4C" w:rsidR="00324566" w:rsidRPr="008C0895" w:rsidRDefault="00324566" w:rsidP="00287B5A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8C0895">
        <w:rPr>
          <w:rFonts w:cs="Times New Roman"/>
          <w:szCs w:val="24"/>
        </w:rPr>
        <w:t>Poświadczenia za zgodność z oryginałem dokonuje odpowiednio Wykonawca,  Wykonawcy wspólnie ubiegający się o udzielenie zamówienia publicznego albo podwykonawca (jeżeli dotyczy), w zakresie dokumentów lub oświadczeń, które każdego z nich dotyczą.</w:t>
      </w:r>
    </w:p>
    <w:p w14:paraId="1680D8B2" w14:textId="77777777" w:rsidR="00324566" w:rsidRPr="008C0895" w:rsidRDefault="00324566" w:rsidP="00287B5A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8C0895">
        <w:rPr>
          <w:rFonts w:cs="Times New Roman"/>
          <w:szCs w:val="24"/>
        </w:rPr>
        <w:t xml:space="preserve">Poświadczenie za zgodność z oryginałem następuje przez opatrzenie kopii dokumentu lub kopii oświadczenia, sporządzonych w postaci papierowej, własnoręcznym podpisem. </w:t>
      </w:r>
    </w:p>
    <w:p w14:paraId="2060D18E" w14:textId="77777777" w:rsidR="00C26558" w:rsidRPr="00895721" w:rsidRDefault="00C26558" w:rsidP="00287B5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8C0895">
        <w:rPr>
          <w:rFonts w:cs="Times New Roman"/>
          <w:szCs w:val="24"/>
        </w:rPr>
        <w:lastRenderedPageBreak/>
        <w:t xml:space="preserve">Wszelkie poprawki lub zmiany w tekście oferty muszą być parafowane własnoręcznie </w:t>
      </w:r>
      <w:r w:rsidRPr="00895721">
        <w:rPr>
          <w:rFonts w:cs="Times New Roman"/>
          <w:szCs w:val="24"/>
        </w:rPr>
        <w:t>przez osobę podpisującą ofertę.</w:t>
      </w:r>
    </w:p>
    <w:p w14:paraId="3D53F6D3" w14:textId="77777777" w:rsidR="00BA6DFF" w:rsidRPr="00895721" w:rsidRDefault="00C26558" w:rsidP="00287B5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895721">
        <w:rPr>
          <w:rFonts w:cs="Times New Roman"/>
          <w:szCs w:val="24"/>
        </w:rPr>
        <w:t>Ofertę należy złożyć w jednej koper</w:t>
      </w:r>
      <w:r w:rsidR="00566184" w:rsidRPr="00895721">
        <w:rPr>
          <w:rFonts w:cs="Times New Roman"/>
          <w:szCs w:val="24"/>
        </w:rPr>
        <w:t xml:space="preserve">cie oznakowanej nazwą Wykonawcy </w:t>
      </w:r>
      <w:r w:rsidRPr="00895721">
        <w:rPr>
          <w:rFonts w:cs="Times New Roman"/>
          <w:szCs w:val="24"/>
        </w:rPr>
        <w:t>oraz zaadresowanej  i podpisanej w sposób następujący: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08"/>
      </w:tblGrid>
      <w:tr w:rsidR="00AC6067" w:rsidRPr="00AC6067" w14:paraId="28AA0CA9" w14:textId="77777777" w:rsidTr="00B7706E">
        <w:trPr>
          <w:trHeight w:val="1650"/>
        </w:trPr>
        <w:tc>
          <w:tcPr>
            <w:tcW w:w="8808" w:type="dxa"/>
            <w:shd w:val="clear" w:color="auto" w:fill="E7E6E6" w:themeFill="background2"/>
          </w:tcPr>
          <w:p w14:paraId="5930C602" w14:textId="77777777" w:rsidR="00A27FD6" w:rsidRPr="00895721" w:rsidRDefault="001552E1" w:rsidP="00287B5A">
            <w:pPr>
              <w:rPr>
                <w:rFonts w:cs="Times New Roman"/>
                <w:szCs w:val="24"/>
              </w:rPr>
            </w:pPr>
            <w:r w:rsidRPr="00895721">
              <w:rPr>
                <w:rFonts w:cs="Times New Roman"/>
                <w:szCs w:val="24"/>
              </w:rPr>
              <w:t>Urząd Miejski w Białymstoku</w:t>
            </w:r>
            <w:r w:rsidR="009B1A7E" w:rsidRPr="00895721">
              <w:rPr>
                <w:rFonts w:cs="Times New Roman"/>
                <w:szCs w:val="24"/>
              </w:rPr>
              <w:t>, Departament Obsługi Urzędu</w:t>
            </w:r>
          </w:p>
          <w:p w14:paraId="3F290DE6" w14:textId="77777777" w:rsidR="001552E1" w:rsidRPr="00895721" w:rsidRDefault="001552E1" w:rsidP="00287B5A">
            <w:pPr>
              <w:rPr>
                <w:rFonts w:cs="Times New Roman"/>
                <w:szCs w:val="24"/>
              </w:rPr>
            </w:pPr>
            <w:r w:rsidRPr="00895721">
              <w:rPr>
                <w:rFonts w:cs="Times New Roman"/>
                <w:szCs w:val="24"/>
              </w:rPr>
              <w:t xml:space="preserve">ul. </w:t>
            </w:r>
            <w:r w:rsidR="009B1A7E" w:rsidRPr="00895721">
              <w:rPr>
                <w:rFonts w:cs="Times New Roman"/>
                <w:szCs w:val="24"/>
              </w:rPr>
              <w:t>Słonimska 1</w:t>
            </w:r>
            <w:r w:rsidRPr="00895721">
              <w:rPr>
                <w:rFonts w:cs="Times New Roman"/>
                <w:szCs w:val="24"/>
              </w:rPr>
              <w:t>, 15-</w:t>
            </w:r>
            <w:r w:rsidR="009B1A7E" w:rsidRPr="00895721">
              <w:rPr>
                <w:rFonts w:cs="Times New Roman"/>
                <w:szCs w:val="24"/>
              </w:rPr>
              <w:t>950 Białystok, pokój nr 03</w:t>
            </w:r>
            <w:r w:rsidRPr="00895721">
              <w:rPr>
                <w:rFonts w:cs="Times New Roman"/>
                <w:szCs w:val="24"/>
              </w:rPr>
              <w:t xml:space="preserve"> (sekretariat)</w:t>
            </w:r>
          </w:p>
          <w:p w14:paraId="2506FBDC" w14:textId="77777777" w:rsidR="00E336F1" w:rsidRPr="00895721" w:rsidRDefault="00E336F1" w:rsidP="00287B5A">
            <w:pPr>
              <w:rPr>
                <w:rFonts w:cs="Times New Roman"/>
                <w:sz w:val="10"/>
                <w:szCs w:val="10"/>
              </w:rPr>
            </w:pPr>
          </w:p>
          <w:p w14:paraId="17F8EF75" w14:textId="77777777" w:rsidR="001552E1" w:rsidRPr="00895721" w:rsidRDefault="001552E1" w:rsidP="00287B5A">
            <w:pPr>
              <w:rPr>
                <w:rFonts w:cs="Times New Roman"/>
                <w:szCs w:val="24"/>
              </w:rPr>
            </w:pPr>
            <w:r w:rsidRPr="00895721">
              <w:rPr>
                <w:rFonts w:cs="Times New Roman"/>
                <w:szCs w:val="24"/>
              </w:rPr>
              <w:t>Oferta w postępowaniu</w:t>
            </w:r>
            <w:r w:rsidR="00895721" w:rsidRPr="00895721">
              <w:rPr>
                <w:rFonts w:cs="Times New Roman"/>
                <w:szCs w:val="24"/>
              </w:rPr>
              <w:t>, pn.</w:t>
            </w:r>
            <w:r w:rsidRPr="00895721">
              <w:rPr>
                <w:rFonts w:cs="Times New Roman"/>
                <w:szCs w:val="24"/>
              </w:rPr>
              <w:t>:</w:t>
            </w:r>
          </w:p>
          <w:p w14:paraId="44070863" w14:textId="1313D03B" w:rsidR="009B1A7E" w:rsidRPr="00895721" w:rsidRDefault="009B1A7E" w:rsidP="00287B5A">
            <w:pPr>
              <w:rPr>
                <w:rFonts w:cs="Times New Roman"/>
                <w:b/>
                <w:bCs/>
              </w:rPr>
            </w:pPr>
            <w:r w:rsidRPr="00895721">
              <w:rPr>
                <w:rFonts w:cs="Times New Roman"/>
                <w:b/>
                <w:bCs/>
              </w:rPr>
              <w:t>„Dostaw</w:t>
            </w:r>
            <w:r w:rsidR="00895721" w:rsidRPr="00895721">
              <w:rPr>
                <w:rFonts w:cs="Times New Roman"/>
                <w:b/>
                <w:bCs/>
              </w:rPr>
              <w:t>a</w:t>
            </w:r>
            <w:r w:rsidR="001959A9">
              <w:rPr>
                <w:rFonts w:cs="Times New Roman"/>
                <w:b/>
                <w:bCs/>
              </w:rPr>
              <w:t xml:space="preserve"> samochodu</w:t>
            </w:r>
            <w:r w:rsidR="003C6C6E">
              <w:rPr>
                <w:rFonts w:cs="Times New Roman"/>
                <w:b/>
                <w:bCs/>
              </w:rPr>
              <w:t xml:space="preserve"> hybrydowego</w:t>
            </w:r>
            <w:r w:rsidR="001959A9">
              <w:rPr>
                <w:rFonts w:cs="Times New Roman"/>
                <w:b/>
                <w:bCs/>
              </w:rPr>
              <w:t xml:space="preserve"> </w:t>
            </w:r>
            <w:r w:rsidR="00C5208F">
              <w:rPr>
                <w:rFonts w:cs="Times New Roman"/>
                <w:b/>
                <w:bCs/>
              </w:rPr>
              <w:t>do Urzędu Miejskiego w Białymstoku</w:t>
            </w:r>
            <w:r w:rsidRPr="00895721">
              <w:rPr>
                <w:rFonts w:cs="Times New Roman"/>
                <w:b/>
                <w:bCs/>
              </w:rPr>
              <w:t>”</w:t>
            </w:r>
          </w:p>
          <w:p w14:paraId="5CD9903C" w14:textId="6C55035F" w:rsidR="00235AA5" w:rsidRPr="00895721" w:rsidRDefault="00235AA5" w:rsidP="00287B5A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  <w:r w:rsidRPr="00895721">
              <w:rPr>
                <w:rFonts w:cs="Times New Roman"/>
                <w:b/>
                <w:szCs w:val="24"/>
              </w:rPr>
              <w:t>Nie otwi</w:t>
            </w:r>
            <w:r w:rsidR="00593D56">
              <w:rPr>
                <w:rFonts w:cs="Times New Roman"/>
                <w:b/>
                <w:szCs w:val="24"/>
              </w:rPr>
              <w:t>erać pr</w:t>
            </w:r>
            <w:r w:rsidR="00541CC1">
              <w:rPr>
                <w:rFonts w:cs="Times New Roman"/>
                <w:b/>
                <w:szCs w:val="24"/>
              </w:rPr>
              <w:t>zed dniem: 01 /12</w:t>
            </w:r>
            <w:r w:rsidR="00D27692">
              <w:rPr>
                <w:rFonts w:cs="Times New Roman"/>
                <w:b/>
                <w:szCs w:val="24"/>
              </w:rPr>
              <w:t xml:space="preserve">/ 2020 r. </w:t>
            </w:r>
            <w:r w:rsidR="00D27692" w:rsidRPr="00656871">
              <w:rPr>
                <w:rFonts w:cs="Times New Roman"/>
                <w:b/>
                <w:szCs w:val="24"/>
              </w:rPr>
              <w:t xml:space="preserve">do godz. </w:t>
            </w:r>
            <w:r w:rsidR="009B327B" w:rsidRPr="00656871">
              <w:rPr>
                <w:rFonts w:cs="Times New Roman"/>
                <w:b/>
                <w:szCs w:val="24"/>
              </w:rPr>
              <w:t>12:00</w:t>
            </w:r>
          </w:p>
          <w:p w14:paraId="217F3892" w14:textId="77777777" w:rsidR="00E56434" w:rsidRPr="00AC6067" w:rsidRDefault="00E56434" w:rsidP="00287B5A">
            <w:pPr>
              <w:pStyle w:val="Akapitzlist"/>
              <w:ind w:left="0"/>
              <w:rPr>
                <w:rFonts w:cs="Times New Roman"/>
                <w:color w:val="FF0000"/>
                <w:szCs w:val="24"/>
              </w:rPr>
            </w:pPr>
          </w:p>
        </w:tc>
      </w:tr>
    </w:tbl>
    <w:p w14:paraId="1EB47E26" w14:textId="77777777" w:rsidR="009B68F5" w:rsidRPr="007E4DDD" w:rsidRDefault="009B68F5" w:rsidP="00287B5A">
      <w:pPr>
        <w:pStyle w:val="Akapitzlist"/>
        <w:suppressAutoHyphens/>
        <w:spacing w:after="100" w:afterAutospacing="1"/>
        <w:ind w:left="426" w:right="25"/>
        <w:rPr>
          <w:rFonts w:cs="Times New Roman"/>
          <w:szCs w:val="24"/>
        </w:rPr>
      </w:pPr>
    </w:p>
    <w:p w14:paraId="0D58279D" w14:textId="77777777" w:rsidR="00E56434" w:rsidRPr="00895721" w:rsidRDefault="00C26558" w:rsidP="00287B5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Wykonawca może</w:t>
      </w:r>
      <w:r w:rsidR="00895721" w:rsidRPr="007E4DDD">
        <w:rPr>
          <w:rFonts w:cs="Times New Roman"/>
          <w:szCs w:val="24"/>
        </w:rPr>
        <w:t>, przed upływem terminu składania ofert,</w:t>
      </w:r>
      <w:r w:rsidRPr="007E4DDD">
        <w:rPr>
          <w:rFonts w:cs="Times New Roman"/>
          <w:szCs w:val="24"/>
        </w:rPr>
        <w:t xml:space="preserve"> </w:t>
      </w:r>
      <w:r w:rsidRPr="00895721">
        <w:rPr>
          <w:rFonts w:cs="Times New Roman"/>
          <w:szCs w:val="24"/>
        </w:rPr>
        <w:t xml:space="preserve">wprowadzić zmiany </w:t>
      </w:r>
      <w:r w:rsidR="00CB1608">
        <w:rPr>
          <w:rFonts w:cs="Times New Roman"/>
          <w:szCs w:val="24"/>
        </w:rPr>
        <w:br/>
      </w:r>
      <w:r w:rsidRPr="00895721">
        <w:rPr>
          <w:rFonts w:cs="Times New Roman"/>
          <w:szCs w:val="24"/>
        </w:rPr>
        <w:t>lub wycofać złożoną przez siebie ofertę</w:t>
      </w:r>
      <w:r w:rsidR="00E56434" w:rsidRPr="00895721">
        <w:rPr>
          <w:rFonts w:cs="Times New Roman"/>
          <w:szCs w:val="24"/>
        </w:rPr>
        <w:t>.</w:t>
      </w:r>
      <w:r w:rsidRPr="00895721">
        <w:rPr>
          <w:rFonts w:cs="Times New Roman"/>
          <w:szCs w:val="24"/>
        </w:rPr>
        <w:t xml:space="preserve"> </w:t>
      </w:r>
    </w:p>
    <w:p w14:paraId="09F4612B" w14:textId="77777777" w:rsidR="00C26558" w:rsidRPr="00895721" w:rsidRDefault="00C26558" w:rsidP="00287B5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>Oferty, oraz wszelkie oświadczenia i zaświadczenia dołączone do niej są jawne w trybie art. 96 ust. 3 ustawy, z wyjątkiem informacji stanowiącyc</w:t>
      </w:r>
      <w:r w:rsidR="006221E0" w:rsidRPr="00895721">
        <w:rPr>
          <w:rFonts w:cs="Times New Roman"/>
          <w:szCs w:val="24"/>
        </w:rPr>
        <w:t>h tajemnicę przedsiębiorstwa</w:t>
      </w:r>
      <w:r w:rsidRPr="00895721">
        <w:rPr>
          <w:rFonts w:cs="Times New Roman"/>
          <w:szCs w:val="24"/>
        </w:rPr>
        <w:t xml:space="preserve"> </w:t>
      </w:r>
      <w:r w:rsidR="00566184" w:rsidRPr="00895721">
        <w:rPr>
          <w:rFonts w:cs="Times New Roman"/>
          <w:szCs w:val="24"/>
        </w:rPr>
        <w:br/>
      </w:r>
      <w:r w:rsidRPr="00895721">
        <w:rPr>
          <w:rFonts w:cs="Times New Roman"/>
          <w:szCs w:val="24"/>
        </w:rPr>
        <w:t>w rozumieniu przepisów o zwalczaniu nieuczciwej konkurencji, a Wykonawca składając ofertę zastrzegł w odniesieniu do tych informacji, że</w:t>
      </w:r>
      <w:r w:rsidR="00E56434" w:rsidRPr="00895721">
        <w:rPr>
          <w:rFonts w:cs="Times New Roman"/>
          <w:szCs w:val="24"/>
        </w:rPr>
        <w:t xml:space="preserve"> nie mogą być one udostępnione </w:t>
      </w:r>
      <w:r w:rsidR="00120B8F" w:rsidRPr="00895721">
        <w:rPr>
          <w:rFonts w:cs="Times New Roman"/>
          <w:szCs w:val="24"/>
        </w:rPr>
        <w:br/>
      </w:r>
      <w:r w:rsidRPr="00895721">
        <w:rPr>
          <w:rFonts w:cs="Times New Roman"/>
          <w:szCs w:val="24"/>
        </w:rPr>
        <w:t xml:space="preserve">oraz wykazał, iż zastrzeżone informacje stanowią tajemnicę przedsiębiorstwa. Informacje zastrzeżone powinny być w sposób trwały oddzielone i oznaczone </w:t>
      </w:r>
      <w:r w:rsidRPr="00895721">
        <w:rPr>
          <w:rFonts w:cs="Times New Roman"/>
          <w:szCs w:val="24"/>
          <w:u w:val="single"/>
        </w:rPr>
        <w:t>jako część niejawna oferty</w:t>
      </w:r>
      <w:r w:rsidRPr="00895721">
        <w:rPr>
          <w:rFonts w:cs="Times New Roman"/>
          <w:szCs w:val="24"/>
        </w:rPr>
        <w:t>.</w:t>
      </w:r>
    </w:p>
    <w:p w14:paraId="7F406BC2" w14:textId="77777777" w:rsidR="00120B8F" w:rsidRPr="00AC6067" w:rsidRDefault="00120B8F" w:rsidP="00287B5A">
      <w:pPr>
        <w:pStyle w:val="Akapitzlist"/>
        <w:suppressAutoHyphens/>
        <w:spacing w:after="100" w:afterAutospacing="1"/>
        <w:ind w:left="360" w:right="25"/>
        <w:rPr>
          <w:rFonts w:cs="Times New Roman"/>
          <w:color w:val="FF0000"/>
          <w:sz w:val="10"/>
          <w:szCs w:val="10"/>
        </w:rPr>
      </w:pPr>
    </w:p>
    <w:p w14:paraId="6572FA12" w14:textId="77777777" w:rsidR="00566184" w:rsidRPr="00895721" w:rsidRDefault="00566184" w:rsidP="00287B5A">
      <w:pPr>
        <w:pStyle w:val="Akapitzlist"/>
        <w:tabs>
          <w:tab w:val="left" w:pos="720"/>
        </w:tabs>
        <w:suppressAutoHyphens/>
        <w:spacing w:after="100" w:afterAutospacing="1"/>
        <w:ind w:left="360" w:right="25"/>
        <w:rPr>
          <w:rFonts w:cs="Times New Roman"/>
          <w:b/>
          <w:szCs w:val="24"/>
          <w:u w:val="single"/>
        </w:rPr>
      </w:pPr>
      <w:r w:rsidRPr="00895721">
        <w:rPr>
          <w:rFonts w:cs="Times New Roman"/>
          <w:b/>
          <w:szCs w:val="24"/>
          <w:u w:val="single"/>
        </w:rPr>
        <w:t>Uwaga:</w:t>
      </w:r>
    </w:p>
    <w:p w14:paraId="06F0637A" w14:textId="77777777" w:rsidR="00566184" w:rsidRPr="00895721" w:rsidRDefault="00566184" w:rsidP="00287B5A">
      <w:pPr>
        <w:pStyle w:val="Akapitzlist"/>
        <w:tabs>
          <w:tab w:val="left" w:pos="720"/>
        </w:tabs>
        <w:suppressAutoHyphens/>
        <w:spacing w:after="100" w:afterAutospacing="1"/>
        <w:ind w:left="360" w:right="25"/>
        <w:rPr>
          <w:rFonts w:cs="Times New Roman"/>
          <w:b/>
          <w:szCs w:val="24"/>
        </w:rPr>
      </w:pPr>
      <w:r w:rsidRPr="00895721">
        <w:rPr>
          <w:rFonts w:cs="Times New Roman"/>
          <w:b/>
          <w:szCs w:val="24"/>
        </w:rPr>
        <w:t xml:space="preserve">Wykonawca zastrzegając tajemnicę przedsiębiorstwa zobowiązany jest wykazać, </w:t>
      </w:r>
      <w:r w:rsidR="00120B8F" w:rsidRPr="00895721">
        <w:rPr>
          <w:rFonts w:cs="Times New Roman"/>
          <w:b/>
          <w:szCs w:val="24"/>
        </w:rPr>
        <w:br/>
      </w:r>
      <w:r w:rsidRPr="00895721">
        <w:rPr>
          <w:rFonts w:cs="Times New Roman"/>
          <w:b/>
          <w:szCs w:val="24"/>
        </w:rPr>
        <w:t xml:space="preserve">tzn. udowodnić w złożonej ofercie, iż zastrzeżone informacje stanowią tajemnicę przedsiębiorstwa, np. poprzez załączenie pisemnego uzasadnienia, ewentualnie dowodów. Samo zabezpieczenie informacji poprzez włożenie do oddzielnej koperty </w:t>
      </w:r>
      <w:r w:rsidRPr="00895721">
        <w:rPr>
          <w:rFonts w:cs="Times New Roman"/>
          <w:b/>
          <w:szCs w:val="24"/>
        </w:rPr>
        <w:br/>
        <w:t>i oznaczenie jako część niejawna oferty nie jest wystarczające do uznania przez Zamawiającego, że Wykonawca wykazał działania jakie podjął w celu zachowania poufności.</w:t>
      </w:r>
    </w:p>
    <w:p w14:paraId="4F24F81E" w14:textId="77777777" w:rsidR="00120B8F" w:rsidRPr="00AC6067" w:rsidRDefault="00120B8F" w:rsidP="00287B5A">
      <w:pPr>
        <w:pStyle w:val="Akapitzlist"/>
        <w:tabs>
          <w:tab w:val="left" w:pos="720"/>
        </w:tabs>
        <w:suppressAutoHyphens/>
        <w:spacing w:after="100" w:afterAutospacing="1"/>
        <w:ind w:left="360" w:right="25"/>
        <w:rPr>
          <w:rFonts w:cs="Times New Roman"/>
          <w:b/>
          <w:color w:val="FF0000"/>
          <w:sz w:val="10"/>
          <w:szCs w:val="10"/>
        </w:rPr>
      </w:pPr>
    </w:p>
    <w:p w14:paraId="584F6499" w14:textId="77777777" w:rsidR="00C26558" w:rsidRPr="00895721" w:rsidRDefault="00C26558" w:rsidP="00287B5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>Wykonawcy ponoszą wszelkie koszty związane z przygotowaniem oferty.</w:t>
      </w:r>
    </w:p>
    <w:p w14:paraId="78D32948" w14:textId="77777777" w:rsidR="004F0D3C" w:rsidRPr="004F0D3C" w:rsidRDefault="004F0D3C" w:rsidP="00287B5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szCs w:val="24"/>
        </w:rPr>
      </w:pPr>
      <w:r w:rsidRPr="004F0D3C">
        <w:rPr>
          <w:rFonts w:cs="Times New Roman"/>
          <w:b/>
          <w:szCs w:val="24"/>
        </w:rPr>
        <w:t>Składanie ofert przez Wykonawców wspólnie ubiegających się o udzielenie zamówienia (dotyczy wspólników spółki cywilnej oraz konsorcjum):</w:t>
      </w:r>
    </w:p>
    <w:p w14:paraId="57E397FB" w14:textId="77777777" w:rsidR="004F0D3C" w:rsidRPr="00E62326" w:rsidRDefault="004F0D3C" w:rsidP="00287B5A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t xml:space="preserve">Wykonawcy mogą wspólnie ubiegać się o zamówienie publiczne. W takim przypadku Wykonawcy ustanawiają pełnomocnika do reprezentowania ich w postępowaniu </w:t>
      </w:r>
      <w:r w:rsidRPr="00E62326">
        <w:rPr>
          <w:rFonts w:cs="Times New Roman"/>
          <w:szCs w:val="24"/>
        </w:rPr>
        <w:br/>
        <w:t xml:space="preserve">o udzielenie zamówienia albo do reprezentowania w postępowaniu i zawarcia umowy w sprawie zamówienia publicznego </w:t>
      </w:r>
      <w:r w:rsidRPr="00E62326">
        <w:rPr>
          <w:rFonts w:cs="Times New Roman"/>
          <w:b/>
          <w:szCs w:val="24"/>
        </w:rPr>
        <w:t>(pełnomocnictwo należy dołączyć do oferty)</w:t>
      </w:r>
      <w:r w:rsidRPr="00E62326">
        <w:rPr>
          <w:rFonts w:cs="Times New Roman"/>
          <w:szCs w:val="24"/>
        </w:rPr>
        <w:t>.</w:t>
      </w:r>
    </w:p>
    <w:p w14:paraId="514A5685" w14:textId="77777777" w:rsidR="004F0D3C" w:rsidRPr="00E62326" w:rsidRDefault="004F0D3C" w:rsidP="00287B5A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t xml:space="preserve">Dokument pełnomocnictwa określający jego zakres powinien być przedłożony </w:t>
      </w:r>
      <w:r w:rsidRPr="00E62326">
        <w:rPr>
          <w:rFonts w:cs="Times New Roman"/>
          <w:szCs w:val="24"/>
        </w:rPr>
        <w:br/>
        <w:t xml:space="preserve">w oryginale lub kopii potwierdzonej za zgodność z oryginałem przez notariusza </w:t>
      </w:r>
      <w:r w:rsidRPr="00E62326">
        <w:rPr>
          <w:rFonts w:cs="Times New Roman"/>
          <w:szCs w:val="24"/>
        </w:rPr>
        <w:br/>
        <w:t>i podpisany przez mocodawcę (osobę fizyczną lub osoby reprezentujące osobę prawną).</w:t>
      </w:r>
    </w:p>
    <w:p w14:paraId="2BE5FA18" w14:textId="77777777" w:rsidR="004F0D3C" w:rsidRPr="00E62326" w:rsidRDefault="004F0D3C" w:rsidP="00287B5A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t>Wszelka korespondencja oraz rozliczenia dokonywane będą wyłącznie z podmiotem występującym jako reprezentant pozostałych – pełnomocnikiem.</w:t>
      </w:r>
    </w:p>
    <w:p w14:paraId="30B83307" w14:textId="77777777" w:rsidR="004F0D3C" w:rsidRPr="00E62326" w:rsidRDefault="004F0D3C" w:rsidP="00287B5A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t>Wypełniając formularz ofertowy oraz inne dokumenty powołujące się na „Wykonawcę” w miejscu „nazwa i adres Wykonawcy” należy wpisać dane dotyczące Wykonawców wspólnie ubiegających się o zamówienie.</w:t>
      </w:r>
    </w:p>
    <w:p w14:paraId="258A51E3" w14:textId="77777777" w:rsidR="006B7B39" w:rsidRPr="004F0D3C" w:rsidRDefault="004F0D3C" w:rsidP="00287B5A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t>Wykonawcy ponoszą solidarną odpowiedzialność za wykonanie umowy.</w:t>
      </w:r>
    </w:p>
    <w:p w14:paraId="467429BC" w14:textId="77777777" w:rsidR="00AA1D3B" w:rsidRPr="00895721" w:rsidRDefault="00C05403" w:rsidP="00287B5A">
      <w:pPr>
        <w:tabs>
          <w:tab w:val="left" w:pos="720"/>
        </w:tabs>
        <w:ind w:right="25"/>
        <w:rPr>
          <w:rFonts w:cs="Times New Roman"/>
          <w:b/>
          <w:szCs w:val="24"/>
        </w:rPr>
      </w:pPr>
      <w:r w:rsidRPr="00895721">
        <w:rPr>
          <w:rFonts w:cs="Times New Roman"/>
          <w:b/>
          <w:szCs w:val="24"/>
        </w:rPr>
        <w:t xml:space="preserve">XVII.  </w:t>
      </w:r>
      <w:r w:rsidR="00F44C55" w:rsidRPr="00895721">
        <w:rPr>
          <w:rFonts w:cs="Times New Roman"/>
          <w:b/>
          <w:szCs w:val="24"/>
        </w:rPr>
        <w:t>MIEJSCE ORAZ TERMIN SKŁADANIA I OTWARCIA OFERT</w:t>
      </w:r>
    </w:p>
    <w:p w14:paraId="7171FAF1" w14:textId="77777777" w:rsidR="00120B8F" w:rsidRPr="00AC6067" w:rsidRDefault="00120B8F" w:rsidP="00287B5A">
      <w:pPr>
        <w:tabs>
          <w:tab w:val="left" w:pos="720"/>
        </w:tabs>
        <w:ind w:right="25"/>
        <w:rPr>
          <w:rFonts w:cs="Times New Roman"/>
          <w:color w:val="FF0000"/>
          <w:sz w:val="10"/>
          <w:szCs w:val="10"/>
        </w:rPr>
      </w:pPr>
    </w:p>
    <w:p w14:paraId="38F5DC15" w14:textId="5932BC24" w:rsidR="001A5471" w:rsidRPr="003C34F7" w:rsidRDefault="001A5471" w:rsidP="00287B5A">
      <w:pPr>
        <w:numPr>
          <w:ilvl w:val="0"/>
          <w:numId w:val="38"/>
        </w:numPr>
        <w:tabs>
          <w:tab w:val="left" w:pos="720"/>
        </w:tabs>
        <w:suppressAutoHyphens/>
        <w:ind w:right="25"/>
        <w:rPr>
          <w:rFonts w:eastAsia="Calibri" w:cs="Times New Roman"/>
          <w:b/>
          <w:szCs w:val="24"/>
        </w:rPr>
      </w:pPr>
      <w:r w:rsidRPr="003C34F7">
        <w:rPr>
          <w:rFonts w:eastAsia="Calibri" w:cs="Times New Roman"/>
          <w:b/>
          <w:szCs w:val="24"/>
          <w:u w:val="single"/>
        </w:rPr>
        <w:t>UWAGA:</w:t>
      </w:r>
      <w:r w:rsidRPr="003C34F7">
        <w:rPr>
          <w:rFonts w:eastAsia="Calibri" w:cs="Times New Roman"/>
          <w:b/>
          <w:szCs w:val="24"/>
        </w:rPr>
        <w:t xml:space="preserve"> Z uwagi na ogłoszony stan epidemii, Zamawiający preferuje przesłanie ofert za pośrednictwem operatora pocztowego w rozumieniu ustawy z dnia </w:t>
      </w:r>
      <w:r w:rsidRPr="003C34F7">
        <w:rPr>
          <w:rFonts w:eastAsia="Calibri" w:cs="Times New Roman"/>
          <w:b/>
          <w:szCs w:val="24"/>
        </w:rPr>
        <w:br/>
        <w:t>23 listopada 2012 r. - Prawo pocztowe,  na adres</w:t>
      </w:r>
      <w:r w:rsidRPr="003C34F7">
        <w:rPr>
          <w:rFonts w:eastAsia="Calibri" w:cs="Times New Roman"/>
          <w:szCs w:val="24"/>
        </w:rPr>
        <w:t xml:space="preserve"> </w:t>
      </w:r>
      <w:r w:rsidRPr="003C34F7">
        <w:rPr>
          <w:rFonts w:eastAsia="Calibri" w:cs="Times New Roman"/>
          <w:b/>
          <w:szCs w:val="24"/>
        </w:rPr>
        <w:t>Urzędu Miejskiego w Białymsto</w:t>
      </w:r>
      <w:r>
        <w:rPr>
          <w:rFonts w:eastAsia="Calibri" w:cs="Times New Roman"/>
          <w:b/>
          <w:szCs w:val="24"/>
        </w:rPr>
        <w:t xml:space="preserve">ku, </w:t>
      </w:r>
      <w:r w:rsidR="00CF3EBC">
        <w:rPr>
          <w:rFonts w:eastAsia="Calibri" w:cs="Times New Roman"/>
          <w:b/>
          <w:szCs w:val="24"/>
        </w:rPr>
        <w:t>ul. Słonimska 1</w:t>
      </w:r>
      <w:r w:rsidR="004546D2">
        <w:rPr>
          <w:rFonts w:eastAsia="Calibri" w:cs="Times New Roman"/>
          <w:b/>
          <w:szCs w:val="24"/>
        </w:rPr>
        <w:t>, do dnia 01</w:t>
      </w:r>
      <w:r w:rsidR="00E1252F">
        <w:rPr>
          <w:rFonts w:eastAsia="Calibri" w:cs="Times New Roman"/>
          <w:b/>
          <w:szCs w:val="24"/>
        </w:rPr>
        <w:t xml:space="preserve"> </w:t>
      </w:r>
      <w:r w:rsidR="004546D2">
        <w:rPr>
          <w:rFonts w:eastAsia="Calibri" w:cs="Times New Roman"/>
          <w:b/>
          <w:szCs w:val="24"/>
        </w:rPr>
        <w:t>/12</w:t>
      </w:r>
      <w:r w:rsidR="00FB055B">
        <w:rPr>
          <w:rFonts w:eastAsia="Calibri" w:cs="Times New Roman"/>
          <w:b/>
          <w:szCs w:val="24"/>
        </w:rPr>
        <w:t xml:space="preserve"> </w:t>
      </w:r>
      <w:r w:rsidRPr="003C34F7">
        <w:rPr>
          <w:rFonts w:eastAsia="Calibri" w:cs="Times New Roman"/>
          <w:b/>
          <w:szCs w:val="24"/>
        </w:rPr>
        <w:t xml:space="preserve">/2020  do godz. </w:t>
      </w:r>
      <w:r w:rsidRPr="001A2AFA">
        <w:rPr>
          <w:rFonts w:eastAsia="Calibri" w:cs="Times New Roman"/>
          <w:b/>
          <w:szCs w:val="24"/>
        </w:rPr>
        <w:t>10:</w:t>
      </w:r>
      <w:r>
        <w:rPr>
          <w:rFonts w:eastAsia="Calibri" w:cs="Times New Roman"/>
          <w:b/>
          <w:szCs w:val="24"/>
        </w:rPr>
        <w:t>3</w:t>
      </w:r>
      <w:r w:rsidRPr="001A2AFA">
        <w:rPr>
          <w:rFonts w:eastAsia="Calibri" w:cs="Times New Roman"/>
          <w:b/>
          <w:szCs w:val="24"/>
        </w:rPr>
        <w:t>0.</w:t>
      </w:r>
    </w:p>
    <w:p w14:paraId="4B08D357" w14:textId="77777777" w:rsidR="001A5471" w:rsidRPr="00F060E6" w:rsidRDefault="001A5471" w:rsidP="00287B5A">
      <w:pPr>
        <w:numPr>
          <w:ilvl w:val="0"/>
          <w:numId w:val="38"/>
        </w:numPr>
        <w:tabs>
          <w:tab w:val="left" w:pos="720"/>
        </w:tabs>
        <w:suppressAutoHyphens/>
        <w:ind w:right="25"/>
        <w:rPr>
          <w:rFonts w:eastAsia="Calibri" w:cs="Times New Roman"/>
          <w:b/>
          <w:szCs w:val="24"/>
        </w:rPr>
      </w:pPr>
      <w:r w:rsidRPr="003C34F7">
        <w:rPr>
          <w:rFonts w:eastAsia="Calibri" w:cs="Times New Roman"/>
          <w:szCs w:val="24"/>
        </w:rPr>
        <w:t xml:space="preserve">Doręczenie oferty do innego miejsca niż wskazane, nie jest równoznaczne ze złożeniem oferty w sposób skuteczny. Oferty otrzymane przez Zamawiającego po terminie zostaną </w:t>
      </w:r>
      <w:r w:rsidRPr="00F060E6">
        <w:rPr>
          <w:rFonts w:eastAsia="Calibri" w:cs="Times New Roman"/>
          <w:szCs w:val="24"/>
        </w:rPr>
        <w:t xml:space="preserve">zwrócone.  </w:t>
      </w:r>
    </w:p>
    <w:p w14:paraId="7DAED681" w14:textId="6993E8F3" w:rsidR="00F060E6" w:rsidRPr="00F060E6" w:rsidRDefault="00F060E6" w:rsidP="00287B5A">
      <w:pPr>
        <w:pStyle w:val="Akapitzlist"/>
        <w:numPr>
          <w:ilvl w:val="1"/>
          <w:numId w:val="38"/>
        </w:numPr>
        <w:spacing w:line="276" w:lineRule="auto"/>
        <w:rPr>
          <w:rFonts w:cs="Times New Roman"/>
          <w:b/>
        </w:rPr>
      </w:pPr>
      <w:r w:rsidRPr="00F060E6">
        <w:rPr>
          <w:rFonts w:cs="Times New Roman"/>
          <w:b/>
        </w:rPr>
        <w:t>Otwarcie ofert</w:t>
      </w:r>
      <w:r w:rsidRPr="00F060E6">
        <w:rPr>
          <w:rFonts w:cs="Times New Roman"/>
        </w:rPr>
        <w:t xml:space="preserve"> nastąpi w sali nr 10 Urzędu Miejskiego w Białymstoku ul. Słonimska 1;</w:t>
      </w:r>
      <w:r w:rsidRPr="00F060E6">
        <w:rPr>
          <w:rFonts w:cs="Times New Roman"/>
          <w:b/>
        </w:rPr>
        <w:t xml:space="preserve"> transmisja on-line z otwarcia</w:t>
      </w:r>
      <w:r w:rsidR="00AE36BB">
        <w:rPr>
          <w:rFonts w:cs="Times New Roman"/>
          <w:b/>
        </w:rPr>
        <w:t xml:space="preserve"> </w:t>
      </w:r>
      <w:r w:rsidR="004546D2">
        <w:rPr>
          <w:rFonts w:cs="Times New Roman"/>
          <w:b/>
        </w:rPr>
        <w:t>ofert będzie dostępna w dniu 01/12</w:t>
      </w:r>
      <w:r w:rsidR="00C5788A">
        <w:rPr>
          <w:rFonts w:cs="Times New Roman"/>
          <w:b/>
        </w:rPr>
        <w:t xml:space="preserve">/2020 r. </w:t>
      </w:r>
      <w:r w:rsidR="00AE36BB">
        <w:rPr>
          <w:rFonts w:cs="Times New Roman"/>
          <w:b/>
        </w:rPr>
        <w:t>od godz. 12:0</w:t>
      </w:r>
      <w:r w:rsidRPr="00F060E6">
        <w:rPr>
          <w:rFonts w:cs="Times New Roman"/>
          <w:b/>
        </w:rPr>
        <w:t>0 na stronie:</w:t>
      </w:r>
    </w:p>
    <w:p w14:paraId="37681038" w14:textId="25FE615C" w:rsidR="00F060E6" w:rsidRPr="00F060E6" w:rsidRDefault="00F060E6" w:rsidP="00287B5A">
      <w:pPr>
        <w:spacing w:line="276" w:lineRule="auto"/>
        <w:rPr>
          <w:rFonts w:cs="Times New Roman"/>
          <w:b/>
        </w:rPr>
      </w:pPr>
      <w:r w:rsidRPr="00F060E6">
        <w:rPr>
          <w:rStyle w:val="Hipercze"/>
          <w:rFonts w:cs="Times New Roman"/>
          <w:b/>
          <w:bCs/>
          <w:u w:val="none"/>
        </w:rPr>
        <w:t xml:space="preserve">   </w:t>
      </w:r>
      <w:hyperlink r:id="rId12" w:history="1">
        <w:r w:rsidRPr="009A2294">
          <w:rPr>
            <w:rStyle w:val="Hipercze"/>
            <w:rFonts w:cs="Times New Roman"/>
            <w:b/>
            <w:bCs/>
          </w:rPr>
          <w:t>https://www.youtube.com/channel/UCnDEoMRWKfr5zoH1HM9KM5g</w:t>
        </w:r>
      </w:hyperlink>
    </w:p>
    <w:p w14:paraId="2CA095E9" w14:textId="73D8D2C1" w:rsidR="001A5471" w:rsidRPr="00F060E6" w:rsidRDefault="001A5471" w:rsidP="00287B5A">
      <w:pPr>
        <w:numPr>
          <w:ilvl w:val="0"/>
          <w:numId w:val="38"/>
        </w:numPr>
        <w:tabs>
          <w:tab w:val="left" w:pos="720"/>
        </w:tabs>
        <w:suppressAutoHyphens/>
        <w:ind w:right="25"/>
        <w:contextualSpacing/>
        <w:rPr>
          <w:rFonts w:cs="Times New Roman"/>
          <w:szCs w:val="24"/>
        </w:rPr>
      </w:pPr>
      <w:r w:rsidRPr="00F060E6">
        <w:rPr>
          <w:rFonts w:cs="Times New Roman"/>
          <w:szCs w:val="24"/>
        </w:rPr>
        <w:t>Bezpośrednio przed otwarciem ofert Zamawiający podaje kwotę, jaką zamierza przeznaczyć na sfinansowanie zamówienia.</w:t>
      </w:r>
    </w:p>
    <w:p w14:paraId="27A3D54D" w14:textId="77777777" w:rsidR="001A5471" w:rsidRDefault="001A5471" w:rsidP="00287B5A">
      <w:pPr>
        <w:numPr>
          <w:ilvl w:val="0"/>
          <w:numId w:val="38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F060E6">
        <w:rPr>
          <w:rFonts w:cs="Times New Roman"/>
          <w:szCs w:val="24"/>
        </w:rPr>
        <w:t>Podczas otwarcia ofert podaje się imię i nazwisko, nazwę (firmę) oraz adres (siedzibę) Wykonawcy, którego oferta jest otwierana, a także informacje dotyczące ceny oferty</w:t>
      </w:r>
      <w:r w:rsidRPr="00EC5EDA">
        <w:rPr>
          <w:rFonts w:cs="Times New Roman"/>
          <w:szCs w:val="24"/>
        </w:rPr>
        <w:t xml:space="preserve"> </w:t>
      </w:r>
      <w:r w:rsidRPr="00EC5EDA">
        <w:rPr>
          <w:rFonts w:cs="Times New Roman"/>
          <w:szCs w:val="24"/>
        </w:rPr>
        <w:br/>
        <w:t>oraz pozostałych kryteriów oceny ofert.</w:t>
      </w:r>
    </w:p>
    <w:p w14:paraId="533AB3A7" w14:textId="4842F8BC" w:rsidR="001A5471" w:rsidRDefault="001A5471" w:rsidP="00287B5A">
      <w:pPr>
        <w:numPr>
          <w:ilvl w:val="0"/>
          <w:numId w:val="38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EC5EDA">
        <w:rPr>
          <w:rFonts w:cs="Times New Roman"/>
          <w:szCs w:val="24"/>
        </w:rPr>
        <w:t xml:space="preserve">Niezwłocznie po otwarciu ofert Zamawiający zamieszcza na stronie internetowej  informacje, o których </w:t>
      </w:r>
      <w:r w:rsidRPr="00CC31FD">
        <w:rPr>
          <w:rFonts w:cs="Times New Roman"/>
          <w:szCs w:val="24"/>
        </w:rPr>
        <w:t>mowa w pkt 4</w:t>
      </w:r>
      <w:r w:rsidR="005A37B9">
        <w:rPr>
          <w:rFonts w:cs="Times New Roman"/>
          <w:szCs w:val="24"/>
        </w:rPr>
        <w:t>.</w:t>
      </w:r>
    </w:p>
    <w:p w14:paraId="0E0AEEDA" w14:textId="77777777" w:rsidR="001A5471" w:rsidRDefault="001A5471" w:rsidP="00287B5A">
      <w:pPr>
        <w:tabs>
          <w:tab w:val="left" w:pos="426"/>
        </w:tabs>
        <w:suppressAutoHyphens/>
        <w:ind w:right="25"/>
        <w:rPr>
          <w:rFonts w:cs="Times New Roman"/>
          <w:b/>
          <w:szCs w:val="24"/>
        </w:rPr>
      </w:pPr>
    </w:p>
    <w:p w14:paraId="70DFCDDE" w14:textId="77777777" w:rsidR="00793013" w:rsidRPr="00895721" w:rsidRDefault="00C05403" w:rsidP="00287B5A">
      <w:pPr>
        <w:tabs>
          <w:tab w:val="left" w:pos="426"/>
        </w:tabs>
        <w:suppressAutoHyphens/>
        <w:ind w:right="25"/>
        <w:rPr>
          <w:rFonts w:cs="Times New Roman"/>
          <w:b/>
          <w:szCs w:val="24"/>
        </w:rPr>
      </w:pPr>
      <w:r w:rsidRPr="00895721">
        <w:rPr>
          <w:rFonts w:cs="Times New Roman"/>
          <w:b/>
          <w:szCs w:val="24"/>
        </w:rPr>
        <w:t xml:space="preserve">XVIII.  </w:t>
      </w:r>
      <w:r w:rsidR="00F44C55" w:rsidRPr="00895721">
        <w:rPr>
          <w:rFonts w:cs="Times New Roman"/>
          <w:b/>
          <w:szCs w:val="24"/>
        </w:rPr>
        <w:t>OPIS SPOSOBU OBLICZENIA CENY</w:t>
      </w:r>
    </w:p>
    <w:p w14:paraId="54E9A69F" w14:textId="77777777" w:rsidR="00120B8F" w:rsidRPr="00895721" w:rsidRDefault="00120B8F" w:rsidP="00287B5A">
      <w:pPr>
        <w:tabs>
          <w:tab w:val="left" w:pos="426"/>
        </w:tabs>
        <w:suppressAutoHyphens/>
        <w:ind w:right="25"/>
        <w:rPr>
          <w:rFonts w:cs="Times New Roman"/>
          <w:sz w:val="10"/>
          <w:szCs w:val="10"/>
        </w:rPr>
      </w:pPr>
    </w:p>
    <w:p w14:paraId="22AA0E09" w14:textId="5E34DE1C" w:rsidR="00793013" w:rsidRDefault="00793013" w:rsidP="00287B5A">
      <w:pPr>
        <w:pStyle w:val="Akapitzlist"/>
        <w:numPr>
          <w:ilvl w:val="3"/>
          <w:numId w:val="8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>Cena oferty powinna obejmować pełny zakres</w:t>
      </w:r>
      <w:r w:rsidRPr="008C0895">
        <w:rPr>
          <w:rFonts w:cs="Times New Roman"/>
          <w:szCs w:val="24"/>
        </w:rPr>
        <w:t xml:space="preserve"> </w:t>
      </w:r>
      <w:r w:rsidR="00FE189D" w:rsidRPr="008C0895">
        <w:rPr>
          <w:rFonts w:cs="Times New Roman"/>
          <w:szCs w:val="24"/>
        </w:rPr>
        <w:t xml:space="preserve">dostaw </w:t>
      </w:r>
      <w:r w:rsidRPr="00895721">
        <w:rPr>
          <w:rFonts w:cs="Times New Roman"/>
          <w:szCs w:val="24"/>
        </w:rPr>
        <w:t>określony w rozdziale I</w:t>
      </w:r>
      <w:r w:rsidR="00566184" w:rsidRPr="00895721">
        <w:rPr>
          <w:rFonts w:cs="Times New Roman"/>
          <w:szCs w:val="24"/>
        </w:rPr>
        <w:t>II</w:t>
      </w:r>
      <w:r w:rsidRPr="00895721">
        <w:rPr>
          <w:rFonts w:cs="Times New Roman"/>
          <w:szCs w:val="24"/>
        </w:rPr>
        <w:t xml:space="preserve"> </w:t>
      </w:r>
      <w:r w:rsidR="00D56429" w:rsidRPr="00895721">
        <w:rPr>
          <w:rFonts w:cs="Times New Roman"/>
          <w:szCs w:val="24"/>
        </w:rPr>
        <w:t>SIWZ</w:t>
      </w:r>
      <w:r w:rsidR="007A5D74" w:rsidRPr="00895721">
        <w:rPr>
          <w:rFonts w:cs="Times New Roman"/>
          <w:szCs w:val="24"/>
        </w:rPr>
        <w:t xml:space="preserve"> </w:t>
      </w:r>
      <w:r w:rsidR="0038339A">
        <w:rPr>
          <w:rFonts w:cs="Times New Roman"/>
          <w:szCs w:val="24"/>
        </w:rPr>
        <w:br/>
      </w:r>
      <w:r w:rsidRPr="00895721">
        <w:rPr>
          <w:rFonts w:cs="Times New Roman"/>
          <w:szCs w:val="24"/>
        </w:rPr>
        <w:t xml:space="preserve">i uwzględniać wszystkie koszty związane z wykonaniem przedmiotu zamówienia. </w:t>
      </w:r>
    </w:p>
    <w:p w14:paraId="70E934CD" w14:textId="77777777" w:rsidR="00793013" w:rsidRDefault="00793013" w:rsidP="00287B5A">
      <w:pPr>
        <w:pStyle w:val="Akapitzlist"/>
        <w:numPr>
          <w:ilvl w:val="3"/>
          <w:numId w:val="8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>Cena ma być wyrażona w zł</w:t>
      </w:r>
      <w:r w:rsidR="00CB1608">
        <w:rPr>
          <w:rFonts w:cs="Times New Roman"/>
          <w:szCs w:val="24"/>
        </w:rPr>
        <w:t xml:space="preserve"> </w:t>
      </w:r>
      <w:r w:rsidRPr="0059405B">
        <w:rPr>
          <w:rFonts w:cs="Times New Roman"/>
          <w:szCs w:val="24"/>
        </w:rPr>
        <w:t>polskich brutto z uwzględnieniem należnego podatku VAT.</w:t>
      </w:r>
    </w:p>
    <w:p w14:paraId="3D9B8BE4" w14:textId="7B6310D4" w:rsidR="00793013" w:rsidRDefault="00793013" w:rsidP="00287B5A">
      <w:pPr>
        <w:pStyle w:val="Akapitzlist"/>
        <w:numPr>
          <w:ilvl w:val="3"/>
          <w:numId w:val="8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>D</w:t>
      </w:r>
      <w:r w:rsidR="007A5D74" w:rsidRPr="0059405B">
        <w:rPr>
          <w:rFonts w:cs="Times New Roman"/>
          <w:szCs w:val="24"/>
        </w:rPr>
        <w:t xml:space="preserve">la porównania </w:t>
      </w:r>
      <w:r w:rsidR="007A5D74" w:rsidRPr="008C0895">
        <w:rPr>
          <w:rFonts w:cs="Times New Roman"/>
          <w:szCs w:val="24"/>
        </w:rPr>
        <w:t xml:space="preserve">ofert Zamawiający </w:t>
      </w:r>
      <w:r w:rsidRPr="008C0895">
        <w:rPr>
          <w:rFonts w:cs="Times New Roman"/>
          <w:szCs w:val="24"/>
        </w:rPr>
        <w:t xml:space="preserve">przyjmuje </w:t>
      </w:r>
      <w:r w:rsidR="007A5D74" w:rsidRPr="008C0895">
        <w:rPr>
          <w:rFonts w:cs="Times New Roman"/>
          <w:szCs w:val="24"/>
        </w:rPr>
        <w:t xml:space="preserve">cenę ofertową brutto, określoną </w:t>
      </w:r>
      <w:r w:rsidR="007A5D74" w:rsidRPr="008C0895">
        <w:rPr>
          <w:rFonts w:cs="Times New Roman"/>
          <w:szCs w:val="24"/>
        </w:rPr>
        <w:br/>
      </w:r>
      <w:r w:rsidRPr="008C0895">
        <w:rPr>
          <w:rFonts w:cs="Times New Roman"/>
          <w:szCs w:val="24"/>
        </w:rPr>
        <w:t>w formularzu ofertowym</w:t>
      </w:r>
      <w:r w:rsidR="00FE189D" w:rsidRPr="008C0895">
        <w:rPr>
          <w:rFonts w:cs="Times New Roman"/>
          <w:szCs w:val="24"/>
        </w:rPr>
        <w:t>, oddzielnie za każdą część zamówienia.</w:t>
      </w:r>
      <w:r w:rsidR="00F44C55" w:rsidRPr="008C0895">
        <w:rPr>
          <w:rFonts w:cs="Times New Roman"/>
          <w:szCs w:val="24"/>
        </w:rPr>
        <w:t xml:space="preserve"> </w:t>
      </w:r>
    </w:p>
    <w:p w14:paraId="13528791" w14:textId="5BFDF651" w:rsidR="00793013" w:rsidRPr="008C0895" w:rsidRDefault="00793013" w:rsidP="00287B5A">
      <w:pPr>
        <w:pStyle w:val="Akapitzlist"/>
        <w:numPr>
          <w:ilvl w:val="3"/>
          <w:numId w:val="8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 xml:space="preserve">W </w:t>
      </w:r>
      <w:r w:rsidRPr="008C0895">
        <w:rPr>
          <w:rFonts w:cs="Times New Roman"/>
          <w:szCs w:val="24"/>
        </w:rPr>
        <w:t>wyniku nieuwzględnienia okoliczności, które mogą wpłynąć na cenę przedmiotu zamówienia, Wykonawca ponosić będzie sk</w:t>
      </w:r>
      <w:r w:rsidR="00FE189D" w:rsidRPr="008C0895">
        <w:rPr>
          <w:rFonts w:cs="Times New Roman"/>
          <w:szCs w:val="24"/>
        </w:rPr>
        <w:t>utki błędów w ofercie. Wykonawcy</w:t>
      </w:r>
      <w:r w:rsidRPr="008C0895">
        <w:rPr>
          <w:rFonts w:cs="Times New Roman"/>
          <w:szCs w:val="24"/>
        </w:rPr>
        <w:t xml:space="preserve"> </w:t>
      </w:r>
      <w:r w:rsidR="008C0895" w:rsidRPr="008C0895">
        <w:rPr>
          <w:rFonts w:cs="Times New Roman"/>
          <w:szCs w:val="24"/>
        </w:rPr>
        <w:t>zaleca się</w:t>
      </w:r>
      <w:r w:rsidRPr="008C0895">
        <w:rPr>
          <w:rFonts w:cs="Times New Roman"/>
          <w:szCs w:val="24"/>
        </w:rPr>
        <w:t xml:space="preserve"> zapozna</w:t>
      </w:r>
      <w:r w:rsidR="00FE189D" w:rsidRPr="008C0895">
        <w:rPr>
          <w:rFonts w:cs="Times New Roman"/>
          <w:szCs w:val="24"/>
        </w:rPr>
        <w:t>nie</w:t>
      </w:r>
      <w:r w:rsidRPr="008C0895">
        <w:rPr>
          <w:rFonts w:cs="Times New Roman"/>
          <w:szCs w:val="24"/>
        </w:rPr>
        <w:t xml:space="preserve"> z przedmiotem zamówienia w celu skalkulowania ceny oferty z należytą starannością.</w:t>
      </w:r>
    </w:p>
    <w:p w14:paraId="60278211" w14:textId="77777777" w:rsidR="0059405B" w:rsidRPr="0059405B" w:rsidRDefault="00793013" w:rsidP="00287B5A">
      <w:pPr>
        <w:pStyle w:val="Akapitzlist"/>
        <w:numPr>
          <w:ilvl w:val="3"/>
          <w:numId w:val="8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8C0895">
        <w:rPr>
          <w:rFonts w:cs="Times New Roman"/>
          <w:szCs w:val="24"/>
        </w:rPr>
        <w:t>Jeżeli złożona zostanie oferta, której wybór</w:t>
      </w:r>
      <w:r w:rsidR="007A5D74" w:rsidRPr="008C0895">
        <w:rPr>
          <w:rFonts w:cs="Times New Roman"/>
          <w:szCs w:val="24"/>
        </w:rPr>
        <w:t xml:space="preserve"> prowadzić będzie do powstania </w:t>
      </w:r>
      <w:r w:rsidR="007A5D74" w:rsidRPr="008C0895">
        <w:rPr>
          <w:rFonts w:cs="Times New Roman"/>
          <w:szCs w:val="24"/>
        </w:rPr>
        <w:br/>
      </w:r>
      <w:r w:rsidRPr="008C0895">
        <w:rPr>
          <w:rFonts w:cs="Times New Roman"/>
          <w:szCs w:val="24"/>
        </w:rPr>
        <w:t>u Zamawiającego obowiązku podatkowego zgodnie z p</w:t>
      </w:r>
      <w:r w:rsidR="00D56429" w:rsidRPr="008C0895">
        <w:rPr>
          <w:rFonts w:cs="Times New Roman"/>
          <w:szCs w:val="24"/>
        </w:rPr>
        <w:t xml:space="preserve">rzepisami o podatku od towarów </w:t>
      </w:r>
      <w:r w:rsidR="007A5D74" w:rsidRPr="008C0895">
        <w:rPr>
          <w:rFonts w:cs="Times New Roman"/>
          <w:szCs w:val="24"/>
        </w:rPr>
        <w:br/>
      </w:r>
      <w:r w:rsidRPr="008C0895">
        <w:rPr>
          <w:rFonts w:cs="Times New Roman"/>
          <w:szCs w:val="24"/>
        </w:rPr>
        <w:t xml:space="preserve">i usług, Zamawiający w celu oceny takiej oferty doliczy do przedstawionej w niej ceny podatek od towarów i usług, który miałby obowiązek rozliczyć, zgodnie z tymi  </w:t>
      </w:r>
      <w:r w:rsidRPr="0059405B">
        <w:rPr>
          <w:rFonts w:cs="Times New Roman"/>
          <w:szCs w:val="24"/>
        </w:rPr>
        <w:t xml:space="preserve">przepisami. Wykonawca, składając ofertę, informuje Zamawiającego, czy wybór oferty będzie prowadzić do powstania u Zamawiającego obowiązku podatkowego, wskazując nazwę (rodzaj) towaru lub usługi, których dostawa lub świadczenie będzie prowadzić </w:t>
      </w:r>
      <w:r w:rsidR="007A5D74" w:rsidRPr="0059405B">
        <w:rPr>
          <w:rFonts w:cs="Times New Roman"/>
          <w:szCs w:val="24"/>
        </w:rPr>
        <w:br/>
      </w:r>
      <w:r w:rsidRPr="0059405B">
        <w:rPr>
          <w:rFonts w:cs="Times New Roman"/>
          <w:szCs w:val="24"/>
        </w:rPr>
        <w:t>do jego powstania, oraz wskazując ich wartość bez kwoty podatku.</w:t>
      </w:r>
    </w:p>
    <w:p w14:paraId="66B5AF73" w14:textId="77777777" w:rsidR="00D56429" w:rsidRPr="0059405B" w:rsidRDefault="00C05403" w:rsidP="00287B5A">
      <w:pPr>
        <w:suppressAutoHyphens/>
        <w:ind w:right="25"/>
        <w:rPr>
          <w:rFonts w:cs="Times New Roman"/>
          <w:b/>
          <w:szCs w:val="24"/>
        </w:rPr>
      </w:pPr>
      <w:r w:rsidRPr="0059405B">
        <w:rPr>
          <w:rFonts w:cs="Times New Roman"/>
          <w:b/>
          <w:szCs w:val="24"/>
        </w:rPr>
        <w:t xml:space="preserve">XIX.  </w:t>
      </w:r>
      <w:r w:rsidR="00D56429" w:rsidRPr="0059405B">
        <w:rPr>
          <w:rFonts w:cs="Times New Roman"/>
          <w:b/>
          <w:szCs w:val="24"/>
        </w:rPr>
        <w:t>O</w:t>
      </w:r>
      <w:r w:rsidR="00D95417" w:rsidRPr="0059405B">
        <w:rPr>
          <w:rFonts w:cs="Times New Roman"/>
          <w:b/>
          <w:szCs w:val="24"/>
        </w:rPr>
        <w:t>PIS KRYTERIÓW I SPOSOBU OCENY OFERT</w:t>
      </w:r>
      <w:r w:rsidR="00D56429" w:rsidRPr="0059405B">
        <w:rPr>
          <w:rFonts w:cs="Times New Roman"/>
          <w:b/>
          <w:szCs w:val="24"/>
        </w:rPr>
        <w:t>.</w:t>
      </w:r>
    </w:p>
    <w:p w14:paraId="6318B07B" w14:textId="77777777" w:rsidR="00F226DB" w:rsidRPr="0059405B" w:rsidRDefault="00F226DB" w:rsidP="00287B5A">
      <w:pPr>
        <w:suppressAutoHyphens/>
        <w:ind w:right="25"/>
        <w:rPr>
          <w:rFonts w:cs="Times New Roman"/>
          <w:b/>
          <w:sz w:val="10"/>
          <w:szCs w:val="10"/>
        </w:rPr>
      </w:pPr>
    </w:p>
    <w:p w14:paraId="0B146FA3" w14:textId="00000233" w:rsidR="00AD13B8" w:rsidRPr="006B73D9" w:rsidRDefault="00AD13B8" w:rsidP="00287B5A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szCs w:val="24"/>
        </w:rPr>
      </w:pPr>
      <w:r w:rsidRPr="006B73D9">
        <w:rPr>
          <w:szCs w:val="24"/>
        </w:rPr>
        <w:t>Przy wyborze oferty zamawiający będzie się kierował następującymi kryteriami oceny of</w:t>
      </w:r>
      <w:r w:rsidR="006378AC">
        <w:rPr>
          <w:szCs w:val="24"/>
        </w:rPr>
        <w:t>ert</w:t>
      </w:r>
      <w:r w:rsidRPr="006B73D9">
        <w:rPr>
          <w:szCs w:val="24"/>
        </w:rPr>
        <w:t>:</w:t>
      </w:r>
    </w:p>
    <w:p w14:paraId="2A0B878C" w14:textId="77777777" w:rsidR="00AD13B8" w:rsidRPr="006B73D9" w:rsidRDefault="00AD13B8" w:rsidP="00287B5A">
      <w:pPr>
        <w:numPr>
          <w:ilvl w:val="1"/>
          <w:numId w:val="31"/>
        </w:numPr>
        <w:tabs>
          <w:tab w:val="clear" w:pos="1080"/>
          <w:tab w:val="num" w:pos="720"/>
        </w:tabs>
        <w:suppressAutoHyphens/>
        <w:ind w:left="709"/>
        <w:rPr>
          <w:szCs w:val="24"/>
        </w:rPr>
      </w:pPr>
      <w:r w:rsidRPr="006B73D9">
        <w:rPr>
          <w:szCs w:val="24"/>
        </w:rPr>
        <w:t>Cena ofertowa (Co) – 60 %</w:t>
      </w:r>
    </w:p>
    <w:p w14:paraId="175BDCB4" w14:textId="77777777" w:rsidR="00AD13B8" w:rsidRPr="006B73D9" w:rsidRDefault="00AD13B8" w:rsidP="00287B5A">
      <w:pPr>
        <w:numPr>
          <w:ilvl w:val="1"/>
          <w:numId w:val="31"/>
        </w:numPr>
        <w:tabs>
          <w:tab w:val="clear" w:pos="1080"/>
          <w:tab w:val="num" w:pos="720"/>
        </w:tabs>
        <w:suppressAutoHyphens/>
        <w:ind w:left="709"/>
        <w:rPr>
          <w:szCs w:val="24"/>
        </w:rPr>
      </w:pPr>
      <w:r w:rsidRPr="006B73D9">
        <w:rPr>
          <w:szCs w:val="24"/>
        </w:rPr>
        <w:t>Długość okresu gwarancji na silnik</w:t>
      </w:r>
      <w:r w:rsidRPr="006B73D9">
        <w:rPr>
          <w:i/>
          <w:szCs w:val="24"/>
        </w:rPr>
        <w:t xml:space="preserve"> </w:t>
      </w:r>
      <w:r w:rsidRPr="006B73D9">
        <w:rPr>
          <w:szCs w:val="24"/>
        </w:rPr>
        <w:t>i podzespoły mechaniczne – 20 %</w:t>
      </w:r>
    </w:p>
    <w:p w14:paraId="3A2EACDF" w14:textId="7214CEC4" w:rsidR="00AD13B8" w:rsidRPr="006B73D9" w:rsidRDefault="00AD13B8" w:rsidP="00287B5A">
      <w:pPr>
        <w:numPr>
          <w:ilvl w:val="1"/>
          <w:numId w:val="31"/>
        </w:numPr>
        <w:tabs>
          <w:tab w:val="clear" w:pos="1080"/>
          <w:tab w:val="num" w:pos="720"/>
        </w:tabs>
        <w:suppressAutoHyphens/>
        <w:ind w:left="709"/>
        <w:rPr>
          <w:szCs w:val="24"/>
        </w:rPr>
      </w:pPr>
      <w:r w:rsidRPr="006B73D9">
        <w:rPr>
          <w:szCs w:val="24"/>
        </w:rPr>
        <w:t xml:space="preserve">Wielkość zużywanej energii (w cyklu łączonym)  – </w:t>
      </w:r>
      <w:r>
        <w:rPr>
          <w:szCs w:val="24"/>
        </w:rPr>
        <w:t>5</w:t>
      </w:r>
      <w:r w:rsidRPr="006B73D9">
        <w:rPr>
          <w:szCs w:val="24"/>
        </w:rPr>
        <w:t xml:space="preserve">% </w:t>
      </w:r>
    </w:p>
    <w:p w14:paraId="2BAACBCB" w14:textId="62E175B8" w:rsidR="00AD13B8" w:rsidRPr="006B73D9" w:rsidRDefault="00AD13B8" w:rsidP="00287B5A">
      <w:pPr>
        <w:numPr>
          <w:ilvl w:val="1"/>
          <w:numId w:val="31"/>
        </w:numPr>
        <w:tabs>
          <w:tab w:val="clear" w:pos="1080"/>
          <w:tab w:val="num" w:pos="720"/>
        </w:tabs>
        <w:suppressAutoHyphens/>
        <w:ind w:left="709"/>
        <w:rPr>
          <w:szCs w:val="24"/>
        </w:rPr>
      </w:pPr>
      <w:r w:rsidRPr="006B73D9">
        <w:rPr>
          <w:szCs w:val="24"/>
        </w:rPr>
        <w:t>Wielkość emisji dwutlenku węgla –</w:t>
      </w:r>
      <w:r>
        <w:rPr>
          <w:szCs w:val="24"/>
        </w:rPr>
        <w:t xml:space="preserve"> 10</w:t>
      </w:r>
      <w:r w:rsidRPr="006B73D9">
        <w:rPr>
          <w:szCs w:val="24"/>
        </w:rPr>
        <w:t xml:space="preserve">% </w:t>
      </w:r>
    </w:p>
    <w:p w14:paraId="5258E9FC" w14:textId="77777777" w:rsidR="00AD13B8" w:rsidRPr="00E44BC1" w:rsidRDefault="00AD13B8" w:rsidP="00287B5A">
      <w:pPr>
        <w:numPr>
          <w:ilvl w:val="1"/>
          <w:numId w:val="31"/>
        </w:numPr>
        <w:tabs>
          <w:tab w:val="clear" w:pos="1080"/>
          <w:tab w:val="num" w:pos="720"/>
        </w:tabs>
        <w:suppressAutoHyphens/>
        <w:ind w:left="709"/>
        <w:rPr>
          <w:szCs w:val="24"/>
        </w:rPr>
      </w:pPr>
      <w:r w:rsidRPr="00DB1B7D">
        <w:rPr>
          <w:szCs w:val="24"/>
        </w:rPr>
        <w:t xml:space="preserve">Wielkość </w:t>
      </w:r>
      <w:r w:rsidRPr="00E44BC1">
        <w:rPr>
          <w:szCs w:val="24"/>
        </w:rPr>
        <w:t>emisj</w:t>
      </w:r>
      <w:r>
        <w:rPr>
          <w:szCs w:val="24"/>
        </w:rPr>
        <w:t xml:space="preserve">i </w:t>
      </w:r>
      <w:r w:rsidRPr="006B73D9">
        <w:rPr>
          <w:szCs w:val="24"/>
        </w:rPr>
        <w:t xml:space="preserve">zanieczyszczeń: </w:t>
      </w:r>
      <w:r w:rsidRPr="00E44BC1">
        <w:rPr>
          <w:szCs w:val="24"/>
        </w:rPr>
        <w:t xml:space="preserve">tlenków azotu ( </w:t>
      </w:r>
      <w:proofErr w:type="spellStart"/>
      <w:r w:rsidRPr="00E44BC1">
        <w:rPr>
          <w:szCs w:val="24"/>
        </w:rPr>
        <w:t>NOx</w:t>
      </w:r>
      <w:proofErr w:type="spellEnd"/>
      <w:r w:rsidRPr="00E44BC1">
        <w:rPr>
          <w:szCs w:val="24"/>
        </w:rPr>
        <w:t>), węglowodorów (NMHC) i cząstek stałych –</w:t>
      </w:r>
      <w:r>
        <w:rPr>
          <w:szCs w:val="24"/>
        </w:rPr>
        <w:t xml:space="preserve"> </w:t>
      </w:r>
      <w:r w:rsidRPr="00E44BC1">
        <w:rPr>
          <w:szCs w:val="24"/>
        </w:rPr>
        <w:t xml:space="preserve">5%  </w:t>
      </w:r>
    </w:p>
    <w:p w14:paraId="38154E13" w14:textId="77777777" w:rsidR="00AD13B8" w:rsidRPr="00E44BC1" w:rsidRDefault="00AD13B8" w:rsidP="00287B5A">
      <w:pPr>
        <w:tabs>
          <w:tab w:val="left" w:pos="360"/>
        </w:tabs>
        <w:rPr>
          <w:szCs w:val="24"/>
        </w:rPr>
      </w:pPr>
    </w:p>
    <w:p w14:paraId="24610D77" w14:textId="77777777" w:rsidR="00AD13B8" w:rsidRPr="00E44BC1" w:rsidRDefault="00AD13B8" w:rsidP="00287B5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>Ad 1) ocena ofert w kryterium „cena</w:t>
      </w:r>
      <w:r>
        <w:rPr>
          <w:szCs w:val="24"/>
        </w:rPr>
        <w:t xml:space="preserve"> ofertowa</w:t>
      </w:r>
      <w:r w:rsidRPr="00E44BC1">
        <w:rPr>
          <w:szCs w:val="24"/>
        </w:rPr>
        <w:t>” nastąpi wg następującego wzoru:</w:t>
      </w:r>
    </w:p>
    <w:p w14:paraId="3A4E4A8C" w14:textId="77777777" w:rsidR="00AD13B8" w:rsidRDefault="00AD13B8" w:rsidP="00287B5A">
      <w:pPr>
        <w:tabs>
          <w:tab w:val="left" w:pos="360"/>
        </w:tabs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88EBF2A" w14:textId="77777777" w:rsidR="00AD13B8" w:rsidRPr="00E44BC1" w:rsidRDefault="00AD13B8" w:rsidP="00287B5A">
      <w:pPr>
        <w:tabs>
          <w:tab w:val="left" w:pos="360"/>
        </w:tabs>
        <w:ind w:left="360"/>
        <w:rPr>
          <w:szCs w:val="24"/>
        </w:rPr>
      </w:pPr>
      <w:r>
        <w:rPr>
          <w:szCs w:val="24"/>
        </w:rPr>
        <w:t>(C min/Co) x 100 pkt x 6</w:t>
      </w:r>
      <w:r w:rsidRPr="00E44BC1">
        <w:rPr>
          <w:szCs w:val="24"/>
        </w:rPr>
        <w:t>0%</w:t>
      </w:r>
    </w:p>
    <w:p w14:paraId="47489416" w14:textId="77777777" w:rsidR="00AD13B8" w:rsidRPr="009728DE" w:rsidRDefault="00AD13B8" w:rsidP="00287B5A">
      <w:pPr>
        <w:tabs>
          <w:tab w:val="left" w:pos="360"/>
        </w:tabs>
        <w:ind w:left="360"/>
        <w:rPr>
          <w:i/>
          <w:szCs w:val="24"/>
        </w:rPr>
      </w:pPr>
      <w:r w:rsidRPr="009728DE">
        <w:rPr>
          <w:i/>
          <w:szCs w:val="24"/>
        </w:rPr>
        <w:t>gdzie:</w:t>
      </w:r>
    </w:p>
    <w:p w14:paraId="4665E410" w14:textId="77777777" w:rsidR="00AD13B8" w:rsidRPr="00E44BC1" w:rsidRDefault="00AD13B8" w:rsidP="00287B5A">
      <w:pPr>
        <w:tabs>
          <w:tab w:val="left" w:pos="360"/>
        </w:tabs>
        <w:ind w:left="360"/>
        <w:rPr>
          <w:szCs w:val="24"/>
        </w:rPr>
      </w:pPr>
      <w:r w:rsidRPr="00E44BC1">
        <w:rPr>
          <w:szCs w:val="24"/>
        </w:rPr>
        <w:t>C min – najniższa cena spośród ofert nieodrzuconych</w:t>
      </w:r>
    </w:p>
    <w:p w14:paraId="4DEB0C02" w14:textId="77777777" w:rsidR="00AD13B8" w:rsidRPr="00E44BC1" w:rsidRDefault="00AD13B8" w:rsidP="00287B5A">
      <w:pPr>
        <w:tabs>
          <w:tab w:val="left" w:pos="360"/>
        </w:tabs>
        <w:ind w:left="360"/>
        <w:rPr>
          <w:szCs w:val="24"/>
        </w:rPr>
      </w:pPr>
      <w:r w:rsidRPr="00E44BC1">
        <w:rPr>
          <w:szCs w:val="24"/>
        </w:rPr>
        <w:t xml:space="preserve">Co – cena oferty badanej </w:t>
      </w:r>
    </w:p>
    <w:p w14:paraId="4D388C88" w14:textId="77777777" w:rsidR="00AD13B8" w:rsidRPr="00E44BC1" w:rsidRDefault="00AD13B8" w:rsidP="00287B5A">
      <w:pPr>
        <w:tabs>
          <w:tab w:val="left" w:pos="360"/>
        </w:tabs>
        <w:ind w:left="360"/>
        <w:rPr>
          <w:szCs w:val="24"/>
        </w:rPr>
      </w:pPr>
    </w:p>
    <w:p w14:paraId="0D741527" w14:textId="77777777" w:rsidR="00AD13B8" w:rsidRPr="00E44BC1" w:rsidRDefault="00AD13B8" w:rsidP="00287B5A">
      <w:pPr>
        <w:tabs>
          <w:tab w:val="left" w:pos="360"/>
        </w:tabs>
        <w:ind w:left="360"/>
        <w:rPr>
          <w:szCs w:val="24"/>
        </w:rPr>
      </w:pPr>
      <w:r w:rsidRPr="00E44BC1">
        <w:rPr>
          <w:szCs w:val="24"/>
        </w:rPr>
        <w:t>Oferta może uzyskać w zakresie kr</w:t>
      </w:r>
      <w:r>
        <w:rPr>
          <w:szCs w:val="24"/>
        </w:rPr>
        <w:t>yterium ceny maksymalnej ilość 6</w:t>
      </w:r>
      <w:r w:rsidRPr="00E44BC1">
        <w:rPr>
          <w:szCs w:val="24"/>
        </w:rPr>
        <w:t>0 punktów.</w:t>
      </w:r>
    </w:p>
    <w:p w14:paraId="395C212E" w14:textId="77777777" w:rsidR="00AD13B8" w:rsidRPr="00E44BC1" w:rsidRDefault="00AD13B8" w:rsidP="00287B5A">
      <w:pPr>
        <w:tabs>
          <w:tab w:val="left" w:pos="360"/>
        </w:tabs>
        <w:ind w:left="360"/>
        <w:rPr>
          <w:szCs w:val="24"/>
        </w:rPr>
      </w:pPr>
    </w:p>
    <w:p w14:paraId="1E71BB67" w14:textId="77777777" w:rsidR="00AD13B8" w:rsidRPr="00E44BC1" w:rsidRDefault="00AD13B8" w:rsidP="00287B5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>Ad 2) ocena ofert w kryteri</w:t>
      </w:r>
      <w:r>
        <w:rPr>
          <w:szCs w:val="24"/>
        </w:rPr>
        <w:t xml:space="preserve">um „długość okresu </w:t>
      </w:r>
      <w:r w:rsidRPr="006B73D9">
        <w:rPr>
          <w:szCs w:val="24"/>
        </w:rPr>
        <w:t xml:space="preserve">gwarancji na silnik i podzespoły </w:t>
      </w:r>
      <w:r w:rsidRPr="00E44BC1">
        <w:rPr>
          <w:szCs w:val="24"/>
        </w:rPr>
        <w:t>mechaniczne” (w miesiącach)</w:t>
      </w:r>
    </w:p>
    <w:p w14:paraId="0C2F2228" w14:textId="77777777" w:rsidR="00AD13B8" w:rsidRPr="00E44BC1" w:rsidRDefault="00AD13B8" w:rsidP="00287B5A">
      <w:pPr>
        <w:tabs>
          <w:tab w:val="left" w:pos="360"/>
        </w:tabs>
        <w:ind w:left="360"/>
        <w:rPr>
          <w:szCs w:val="24"/>
        </w:rPr>
      </w:pPr>
    </w:p>
    <w:p w14:paraId="073E13CE" w14:textId="77777777" w:rsidR="00AD13B8" w:rsidRPr="00E44BC1" w:rsidRDefault="00AD13B8" w:rsidP="00287B5A">
      <w:pPr>
        <w:tabs>
          <w:tab w:val="left" w:pos="360"/>
        </w:tabs>
        <w:ind w:left="360"/>
        <w:rPr>
          <w:b/>
          <w:szCs w:val="24"/>
        </w:rPr>
      </w:pPr>
      <w:r w:rsidRPr="00E44BC1">
        <w:rPr>
          <w:b/>
          <w:szCs w:val="24"/>
        </w:rPr>
        <w:t xml:space="preserve">Maksymalna ilość punktów w </w:t>
      </w:r>
      <w:r>
        <w:rPr>
          <w:b/>
          <w:szCs w:val="24"/>
        </w:rPr>
        <w:t>zakresie tego kryterium wynosi 20</w:t>
      </w:r>
      <w:r w:rsidRPr="00E44BC1">
        <w:rPr>
          <w:b/>
          <w:szCs w:val="24"/>
        </w:rPr>
        <w:t xml:space="preserve"> punktów</w:t>
      </w:r>
    </w:p>
    <w:p w14:paraId="738A6CF2" w14:textId="77777777" w:rsidR="00AD13B8" w:rsidRPr="00E44BC1" w:rsidRDefault="00AD13B8" w:rsidP="00287B5A">
      <w:pPr>
        <w:tabs>
          <w:tab w:val="left" w:pos="360"/>
        </w:tabs>
        <w:ind w:left="36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3"/>
        <w:gridCol w:w="1322"/>
        <w:gridCol w:w="1370"/>
        <w:gridCol w:w="1083"/>
      </w:tblGrid>
      <w:tr w:rsidR="00AD13B8" w:rsidRPr="00E44BC1" w14:paraId="6F079F8F" w14:textId="77777777" w:rsidTr="008E3ABE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0827913" w14:textId="77777777" w:rsidR="00AD13B8" w:rsidRPr="006B73D9" w:rsidRDefault="00AD13B8" w:rsidP="00287B5A">
            <w:pPr>
              <w:tabs>
                <w:tab w:val="left" w:pos="360"/>
              </w:tabs>
              <w:rPr>
                <w:b/>
                <w:szCs w:val="24"/>
              </w:rPr>
            </w:pPr>
            <w:r w:rsidRPr="006B73D9">
              <w:rPr>
                <w:b/>
                <w:szCs w:val="24"/>
              </w:rPr>
              <w:t>Liczba miesięcy gwarancji na</w:t>
            </w:r>
            <w:r w:rsidRPr="006B73D9">
              <w:rPr>
                <w:szCs w:val="24"/>
              </w:rPr>
              <w:t xml:space="preserve"> silnik</w:t>
            </w:r>
            <w:r w:rsidRPr="006B73D9">
              <w:rPr>
                <w:b/>
                <w:szCs w:val="24"/>
              </w:rPr>
              <w:t xml:space="preserve"> i podzespoły mechaniczne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B9CCD" w14:textId="77777777" w:rsidR="00AD13B8" w:rsidRPr="006B73D9" w:rsidRDefault="00AD13B8" w:rsidP="00287B5A">
            <w:pPr>
              <w:tabs>
                <w:tab w:val="left" w:pos="360"/>
              </w:tabs>
              <w:rPr>
                <w:b/>
                <w:szCs w:val="24"/>
              </w:rPr>
            </w:pPr>
            <w:r w:rsidRPr="006B73D9">
              <w:rPr>
                <w:b/>
                <w:szCs w:val="24"/>
              </w:rPr>
              <w:t>24 miesiące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6B4893" w14:textId="1F864019" w:rsidR="00AD13B8" w:rsidRPr="006B73D9" w:rsidRDefault="00AD13B8" w:rsidP="00287B5A">
            <w:pPr>
              <w:tabs>
                <w:tab w:val="left" w:pos="360"/>
              </w:tabs>
              <w:rPr>
                <w:b/>
                <w:szCs w:val="24"/>
              </w:rPr>
            </w:pPr>
            <w:r w:rsidRPr="006B73D9">
              <w:rPr>
                <w:b/>
                <w:szCs w:val="24"/>
              </w:rPr>
              <w:t xml:space="preserve"> 36 miesięcy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C2305" w14:textId="77777777" w:rsidR="00AD13B8" w:rsidRDefault="00AD13B8" w:rsidP="00287B5A">
            <w:pPr>
              <w:tabs>
                <w:tab w:val="left" w:pos="360"/>
              </w:tabs>
              <w:rPr>
                <w:b/>
                <w:strike/>
                <w:color w:val="00B0F0"/>
                <w:szCs w:val="24"/>
              </w:rPr>
            </w:pPr>
          </w:p>
          <w:p w14:paraId="031C76AC" w14:textId="77777777" w:rsidR="00570D3B" w:rsidRDefault="00570D3B" w:rsidP="00287B5A">
            <w:pPr>
              <w:tabs>
                <w:tab w:val="left" w:pos="3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48</w:t>
            </w:r>
          </w:p>
          <w:p w14:paraId="236834B6" w14:textId="7C55D013" w:rsidR="00AD13B8" w:rsidRDefault="00AD13B8" w:rsidP="00287B5A">
            <w:pPr>
              <w:tabs>
                <w:tab w:val="left" w:pos="360"/>
              </w:tabs>
              <w:rPr>
                <w:b/>
                <w:szCs w:val="24"/>
              </w:rPr>
            </w:pPr>
            <w:r w:rsidRPr="008273D3">
              <w:rPr>
                <w:b/>
                <w:szCs w:val="24"/>
              </w:rPr>
              <w:t>miesięcy</w:t>
            </w:r>
          </w:p>
          <w:p w14:paraId="6FBADEF0" w14:textId="77777777" w:rsidR="00AD13B8" w:rsidRPr="00525510" w:rsidRDefault="00AD13B8" w:rsidP="00287B5A">
            <w:pPr>
              <w:tabs>
                <w:tab w:val="left" w:pos="360"/>
              </w:tabs>
              <w:rPr>
                <w:i/>
                <w:szCs w:val="24"/>
              </w:rPr>
            </w:pPr>
          </w:p>
        </w:tc>
      </w:tr>
      <w:tr w:rsidR="00AD13B8" w:rsidRPr="00E44BC1" w14:paraId="53D80A89" w14:textId="77777777" w:rsidTr="008E3ABE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813341" w14:textId="76014B12" w:rsidR="00AD13B8" w:rsidRPr="00E44BC1" w:rsidRDefault="00AD13B8" w:rsidP="00287B5A">
            <w:pPr>
              <w:tabs>
                <w:tab w:val="left" w:pos="360"/>
              </w:tabs>
              <w:rPr>
                <w:b/>
                <w:szCs w:val="24"/>
              </w:rPr>
            </w:pPr>
            <w:r w:rsidRPr="00E44BC1">
              <w:rPr>
                <w:b/>
                <w:szCs w:val="24"/>
              </w:rPr>
              <w:t>Liczba punktów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97F34C" w14:textId="77777777" w:rsidR="00AD13B8" w:rsidRPr="00E44BC1" w:rsidRDefault="00AD13B8" w:rsidP="00287B5A">
            <w:pPr>
              <w:tabs>
                <w:tab w:val="left" w:pos="360"/>
              </w:tabs>
              <w:rPr>
                <w:szCs w:val="24"/>
              </w:rPr>
            </w:pPr>
            <w:r w:rsidRPr="00E44BC1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D644E" w14:textId="77777777" w:rsidR="00AD13B8" w:rsidRPr="00E44BC1" w:rsidRDefault="00AD13B8" w:rsidP="00287B5A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DDD8EE" w14:textId="77777777" w:rsidR="00AD13B8" w:rsidRPr="00E44BC1" w:rsidRDefault="00AD13B8" w:rsidP="00287B5A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3664158F" w14:textId="77777777" w:rsidR="00AD13B8" w:rsidRPr="00E44BC1" w:rsidRDefault="00AD13B8" w:rsidP="00287B5A">
      <w:pPr>
        <w:tabs>
          <w:tab w:val="left" w:pos="360"/>
        </w:tabs>
        <w:rPr>
          <w:b/>
          <w:szCs w:val="24"/>
        </w:rPr>
      </w:pPr>
      <w:r w:rsidRPr="00E44BC1">
        <w:rPr>
          <w:b/>
          <w:szCs w:val="24"/>
        </w:rPr>
        <w:tab/>
      </w:r>
    </w:p>
    <w:p w14:paraId="389BD7A1" w14:textId="77777777" w:rsidR="00AD13B8" w:rsidRPr="00E44BC1" w:rsidRDefault="00AD13B8" w:rsidP="00287B5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 xml:space="preserve">Ad 3) Ocena w zakresie kryterium </w:t>
      </w:r>
      <w:r w:rsidRPr="00625E73">
        <w:rPr>
          <w:szCs w:val="24"/>
        </w:rPr>
        <w:t xml:space="preserve">„wielkość zużywanej energii (w cyklu łączonym)” zostanie dokonana na podstawie wypełnionego „Formularza oferty i złożonej w nim </w:t>
      </w:r>
      <w:r w:rsidRPr="00E44BC1">
        <w:rPr>
          <w:szCs w:val="24"/>
        </w:rPr>
        <w:t>deklaracji Wykonawcy. Liczba punktów, jaką można uzyskać w tym kryterium zostanie obliczona na podstawie poniższego wzoru:</w:t>
      </w:r>
    </w:p>
    <w:p w14:paraId="4DAC1CAB" w14:textId="77777777" w:rsidR="00AD13B8" w:rsidRPr="00E44BC1" w:rsidRDefault="00AD13B8" w:rsidP="00287B5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 xml:space="preserve">                                </w:t>
      </w:r>
    </w:p>
    <w:p w14:paraId="5ED4BC83" w14:textId="77777777" w:rsidR="00AD13B8" w:rsidRPr="00E44BC1" w:rsidRDefault="00AD13B8" w:rsidP="00287B5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 xml:space="preserve">                                 </w:t>
      </w:r>
      <w:r>
        <w:rPr>
          <w:szCs w:val="24"/>
        </w:rPr>
        <w:t xml:space="preserve">   </w:t>
      </w:r>
      <w:r w:rsidRPr="00E44BC1">
        <w:rPr>
          <w:szCs w:val="24"/>
        </w:rPr>
        <w:t xml:space="preserve">najniższe zużycie energii spośród złożonych ofert   </w:t>
      </w:r>
    </w:p>
    <w:p w14:paraId="2250D91D" w14:textId="5AFEFBD7" w:rsidR="00AD13B8" w:rsidRPr="00E44BC1" w:rsidRDefault="00AD13B8" w:rsidP="00287B5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>Liczba punktów =    -----------------------------------</w:t>
      </w:r>
      <w:r>
        <w:rPr>
          <w:szCs w:val="24"/>
        </w:rPr>
        <w:t>------------------------------  x 5</w:t>
      </w:r>
      <w:r w:rsidRPr="00E44BC1">
        <w:rPr>
          <w:szCs w:val="24"/>
        </w:rPr>
        <w:t xml:space="preserve">      </w:t>
      </w:r>
    </w:p>
    <w:p w14:paraId="12A5FA1D" w14:textId="77777777" w:rsidR="00AD13B8" w:rsidRPr="00625E73" w:rsidRDefault="00AD13B8" w:rsidP="00287B5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ab/>
      </w:r>
      <w:r w:rsidRPr="00E44BC1">
        <w:rPr>
          <w:szCs w:val="24"/>
        </w:rPr>
        <w:tab/>
        <w:t xml:space="preserve">                        zużycie </w:t>
      </w:r>
      <w:r w:rsidRPr="00625E73">
        <w:rPr>
          <w:szCs w:val="24"/>
        </w:rPr>
        <w:t>energii zadeklarowane w ofercie badanej</w:t>
      </w:r>
    </w:p>
    <w:p w14:paraId="0478F671" w14:textId="77777777" w:rsidR="00AD13B8" w:rsidRPr="00E44BC1" w:rsidRDefault="00AD13B8" w:rsidP="00287B5A">
      <w:pPr>
        <w:tabs>
          <w:tab w:val="left" w:pos="360"/>
        </w:tabs>
        <w:rPr>
          <w:szCs w:val="24"/>
        </w:rPr>
      </w:pPr>
    </w:p>
    <w:p w14:paraId="2F93009A" w14:textId="77777777" w:rsidR="00AD13B8" w:rsidRPr="00625E73" w:rsidRDefault="00AD13B8" w:rsidP="00287B5A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Ad 4) Ocena w zakresie </w:t>
      </w:r>
      <w:r w:rsidRPr="00625E73">
        <w:rPr>
          <w:szCs w:val="24"/>
        </w:rPr>
        <w:t>kryterium „wielkość emisji dwutlenku węgla" zostanie dokonana na podstawie wypełnionego „Formularza oferty i złożonej w nim deklaracji Wykonawcy. Liczba punktów, jaką można uzyskać w tym kryterium zostanie obliczona na podstawie poniższego wzoru:</w:t>
      </w:r>
    </w:p>
    <w:p w14:paraId="358AEC96" w14:textId="77777777" w:rsidR="00AD13B8" w:rsidRPr="00E44BC1" w:rsidRDefault="00AD13B8" w:rsidP="00287B5A">
      <w:pPr>
        <w:tabs>
          <w:tab w:val="left" w:pos="360"/>
        </w:tabs>
        <w:rPr>
          <w:szCs w:val="24"/>
        </w:rPr>
      </w:pPr>
    </w:p>
    <w:p w14:paraId="2DA30BC3" w14:textId="77777777" w:rsidR="00AD13B8" w:rsidRPr="00E44BC1" w:rsidRDefault="00AD13B8" w:rsidP="00287B5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 xml:space="preserve">                                 najniższa wartość emisji dwutlenku węgla spośród złożonych ofert</w:t>
      </w:r>
    </w:p>
    <w:p w14:paraId="63070670" w14:textId="0FF0880B" w:rsidR="00AD13B8" w:rsidRPr="00E44BC1" w:rsidRDefault="00AD13B8" w:rsidP="00287B5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>Liczba punktów =  ----------------------------------------------------------</w:t>
      </w:r>
      <w:r>
        <w:rPr>
          <w:szCs w:val="24"/>
        </w:rPr>
        <w:t>-------------------------  x 10</w:t>
      </w:r>
    </w:p>
    <w:p w14:paraId="1F8EE549" w14:textId="77777777" w:rsidR="00AD13B8" w:rsidRPr="00E44BC1" w:rsidRDefault="00AD13B8" w:rsidP="00287B5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ab/>
      </w:r>
      <w:r w:rsidRPr="00E44BC1">
        <w:rPr>
          <w:szCs w:val="24"/>
        </w:rPr>
        <w:tab/>
      </w:r>
      <w:r w:rsidRPr="00E44BC1">
        <w:rPr>
          <w:szCs w:val="24"/>
        </w:rPr>
        <w:tab/>
      </w:r>
      <w:r>
        <w:rPr>
          <w:szCs w:val="24"/>
        </w:rPr>
        <w:t xml:space="preserve">           </w:t>
      </w:r>
      <w:r w:rsidRPr="00E44BC1">
        <w:rPr>
          <w:szCs w:val="24"/>
        </w:rPr>
        <w:t xml:space="preserve">wartość emisji dwutlenku </w:t>
      </w:r>
      <w:r w:rsidRPr="00625E73">
        <w:rPr>
          <w:szCs w:val="24"/>
        </w:rPr>
        <w:t>węgla zadeklarowana w ofercie badanej</w:t>
      </w:r>
    </w:p>
    <w:p w14:paraId="47FED8E4" w14:textId="77777777" w:rsidR="00AD13B8" w:rsidRPr="00625E73" w:rsidRDefault="00AD13B8" w:rsidP="00287B5A">
      <w:pPr>
        <w:tabs>
          <w:tab w:val="left" w:pos="360"/>
        </w:tabs>
        <w:rPr>
          <w:szCs w:val="24"/>
        </w:rPr>
      </w:pPr>
    </w:p>
    <w:p w14:paraId="16D38596" w14:textId="77777777" w:rsidR="00AD13B8" w:rsidRPr="00625E73" w:rsidRDefault="00AD13B8" w:rsidP="00287B5A">
      <w:pPr>
        <w:tabs>
          <w:tab w:val="left" w:pos="360"/>
        </w:tabs>
        <w:rPr>
          <w:szCs w:val="24"/>
        </w:rPr>
      </w:pPr>
      <w:r w:rsidRPr="00625E73">
        <w:rPr>
          <w:szCs w:val="24"/>
        </w:rPr>
        <w:t xml:space="preserve">Ad 5) Ocena w zakresie kryterium „wielkość emisji tlenków azotu ( </w:t>
      </w:r>
      <w:proofErr w:type="spellStart"/>
      <w:r w:rsidRPr="00625E73">
        <w:rPr>
          <w:szCs w:val="24"/>
        </w:rPr>
        <w:t>NOx</w:t>
      </w:r>
      <w:proofErr w:type="spellEnd"/>
      <w:r w:rsidRPr="00625E73">
        <w:rPr>
          <w:szCs w:val="24"/>
        </w:rPr>
        <w:t>), węglowodorów (NMHC) i cząstek stałych” zostanie dokonana na podstawie wypełnionego „Formularza oferty” i złożonej w nim deklaracji Wykonawcy o wielkości emisji tlenków azotu, tlenków węgla, cząstek stałych i węglowodorów niemetalowych. Liczba punktów, jaką można uzyskać w tym kryterium zostanie obliczona na podstawie poniższego wzoru:</w:t>
      </w:r>
    </w:p>
    <w:p w14:paraId="4F1E8B12" w14:textId="49A7B580" w:rsidR="00AD13B8" w:rsidRDefault="00AD13B8" w:rsidP="00287B5A">
      <w:pPr>
        <w:tabs>
          <w:tab w:val="left" w:pos="360"/>
        </w:tabs>
        <w:rPr>
          <w:szCs w:val="24"/>
        </w:rPr>
      </w:pPr>
      <w:r w:rsidRPr="00625E73">
        <w:rPr>
          <w:szCs w:val="24"/>
        </w:rPr>
        <w:t xml:space="preserve">                                </w:t>
      </w:r>
    </w:p>
    <w:p w14:paraId="61CA0037" w14:textId="77777777" w:rsidR="00AD13B8" w:rsidRPr="00E44BC1" w:rsidRDefault="00AD13B8" w:rsidP="00287B5A">
      <w:pPr>
        <w:tabs>
          <w:tab w:val="left" w:pos="36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E44BC1">
        <w:rPr>
          <w:szCs w:val="24"/>
        </w:rPr>
        <w:t>najniższa wartość emisji zanieczyszczeń spośród złożonych ofert</w:t>
      </w:r>
    </w:p>
    <w:p w14:paraId="1D77242F" w14:textId="77777777" w:rsidR="00AD13B8" w:rsidRPr="00E44BC1" w:rsidRDefault="00AD13B8" w:rsidP="00287B5A">
      <w:pPr>
        <w:tabs>
          <w:tab w:val="left" w:pos="360"/>
        </w:tabs>
        <w:rPr>
          <w:szCs w:val="24"/>
          <w:u w:val="single"/>
        </w:rPr>
      </w:pPr>
      <w:r w:rsidRPr="00E44BC1">
        <w:rPr>
          <w:szCs w:val="24"/>
        </w:rPr>
        <w:t>Liczba punktów =  -------------------------------------------------------------------</w:t>
      </w:r>
      <w:r>
        <w:rPr>
          <w:szCs w:val="24"/>
        </w:rPr>
        <w:t>---</w:t>
      </w:r>
      <w:r w:rsidRPr="00E44BC1">
        <w:rPr>
          <w:szCs w:val="24"/>
        </w:rPr>
        <w:t>--------------   x 5</w:t>
      </w:r>
    </w:p>
    <w:p w14:paraId="7EB3EF9E" w14:textId="77777777" w:rsidR="00AD13B8" w:rsidRPr="00E44BC1" w:rsidRDefault="00AD13B8" w:rsidP="00287B5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ab/>
      </w:r>
      <w:r w:rsidRPr="00E44BC1">
        <w:rPr>
          <w:szCs w:val="24"/>
        </w:rPr>
        <w:tab/>
      </w:r>
      <w:r w:rsidRPr="00E44BC1">
        <w:rPr>
          <w:szCs w:val="24"/>
        </w:rPr>
        <w:tab/>
      </w:r>
      <w:r w:rsidRPr="00E44BC1">
        <w:rPr>
          <w:szCs w:val="24"/>
        </w:rPr>
        <w:tab/>
        <w:t xml:space="preserve">   wartość emisji </w:t>
      </w:r>
      <w:r w:rsidRPr="008316C9">
        <w:rPr>
          <w:szCs w:val="24"/>
        </w:rPr>
        <w:t xml:space="preserve">zanieczyszczeń zadeklarowana w oferty </w:t>
      </w:r>
      <w:r w:rsidRPr="00E44BC1">
        <w:rPr>
          <w:szCs w:val="24"/>
        </w:rPr>
        <w:t>badanej</w:t>
      </w:r>
    </w:p>
    <w:p w14:paraId="57FC8AB7" w14:textId="77777777" w:rsidR="00AD13B8" w:rsidRPr="00E44BC1" w:rsidRDefault="00AD13B8" w:rsidP="00287B5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 xml:space="preserve"> </w:t>
      </w:r>
    </w:p>
    <w:p w14:paraId="50599A76" w14:textId="77777777" w:rsidR="00E44BC1" w:rsidRPr="000C7ABD" w:rsidRDefault="00E44BC1" w:rsidP="00287B5A">
      <w:pPr>
        <w:tabs>
          <w:tab w:val="left" w:pos="360"/>
        </w:tabs>
        <w:rPr>
          <w:b/>
          <w:szCs w:val="24"/>
        </w:rPr>
      </w:pPr>
    </w:p>
    <w:p w14:paraId="1F6D6950" w14:textId="54F467F9" w:rsidR="00BB0E4A" w:rsidRPr="00BB1299" w:rsidRDefault="00BB0E4A" w:rsidP="00287B5A">
      <w:pPr>
        <w:pStyle w:val="Akapitzlist"/>
        <w:numPr>
          <w:ilvl w:val="0"/>
          <w:numId w:val="32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BB1299">
        <w:rPr>
          <w:rFonts w:cs="Times New Roman"/>
          <w:bCs/>
          <w:szCs w:val="24"/>
        </w:rPr>
        <w:t xml:space="preserve">Ilość punktów w poszczególnych kryteriach zostanie zaokrąglona do dwóch miejsc </w:t>
      </w:r>
      <w:r w:rsidRPr="00BB1299">
        <w:rPr>
          <w:rFonts w:cs="Times New Roman"/>
          <w:bCs/>
          <w:szCs w:val="24"/>
        </w:rPr>
        <w:br/>
        <w:t>po przecinku.</w:t>
      </w:r>
    </w:p>
    <w:p w14:paraId="436DE63F" w14:textId="77777777" w:rsidR="00BB0E4A" w:rsidRPr="0059405B" w:rsidRDefault="00BB0E4A" w:rsidP="00287B5A">
      <w:pPr>
        <w:numPr>
          <w:ilvl w:val="0"/>
          <w:numId w:val="32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59405B">
        <w:rPr>
          <w:rFonts w:cs="Times New Roman"/>
          <w:bCs/>
          <w:szCs w:val="24"/>
        </w:rPr>
        <w:t>Jeżeli nie będzie można wybrać oferty najkorzystniejszej z uwagi na to, że dwie lub więcej ofert będzie przedstawiało taki sam bilans ceny oraz pozostałych kryteriów, Zamawiający spośród tych ofert wybierze ofertę z niższą ceną, a w przypadku gdy wykonawcy złożyli oferty w takiej samej cenie – Zamawiający wezwie do złożenia dodatkowych ofert cenowych.</w:t>
      </w:r>
    </w:p>
    <w:p w14:paraId="6A26E3F6" w14:textId="77777777" w:rsidR="000064B3" w:rsidRPr="0059405B" w:rsidRDefault="000064B3" w:rsidP="00287B5A">
      <w:pPr>
        <w:numPr>
          <w:ilvl w:val="0"/>
          <w:numId w:val="32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59405B">
        <w:rPr>
          <w:rFonts w:cs="Times New Roman"/>
          <w:bCs/>
          <w:szCs w:val="24"/>
        </w:rPr>
        <w:t xml:space="preserve">W toku </w:t>
      </w:r>
      <w:r w:rsidRPr="0059405B">
        <w:rPr>
          <w:rFonts w:cs="Times New Roman"/>
          <w:szCs w:val="24"/>
        </w:rPr>
        <w:t>oceny ofert zamawiający może żądać od wykonawcy wyjaśnień dotyczących treści złożonej oferty.</w:t>
      </w:r>
    </w:p>
    <w:p w14:paraId="710455D7" w14:textId="77777777" w:rsidR="000064B3" w:rsidRPr="0059405B" w:rsidRDefault="000064B3" w:rsidP="00287B5A">
      <w:pPr>
        <w:numPr>
          <w:ilvl w:val="0"/>
          <w:numId w:val="32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59405B">
        <w:rPr>
          <w:rFonts w:cs="Times New Roman"/>
          <w:bCs/>
          <w:szCs w:val="24"/>
        </w:rPr>
        <w:t xml:space="preserve">Niedopuszczalne </w:t>
      </w:r>
      <w:r w:rsidRPr="0059405B">
        <w:rPr>
          <w:rFonts w:cs="Times New Roman"/>
          <w:szCs w:val="24"/>
        </w:rPr>
        <w:t xml:space="preserve">jest prowadzenie negocjacji między zamawiającym a wykonawcą, dotyczących złożonej oferty oraz, </w:t>
      </w:r>
      <w:r w:rsidRPr="00101B5F">
        <w:rPr>
          <w:rFonts w:cs="Times New Roman"/>
          <w:szCs w:val="24"/>
        </w:rPr>
        <w:t xml:space="preserve">z zastrzeżeniem art. 87 ust. 2 ustawy </w:t>
      </w:r>
      <w:proofErr w:type="spellStart"/>
      <w:r w:rsidRPr="00101B5F">
        <w:rPr>
          <w:rFonts w:cs="Times New Roman"/>
          <w:szCs w:val="24"/>
        </w:rPr>
        <w:t>Pzp</w:t>
      </w:r>
      <w:proofErr w:type="spellEnd"/>
      <w:r w:rsidRPr="00101B5F">
        <w:rPr>
          <w:rFonts w:cs="Times New Roman"/>
          <w:szCs w:val="24"/>
        </w:rPr>
        <w:t>,</w:t>
      </w:r>
      <w:r w:rsidRPr="0059405B">
        <w:rPr>
          <w:rFonts w:cs="Times New Roman"/>
          <w:szCs w:val="24"/>
        </w:rPr>
        <w:t xml:space="preserve"> dokonywanie jakichkolwiek zmian w jej treści.</w:t>
      </w:r>
    </w:p>
    <w:p w14:paraId="4E5E1483" w14:textId="77777777" w:rsidR="000064B3" w:rsidRPr="0059405B" w:rsidRDefault="000064B3" w:rsidP="00287B5A">
      <w:pPr>
        <w:numPr>
          <w:ilvl w:val="0"/>
          <w:numId w:val="32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59405B">
        <w:rPr>
          <w:rFonts w:cs="Times New Roman"/>
          <w:bCs/>
          <w:szCs w:val="24"/>
        </w:rPr>
        <w:t xml:space="preserve">Zamawiający </w:t>
      </w:r>
      <w:r w:rsidRPr="0059405B">
        <w:rPr>
          <w:rFonts w:cs="Times New Roman"/>
          <w:szCs w:val="24"/>
        </w:rPr>
        <w:t xml:space="preserve">poprawia w tekście oferty omyłki na podstawie art. 87 ust. 2 ustawy </w:t>
      </w:r>
      <w:proofErr w:type="spellStart"/>
      <w:r w:rsidRPr="0059405B">
        <w:rPr>
          <w:rFonts w:cs="Times New Roman"/>
          <w:szCs w:val="24"/>
        </w:rPr>
        <w:t>Pzp</w:t>
      </w:r>
      <w:proofErr w:type="spellEnd"/>
      <w:r w:rsidRPr="0059405B">
        <w:rPr>
          <w:rFonts w:cs="Times New Roman"/>
          <w:szCs w:val="24"/>
        </w:rPr>
        <w:t>, niezwłocznie zawiadamiając o tym Wykonawcę, którego oferta została poprawiona.</w:t>
      </w:r>
    </w:p>
    <w:p w14:paraId="0A45C5BA" w14:textId="77777777" w:rsidR="007979D1" w:rsidRPr="00AC6067" w:rsidRDefault="007979D1" w:rsidP="00287B5A">
      <w:pPr>
        <w:suppressAutoHyphens/>
        <w:ind w:right="25"/>
        <w:rPr>
          <w:rFonts w:cs="Times New Roman"/>
          <w:color w:val="FF0000"/>
          <w:szCs w:val="24"/>
        </w:rPr>
      </w:pPr>
    </w:p>
    <w:p w14:paraId="31BF25C5" w14:textId="77777777" w:rsidR="002238F9" w:rsidRPr="0059405B" w:rsidRDefault="00F226DB" w:rsidP="00287B5A">
      <w:pPr>
        <w:suppressAutoHyphens/>
        <w:ind w:right="25"/>
        <w:rPr>
          <w:rFonts w:cs="Times New Roman"/>
          <w:szCs w:val="24"/>
        </w:rPr>
      </w:pPr>
      <w:r w:rsidRPr="0059405B">
        <w:rPr>
          <w:rFonts w:cs="Times New Roman"/>
          <w:b/>
          <w:szCs w:val="24"/>
        </w:rPr>
        <w:t xml:space="preserve">XX. </w:t>
      </w:r>
      <w:r w:rsidR="005A53EA" w:rsidRPr="0059405B">
        <w:rPr>
          <w:rFonts w:cs="Times New Roman"/>
          <w:b/>
          <w:szCs w:val="24"/>
        </w:rPr>
        <w:t>INFORMACJE O FORMALNOŚCIACH, JAKIE POWI</w:t>
      </w:r>
      <w:r w:rsidRPr="0059405B">
        <w:rPr>
          <w:rFonts w:cs="Times New Roman"/>
          <w:b/>
          <w:szCs w:val="24"/>
        </w:rPr>
        <w:t>NNY ZOSTAĆ</w:t>
      </w:r>
      <w:r w:rsidRPr="0059405B">
        <w:rPr>
          <w:rFonts w:cs="Times New Roman"/>
          <w:b/>
          <w:szCs w:val="24"/>
        </w:rPr>
        <w:br/>
        <w:t xml:space="preserve">           </w:t>
      </w:r>
      <w:r w:rsidR="00837CBB" w:rsidRPr="0059405B">
        <w:rPr>
          <w:rFonts w:cs="Times New Roman"/>
          <w:b/>
          <w:szCs w:val="24"/>
        </w:rPr>
        <w:t xml:space="preserve">DOPEŁNIONE PO WYBORZ </w:t>
      </w:r>
      <w:r w:rsidR="005A53EA" w:rsidRPr="0059405B">
        <w:rPr>
          <w:rFonts w:cs="Times New Roman"/>
          <w:b/>
          <w:szCs w:val="24"/>
        </w:rPr>
        <w:t>OFERTY W CELU ZAWARCIA UMOWY</w:t>
      </w:r>
      <w:r w:rsidRPr="0059405B">
        <w:rPr>
          <w:rFonts w:cs="Times New Roman"/>
          <w:b/>
          <w:szCs w:val="24"/>
        </w:rPr>
        <w:br/>
        <w:t xml:space="preserve"> </w:t>
      </w:r>
      <w:r w:rsidR="005A53EA" w:rsidRPr="0059405B">
        <w:rPr>
          <w:rFonts w:cs="Times New Roman"/>
          <w:b/>
          <w:szCs w:val="24"/>
        </w:rPr>
        <w:t xml:space="preserve"> </w:t>
      </w:r>
      <w:r w:rsidRPr="0059405B">
        <w:rPr>
          <w:rFonts w:cs="Times New Roman"/>
          <w:b/>
          <w:szCs w:val="24"/>
        </w:rPr>
        <w:t xml:space="preserve">         </w:t>
      </w:r>
      <w:r w:rsidR="005A53EA" w:rsidRPr="0059405B">
        <w:rPr>
          <w:rFonts w:cs="Times New Roman"/>
          <w:b/>
          <w:szCs w:val="24"/>
        </w:rPr>
        <w:t>W SPRAWIE ZAMÓWIENIA PUBLICZNEGO</w:t>
      </w:r>
      <w:r w:rsidR="005A53EA" w:rsidRPr="0059405B">
        <w:rPr>
          <w:rFonts w:cs="Times New Roman"/>
          <w:szCs w:val="24"/>
        </w:rPr>
        <w:t>.</w:t>
      </w:r>
    </w:p>
    <w:p w14:paraId="0D18CF0F" w14:textId="77777777" w:rsidR="00F226DB" w:rsidRPr="00AC6067" w:rsidRDefault="00F226DB" w:rsidP="00287B5A">
      <w:pPr>
        <w:suppressAutoHyphens/>
        <w:ind w:right="25"/>
        <w:rPr>
          <w:rFonts w:cs="Times New Roman"/>
          <w:b/>
          <w:color w:val="FF0000"/>
          <w:sz w:val="10"/>
          <w:szCs w:val="10"/>
        </w:rPr>
      </w:pPr>
    </w:p>
    <w:p w14:paraId="0BCC39C9" w14:textId="77777777" w:rsidR="00216800" w:rsidRPr="0059405B" w:rsidRDefault="00216800" w:rsidP="00287B5A">
      <w:pPr>
        <w:pStyle w:val="Akapitzlist"/>
        <w:numPr>
          <w:ilvl w:val="0"/>
          <w:numId w:val="10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 xml:space="preserve">Zamawiający udzieli zamówienia Wykonawcy, którego oferta odpowiada wszystkim wymaganiom przedstawionym w ustawie Prawo zamówień publicznych oraz SIWZ </w:t>
      </w:r>
      <w:r w:rsidR="00412E37" w:rsidRPr="0059405B">
        <w:rPr>
          <w:rFonts w:cs="Times New Roman"/>
          <w:szCs w:val="24"/>
        </w:rPr>
        <w:br/>
      </w:r>
      <w:r w:rsidRPr="0059405B">
        <w:rPr>
          <w:rFonts w:cs="Times New Roman"/>
          <w:szCs w:val="24"/>
        </w:rPr>
        <w:t>i została oceniona jako najkorzystniejsza w oparciu o podane kryteria wyboru.</w:t>
      </w:r>
    </w:p>
    <w:p w14:paraId="34D18480" w14:textId="77777777" w:rsidR="00216800" w:rsidRPr="0059405B" w:rsidRDefault="00216800" w:rsidP="00287B5A">
      <w:pPr>
        <w:pStyle w:val="Akapitzlist"/>
        <w:numPr>
          <w:ilvl w:val="0"/>
          <w:numId w:val="10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>Zamawiający prześle faxem lub pocztą elektroniczną zawiadomienie o wyborze oferty wszystkim Wykonawcom, którzy ubiegali się o zamówienie.</w:t>
      </w:r>
    </w:p>
    <w:p w14:paraId="64D4E9FB" w14:textId="77777777" w:rsidR="00216800" w:rsidRPr="0059405B" w:rsidRDefault="00216800" w:rsidP="00287B5A">
      <w:pPr>
        <w:pStyle w:val="Akapitzlist"/>
        <w:numPr>
          <w:ilvl w:val="0"/>
          <w:numId w:val="10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>Zamawiający może żądać od Wykonawcy, którego oferta została wybrana umowy regulującej współpracę podmiotów występujących wspólnie.</w:t>
      </w:r>
    </w:p>
    <w:p w14:paraId="572126F6" w14:textId="77777777" w:rsidR="00216800" w:rsidRPr="00AC6067" w:rsidRDefault="00216800" w:rsidP="00287B5A">
      <w:pPr>
        <w:pStyle w:val="Akapitzlist"/>
        <w:tabs>
          <w:tab w:val="left" w:pos="720"/>
        </w:tabs>
        <w:suppressAutoHyphens/>
        <w:ind w:left="426" w:right="25"/>
        <w:rPr>
          <w:rFonts w:cs="Times New Roman"/>
          <w:color w:val="FF0000"/>
          <w:szCs w:val="24"/>
        </w:rPr>
      </w:pPr>
    </w:p>
    <w:p w14:paraId="2DE090F9" w14:textId="77777777" w:rsidR="002238F9" w:rsidRPr="0059405B" w:rsidRDefault="00F226DB" w:rsidP="00287B5A">
      <w:pPr>
        <w:suppressAutoHyphens/>
        <w:ind w:right="25"/>
        <w:rPr>
          <w:rFonts w:cs="Times New Roman"/>
          <w:b/>
          <w:szCs w:val="24"/>
        </w:rPr>
      </w:pPr>
      <w:r w:rsidRPr="0059405B">
        <w:rPr>
          <w:rFonts w:cs="Times New Roman"/>
          <w:b/>
          <w:szCs w:val="24"/>
        </w:rPr>
        <w:t xml:space="preserve">XXI. </w:t>
      </w:r>
      <w:r w:rsidR="005A53EA" w:rsidRPr="0059405B">
        <w:rPr>
          <w:rFonts w:cs="Times New Roman"/>
          <w:b/>
          <w:szCs w:val="24"/>
        </w:rPr>
        <w:t>WYMAGANIA DOT</w:t>
      </w:r>
      <w:r w:rsidRPr="0059405B">
        <w:rPr>
          <w:rFonts w:cs="Times New Roman"/>
          <w:b/>
          <w:szCs w:val="24"/>
        </w:rPr>
        <w:t>YCZĄCE ZABEZPIECZENIA NALEŻY</w:t>
      </w:r>
      <w:r w:rsidR="00B76197" w:rsidRPr="0059405B">
        <w:rPr>
          <w:rFonts w:cs="Times New Roman"/>
          <w:b/>
          <w:szCs w:val="24"/>
        </w:rPr>
        <w:t>T</w:t>
      </w:r>
      <w:r w:rsidRPr="0059405B">
        <w:rPr>
          <w:rFonts w:cs="Times New Roman"/>
          <w:b/>
          <w:szCs w:val="24"/>
        </w:rPr>
        <w:t xml:space="preserve">EGO </w:t>
      </w:r>
      <w:r w:rsidRPr="0059405B">
        <w:rPr>
          <w:rFonts w:cs="Times New Roman"/>
          <w:b/>
          <w:szCs w:val="24"/>
        </w:rPr>
        <w:br/>
        <w:t xml:space="preserve">        </w:t>
      </w:r>
      <w:r w:rsidR="005A53EA" w:rsidRPr="0059405B">
        <w:rPr>
          <w:rFonts w:cs="Times New Roman"/>
          <w:b/>
          <w:szCs w:val="24"/>
        </w:rPr>
        <w:t>WYKONANIA UMOWY.</w:t>
      </w:r>
    </w:p>
    <w:p w14:paraId="1B265FA0" w14:textId="77777777" w:rsidR="00F226DB" w:rsidRPr="0059405B" w:rsidRDefault="00F226DB" w:rsidP="00287B5A">
      <w:pPr>
        <w:suppressAutoHyphens/>
        <w:ind w:right="25"/>
        <w:rPr>
          <w:rFonts w:cs="Times New Roman"/>
          <w:b/>
          <w:sz w:val="10"/>
          <w:szCs w:val="10"/>
        </w:rPr>
      </w:pPr>
    </w:p>
    <w:p w14:paraId="2A2F3553" w14:textId="77777777" w:rsidR="00600351" w:rsidRPr="00223F66" w:rsidRDefault="008815D6" w:rsidP="00287B5A">
      <w:pPr>
        <w:suppressAutoHyphens/>
        <w:ind w:right="25"/>
        <w:rPr>
          <w:rFonts w:cs="Times New Roman"/>
          <w:szCs w:val="24"/>
        </w:rPr>
      </w:pPr>
      <w:r>
        <w:rPr>
          <w:rFonts w:cs="Times New Roman"/>
          <w:szCs w:val="24"/>
        </w:rPr>
        <w:t>Nie dotyczy</w:t>
      </w:r>
    </w:p>
    <w:p w14:paraId="4D1E14C5" w14:textId="77777777" w:rsidR="004943B2" w:rsidRDefault="004943B2" w:rsidP="00287B5A">
      <w:pPr>
        <w:suppressAutoHyphens/>
        <w:ind w:right="25"/>
        <w:rPr>
          <w:rFonts w:cs="Times New Roman"/>
          <w:b/>
          <w:szCs w:val="24"/>
        </w:rPr>
      </w:pPr>
    </w:p>
    <w:p w14:paraId="33FD76E7" w14:textId="77777777" w:rsidR="0059405B" w:rsidRPr="0059405B" w:rsidRDefault="00C05403" w:rsidP="00287B5A">
      <w:pPr>
        <w:suppressAutoHyphens/>
        <w:ind w:right="25"/>
        <w:rPr>
          <w:rFonts w:cs="Times New Roman"/>
          <w:b/>
          <w:szCs w:val="24"/>
        </w:rPr>
      </w:pPr>
      <w:r w:rsidRPr="0059405B">
        <w:rPr>
          <w:rFonts w:cs="Times New Roman"/>
          <w:b/>
          <w:szCs w:val="24"/>
        </w:rPr>
        <w:t xml:space="preserve">XXII.  </w:t>
      </w:r>
      <w:r w:rsidR="005A53EA" w:rsidRPr="0059405B">
        <w:rPr>
          <w:rFonts w:cs="Times New Roman"/>
          <w:b/>
          <w:szCs w:val="24"/>
        </w:rPr>
        <w:t xml:space="preserve">ŚRODKI OCHRONY PRAWNEJ </w:t>
      </w:r>
    </w:p>
    <w:p w14:paraId="1DC73B62" w14:textId="77777777" w:rsidR="0059405B" w:rsidRPr="007E4DDD" w:rsidRDefault="0059405B" w:rsidP="00287B5A">
      <w:pPr>
        <w:pStyle w:val="Akapitzlist"/>
        <w:numPr>
          <w:ilvl w:val="0"/>
          <w:numId w:val="20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Środki ochrony prawnej, przysługują Wykonawcy, a także innemu podmiotowi, jeżeli ma lub miał interes w uzyskaniu zamówienia oraz poniósł lub może ponieść szkodę w wyniku naruszenia przez Zamawiającego przepisów ustawy </w:t>
      </w:r>
      <w:proofErr w:type="spellStart"/>
      <w:r w:rsidRPr="007E4DDD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 xml:space="preserve">, a wobec ogłoszenia o zamówieniu oraz SIWZ przysługują również organizacjom wpisanym na listę, o której mowa w art. 154 pkt 5 ustawy </w:t>
      </w:r>
      <w:proofErr w:type="spellStart"/>
      <w:r w:rsidRPr="007E4DDD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>.</w:t>
      </w:r>
    </w:p>
    <w:p w14:paraId="7F3DF2AB" w14:textId="77777777" w:rsidR="0059405B" w:rsidRPr="007E4DDD" w:rsidRDefault="0059405B" w:rsidP="00287B5A">
      <w:pPr>
        <w:pStyle w:val="Akapitzlist"/>
        <w:numPr>
          <w:ilvl w:val="0"/>
          <w:numId w:val="20"/>
        </w:numPr>
        <w:rPr>
          <w:rFonts w:cs="Times New Roman"/>
          <w:szCs w:val="24"/>
        </w:rPr>
      </w:pPr>
      <w:r w:rsidRPr="007E4DDD">
        <w:rPr>
          <w:rFonts w:cs="Times New Roman"/>
          <w:b/>
          <w:szCs w:val="24"/>
        </w:rPr>
        <w:t xml:space="preserve">Odwołanie – zgodnie z przepisami art. 180 – 198  ustawy </w:t>
      </w:r>
      <w:proofErr w:type="spellStart"/>
      <w:r w:rsidRPr="007E4DDD">
        <w:rPr>
          <w:rFonts w:cs="Times New Roman"/>
          <w:b/>
          <w:szCs w:val="24"/>
        </w:rPr>
        <w:t>Pzp</w:t>
      </w:r>
      <w:proofErr w:type="spellEnd"/>
      <w:r w:rsidRPr="007E4DDD">
        <w:rPr>
          <w:rFonts w:cs="Times New Roman"/>
          <w:szCs w:val="24"/>
        </w:rPr>
        <w:t>.</w:t>
      </w:r>
    </w:p>
    <w:p w14:paraId="069382AF" w14:textId="77777777" w:rsidR="0059405B" w:rsidRPr="007E4DDD" w:rsidRDefault="0059405B" w:rsidP="00287B5A">
      <w:pPr>
        <w:pStyle w:val="Akapitzlist"/>
        <w:numPr>
          <w:ilvl w:val="0"/>
          <w:numId w:val="25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Odwołanie przysługuje wyłącznie wobec czynności:</w:t>
      </w:r>
    </w:p>
    <w:p w14:paraId="64093117" w14:textId="77777777" w:rsidR="0059405B" w:rsidRPr="007E4DDD" w:rsidRDefault="0059405B" w:rsidP="00287B5A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określenia warunków udziału w postępowaniu;</w:t>
      </w:r>
    </w:p>
    <w:p w14:paraId="4FAD1E10" w14:textId="77777777" w:rsidR="0059405B" w:rsidRPr="007E4DDD" w:rsidRDefault="0059405B" w:rsidP="00287B5A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wykluczenia odwołującego z postępowania o udzielenie zamówienia;</w:t>
      </w:r>
    </w:p>
    <w:p w14:paraId="3F673C6E" w14:textId="77777777" w:rsidR="0059405B" w:rsidRPr="007E4DDD" w:rsidRDefault="0059405B" w:rsidP="00287B5A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odrzucenia oferty odwołującego;</w:t>
      </w:r>
    </w:p>
    <w:p w14:paraId="76862206" w14:textId="77777777" w:rsidR="0059405B" w:rsidRPr="007E4DDD" w:rsidRDefault="0059405B" w:rsidP="00287B5A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opisu przedmiotu zamówienia;</w:t>
      </w:r>
    </w:p>
    <w:p w14:paraId="12D426C2" w14:textId="77777777" w:rsidR="0059405B" w:rsidRPr="007E4DDD" w:rsidRDefault="0059405B" w:rsidP="00287B5A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wyboru najkorzystniejszej oferty.</w:t>
      </w:r>
    </w:p>
    <w:p w14:paraId="6FDFAD93" w14:textId="77777777" w:rsidR="0059405B" w:rsidRPr="007E4DDD" w:rsidRDefault="0059405B" w:rsidP="00287B5A">
      <w:pPr>
        <w:pStyle w:val="Akapitzlist"/>
        <w:numPr>
          <w:ilvl w:val="0"/>
          <w:numId w:val="25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7312DD15" w14:textId="77777777" w:rsidR="0059405B" w:rsidRPr="007E4DDD" w:rsidRDefault="0059405B" w:rsidP="00287B5A">
      <w:pPr>
        <w:pStyle w:val="Akapitzlist"/>
        <w:numPr>
          <w:ilvl w:val="0"/>
          <w:numId w:val="25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Odwołanie wnosi się do Prezesa Izby w formie pisemnej w postaci papierowej</w:t>
      </w:r>
      <w:r w:rsidRPr="007E4DDD">
        <w:rPr>
          <w:rFonts w:cs="Times New Roman"/>
          <w:b/>
          <w:szCs w:val="24"/>
        </w:rPr>
        <w:t xml:space="preserve"> </w:t>
      </w:r>
      <w:r w:rsidRPr="007E4DDD">
        <w:rPr>
          <w:rFonts w:cs="Times New Roman"/>
          <w:szCs w:val="24"/>
        </w:rPr>
        <w:t xml:space="preserve">albo </w:t>
      </w:r>
      <w:r w:rsidRPr="007E4DDD">
        <w:rPr>
          <w:rFonts w:cs="Times New Roman"/>
          <w:szCs w:val="24"/>
        </w:rPr>
        <w:br/>
        <w:t>w postaci elektronicznej, opatrzone odpowiednio własnoręcznym podpisem albo kwalifikowanym podpisem elektronicznym.</w:t>
      </w:r>
    </w:p>
    <w:p w14:paraId="35B8520F" w14:textId="77777777" w:rsidR="0059405B" w:rsidRPr="007E4DDD" w:rsidRDefault="0059405B" w:rsidP="00287B5A">
      <w:pPr>
        <w:pStyle w:val="Akapitzlist"/>
        <w:numPr>
          <w:ilvl w:val="0"/>
          <w:numId w:val="25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Odwołujący przesyła kopię odwołania zamawiającemu przed upływem terminu </w:t>
      </w:r>
      <w:r w:rsidRPr="007E4DDD">
        <w:rPr>
          <w:rFonts w:cs="Times New Roman"/>
          <w:szCs w:val="24"/>
        </w:rPr>
        <w:br/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7B30E4C9" w14:textId="77777777" w:rsidR="0059405B" w:rsidRPr="007E4DDD" w:rsidRDefault="0059405B" w:rsidP="00287B5A">
      <w:pPr>
        <w:pStyle w:val="Akapitzlist"/>
        <w:numPr>
          <w:ilvl w:val="0"/>
          <w:numId w:val="25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Terminy wniesienia odwołania:</w:t>
      </w:r>
    </w:p>
    <w:p w14:paraId="1DC5DCF8" w14:textId="77777777" w:rsidR="0059405B" w:rsidRPr="007E4DDD" w:rsidRDefault="0059405B" w:rsidP="00287B5A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w terminie 5 dni od dnia przesłania informacji o czynności zamawiającego stanowiącej podstawę jego wniesienia - jeżeli zostały przesłane w sposób określony w art. 180 ust. 5 ustawy </w:t>
      </w:r>
      <w:proofErr w:type="spellStart"/>
      <w:r w:rsidRPr="007E4DDD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 xml:space="preserve">  zdanie drugie albo w terminie 10 dni - jeżeli zostały przesłane w inny sposób,</w:t>
      </w:r>
    </w:p>
    <w:p w14:paraId="4ABAE9F0" w14:textId="77777777" w:rsidR="0059405B" w:rsidRPr="007E4DDD" w:rsidRDefault="0059405B" w:rsidP="00287B5A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wobec treści ogłoszenia o zamówieniu oraz postanowień specyfikacji istotnych warunków zamówienia, wnosi się w terminie 5 dni od dnia zamieszczenia ogłoszenia w Biuletynie Zamówień Publicznych lub specyfikacji istotnych warunków zamówienia na stronie internetowej,</w:t>
      </w:r>
    </w:p>
    <w:p w14:paraId="7FAD7FD7" w14:textId="77777777" w:rsidR="0059405B" w:rsidRPr="007E4DDD" w:rsidRDefault="0059405B" w:rsidP="00287B5A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wobec czynności innych niż określone w lit. a i lit. b wnosi się w terminie 5 dni </w:t>
      </w:r>
      <w:r w:rsidRPr="007E4DDD">
        <w:rPr>
          <w:rFonts w:cs="Times New Roman"/>
          <w:szCs w:val="24"/>
        </w:rPr>
        <w:br/>
        <w:t>od dnia, w którym powzięto lub przy zachowaniu należytej staranności można było powziąć wiadomość o okolicznościach stanowiących podstawę jego wniesienia,</w:t>
      </w:r>
    </w:p>
    <w:p w14:paraId="3E0E4B46" w14:textId="77777777" w:rsidR="0059405B" w:rsidRPr="007E4DDD" w:rsidRDefault="0059405B" w:rsidP="00287B5A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jeżeli Zamawiający nie przesłał wykonawcy zawiadomienia o wyborze oferty najkorzystniejszej odwołanie wnosi się w terminie:</w:t>
      </w:r>
    </w:p>
    <w:p w14:paraId="456A931F" w14:textId="77777777" w:rsidR="0059405B" w:rsidRPr="007E4DDD" w:rsidRDefault="0059405B" w:rsidP="00287B5A">
      <w:pPr>
        <w:pStyle w:val="Akapitzlist"/>
        <w:numPr>
          <w:ilvl w:val="0"/>
          <w:numId w:val="23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15 dni od dnia zamieszczenia w Biuletynie Zamówień Publicznych ogłoszenia </w:t>
      </w:r>
      <w:r w:rsidRPr="007E4DDD">
        <w:rPr>
          <w:rFonts w:cs="Times New Roman"/>
          <w:szCs w:val="24"/>
        </w:rPr>
        <w:br/>
        <w:t>o udzieleniu zamówienia,</w:t>
      </w:r>
    </w:p>
    <w:p w14:paraId="249AEC2C" w14:textId="77777777" w:rsidR="0059405B" w:rsidRPr="007E4DDD" w:rsidRDefault="0059405B" w:rsidP="00287B5A">
      <w:pPr>
        <w:pStyle w:val="Akapitzlist"/>
        <w:numPr>
          <w:ilvl w:val="0"/>
          <w:numId w:val="23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1 miesiąca od dnia zawarcia umowy, jeżeli  Zamawiający  nie zamieścił </w:t>
      </w:r>
      <w:r w:rsidRPr="007E4DDD">
        <w:rPr>
          <w:rFonts w:cs="Times New Roman"/>
          <w:szCs w:val="24"/>
        </w:rPr>
        <w:br/>
        <w:t xml:space="preserve">w Biuletynie Zamówień Publicznych ogłoszenia o udzieleniu zamówienia. </w:t>
      </w:r>
    </w:p>
    <w:p w14:paraId="66631AA4" w14:textId="77777777" w:rsidR="0059405B" w:rsidRPr="007E4DDD" w:rsidRDefault="0059405B" w:rsidP="00287B5A">
      <w:pPr>
        <w:pStyle w:val="Akapitzlist"/>
        <w:numPr>
          <w:ilvl w:val="0"/>
          <w:numId w:val="25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Szczegółowe zasady postępowania po wniesieniu odwołania określają stosowne przepisy Działu VI Rozdziału 2 ustawy </w:t>
      </w:r>
      <w:proofErr w:type="spellStart"/>
      <w:r w:rsidRPr="007E4DDD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>.</w:t>
      </w:r>
    </w:p>
    <w:p w14:paraId="0301EA70" w14:textId="77777777" w:rsidR="0059405B" w:rsidRPr="007E4DDD" w:rsidRDefault="0059405B" w:rsidP="00287B5A">
      <w:pPr>
        <w:pStyle w:val="Akapitzlist"/>
        <w:numPr>
          <w:ilvl w:val="0"/>
          <w:numId w:val="25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Wykonawca może w terminie przewidzianym do wniesienia odwołania poinformować Zamawiającego o niezgodnej z przepisami ustawy czynności podjętej przez niego </w:t>
      </w:r>
      <w:r w:rsidRPr="007E4DDD">
        <w:rPr>
          <w:rFonts w:cs="Times New Roman"/>
          <w:szCs w:val="24"/>
        </w:rPr>
        <w:br/>
        <w:t xml:space="preserve">lub zaniechania czynności, do której jest zobowiązany na podstawie ustawy, na które nie przysługuje odwołanie na podstawie art. 180 ust. 2 ustawy </w:t>
      </w:r>
      <w:proofErr w:type="spellStart"/>
      <w:r w:rsidRPr="007E4DDD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>.</w:t>
      </w:r>
    </w:p>
    <w:p w14:paraId="7B8B6A87" w14:textId="77777777" w:rsidR="0059405B" w:rsidRPr="007E4DDD" w:rsidRDefault="0059405B" w:rsidP="00287B5A">
      <w:pPr>
        <w:pStyle w:val="Akapitzlist"/>
        <w:numPr>
          <w:ilvl w:val="0"/>
          <w:numId w:val="20"/>
        </w:numPr>
        <w:rPr>
          <w:rFonts w:cs="Times New Roman"/>
          <w:szCs w:val="24"/>
        </w:rPr>
      </w:pPr>
      <w:r w:rsidRPr="007E4DDD">
        <w:rPr>
          <w:rFonts w:cs="Times New Roman"/>
          <w:b/>
          <w:szCs w:val="24"/>
        </w:rPr>
        <w:t xml:space="preserve">Skarga  do sądu – zgodnie z przepisami art. 198a – 198g ustawy </w:t>
      </w:r>
      <w:proofErr w:type="spellStart"/>
      <w:r w:rsidRPr="007E4DDD">
        <w:rPr>
          <w:rFonts w:cs="Times New Roman"/>
          <w:b/>
          <w:szCs w:val="24"/>
        </w:rPr>
        <w:t>Pzp</w:t>
      </w:r>
      <w:proofErr w:type="spellEnd"/>
    </w:p>
    <w:p w14:paraId="2E82C4D1" w14:textId="77777777" w:rsidR="0059405B" w:rsidRPr="007E4DDD" w:rsidRDefault="0059405B" w:rsidP="00287B5A">
      <w:pPr>
        <w:pStyle w:val="Akapitzlist"/>
        <w:numPr>
          <w:ilvl w:val="0"/>
          <w:numId w:val="24"/>
        </w:num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  <w:r w:rsidRPr="007E4DDD">
        <w:rPr>
          <w:rFonts w:cs="Times New Roman"/>
          <w:szCs w:val="24"/>
        </w:rPr>
        <w:t xml:space="preserve"> Na orzeczenie Krajowej Izby Odwoławczej, stronom oraz uczestnikom postępowania odwoławczego przysługuje skarga do sądu.</w:t>
      </w:r>
    </w:p>
    <w:p w14:paraId="69C55593" w14:textId="77777777" w:rsidR="0059405B" w:rsidRPr="0060371E" w:rsidRDefault="0059405B" w:rsidP="00287B5A">
      <w:pPr>
        <w:pStyle w:val="Akapitzlist"/>
        <w:numPr>
          <w:ilvl w:val="0"/>
          <w:numId w:val="24"/>
        </w:num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  <w:r w:rsidRPr="007E4DDD">
        <w:rPr>
          <w:rFonts w:cs="Times New Roman"/>
          <w:szCs w:val="24"/>
        </w:rPr>
        <w:t xml:space="preserve"> Skargę wnosi się do sądu okręgowego właściwego dla siedziby albo miejsca zamieszkania zamawiającego. Skargę wnosi się za pośrednictwem Prezesa Izby </w:t>
      </w:r>
      <w:r w:rsidRPr="007E4DDD">
        <w:rPr>
          <w:rFonts w:cs="Times New Roman"/>
          <w:szCs w:val="24"/>
        </w:rPr>
        <w:br/>
        <w:t>w terminie 7 dni od dnia doręczenia orzeczenia Izby, przesyłając jednocześnie jej odpis przeciwnikowi skargi. Złożenie skargi w placówce pocztowej oper</w:t>
      </w:r>
      <w:bookmarkStart w:id="1" w:name="#hiperlinkText.rpc?hiperlink=type=tresc:"/>
      <w:r w:rsidRPr="007E4DDD">
        <w:rPr>
          <w:rFonts w:cs="Times New Roman"/>
          <w:szCs w:val="24"/>
        </w:rPr>
        <w:t>atora wyznaczonego w rozumieniu ustawy</w:t>
      </w:r>
      <w:bookmarkEnd w:id="1"/>
      <w:r w:rsidRPr="007E4DDD">
        <w:rPr>
          <w:rFonts w:cs="Times New Roman"/>
          <w:szCs w:val="24"/>
        </w:rPr>
        <w:t xml:space="preserve"> z dnia 23 listopada 2012 r. - Prawo pocztowe jest równoznaczne z jej wniesieniem.</w:t>
      </w:r>
    </w:p>
    <w:p w14:paraId="3D6CF80B" w14:textId="77777777" w:rsidR="0060371E" w:rsidRDefault="0060371E" w:rsidP="00287B5A">
      <w:p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</w:p>
    <w:p w14:paraId="41B71E25" w14:textId="77777777" w:rsidR="00454382" w:rsidRDefault="0060371E" w:rsidP="00287B5A">
      <w:pPr>
        <w:rPr>
          <w:rFonts w:cs="Times New Roman"/>
          <w:b/>
          <w:szCs w:val="24"/>
        </w:rPr>
      </w:pPr>
      <w:r w:rsidRPr="00D24A6E">
        <w:rPr>
          <w:rFonts w:eastAsia="Times New Roman" w:cs="Times New Roman"/>
          <w:b/>
          <w:szCs w:val="24"/>
          <w:lang w:eastAsia="pl-PL"/>
        </w:rPr>
        <w:t>XXIII.  ZAMAWIAJĄCY</w:t>
      </w:r>
      <w:r w:rsidR="00D775C5">
        <w:rPr>
          <w:rFonts w:eastAsia="Times New Roman" w:cs="Times New Roman"/>
          <w:b/>
          <w:szCs w:val="24"/>
          <w:lang w:eastAsia="pl-PL"/>
        </w:rPr>
        <w:t xml:space="preserve"> NIE DOPUSZCZA SKŁADANIE</w:t>
      </w:r>
      <w:r w:rsidRPr="00D24A6E">
        <w:rPr>
          <w:rFonts w:eastAsia="Times New Roman" w:cs="Times New Roman"/>
          <w:b/>
          <w:szCs w:val="24"/>
          <w:lang w:eastAsia="pl-PL"/>
        </w:rPr>
        <w:t xml:space="preserve"> OFERT CZĘŚCIOWYCH</w:t>
      </w:r>
      <w:r w:rsidR="00D775C5">
        <w:rPr>
          <w:rFonts w:eastAsia="Times New Roman" w:cs="Times New Roman"/>
          <w:b/>
          <w:szCs w:val="24"/>
          <w:lang w:eastAsia="pl-PL"/>
        </w:rPr>
        <w:t>.</w:t>
      </w:r>
      <w:r w:rsidR="006E6355" w:rsidRPr="00DF6C00">
        <w:rPr>
          <w:rFonts w:cs="Times New Roman"/>
          <w:b/>
          <w:szCs w:val="24"/>
        </w:rPr>
        <w:t xml:space="preserve"> </w:t>
      </w:r>
    </w:p>
    <w:p w14:paraId="54BFBCB6" w14:textId="77777777" w:rsidR="00454382" w:rsidRDefault="00454382" w:rsidP="00287B5A">
      <w:pPr>
        <w:rPr>
          <w:rFonts w:cs="Times New Roman"/>
          <w:b/>
          <w:szCs w:val="24"/>
        </w:rPr>
      </w:pPr>
    </w:p>
    <w:p w14:paraId="6B4F8DCC" w14:textId="290C37A7" w:rsidR="006E6355" w:rsidRPr="00DF6C00" w:rsidRDefault="00D775C5" w:rsidP="00287B5A">
      <w:pPr>
        <w:rPr>
          <w:b/>
        </w:rPr>
      </w:pPr>
      <w:r>
        <w:rPr>
          <w:rFonts w:cs="Times New Roman"/>
          <w:b/>
          <w:szCs w:val="24"/>
        </w:rPr>
        <w:t xml:space="preserve">XXIV. </w:t>
      </w:r>
      <w:r w:rsidR="006E6355" w:rsidRPr="00DF6C00">
        <w:rPr>
          <w:b/>
        </w:rPr>
        <w:t xml:space="preserve">ZAMAWIAJĄCY NIE </w:t>
      </w:r>
      <w:r w:rsidR="006E6355" w:rsidRPr="00DF6C00">
        <w:rPr>
          <w:rFonts w:eastAsia="Times New Roman" w:cs="Times New Roman"/>
          <w:b/>
          <w:szCs w:val="24"/>
          <w:lang w:eastAsia="pl-PL"/>
        </w:rPr>
        <w:t>DOPUSZCZA</w:t>
      </w:r>
      <w:r w:rsidR="006E6355" w:rsidRPr="00DF6C00">
        <w:rPr>
          <w:rFonts w:cs="Times New Roman"/>
          <w:szCs w:val="24"/>
        </w:rPr>
        <w:t xml:space="preserve"> </w:t>
      </w:r>
      <w:r w:rsidR="00454382">
        <w:rPr>
          <w:rFonts w:cs="Times New Roman"/>
          <w:b/>
          <w:szCs w:val="24"/>
        </w:rPr>
        <w:t xml:space="preserve">SKŁADANIA OFERT </w:t>
      </w:r>
      <w:r w:rsidR="006E6355" w:rsidRPr="00DF6C00">
        <w:rPr>
          <w:rFonts w:cs="Times New Roman"/>
          <w:b/>
          <w:szCs w:val="24"/>
        </w:rPr>
        <w:t>WARIANTOWYCH.</w:t>
      </w:r>
      <w:r w:rsidR="006E6355" w:rsidRPr="00DF6C00">
        <w:rPr>
          <w:b/>
        </w:rPr>
        <w:t xml:space="preserve"> </w:t>
      </w:r>
    </w:p>
    <w:p w14:paraId="65FFBE7F" w14:textId="77777777" w:rsidR="006E6355" w:rsidRPr="006E6355" w:rsidRDefault="006E6355" w:rsidP="00287B5A">
      <w:pPr>
        <w:contextualSpacing/>
        <w:rPr>
          <w:rFonts w:cs="Times New Roman"/>
          <w:b/>
          <w:color w:val="00B0F0"/>
          <w:szCs w:val="24"/>
        </w:rPr>
      </w:pPr>
    </w:p>
    <w:p w14:paraId="4B5430A2" w14:textId="49F9217D" w:rsidR="001B393C" w:rsidRPr="002C614E" w:rsidRDefault="006E6355" w:rsidP="00287B5A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XX</w:t>
      </w:r>
      <w:r w:rsidR="0060371E">
        <w:rPr>
          <w:rFonts w:cs="Times New Roman"/>
          <w:b/>
          <w:szCs w:val="24"/>
        </w:rPr>
        <w:t>V</w:t>
      </w:r>
      <w:r w:rsidR="00C05403" w:rsidRPr="002C614E">
        <w:rPr>
          <w:rFonts w:cs="Times New Roman"/>
          <w:b/>
          <w:szCs w:val="24"/>
        </w:rPr>
        <w:t xml:space="preserve">.  </w:t>
      </w:r>
      <w:r w:rsidR="001B393C" w:rsidRPr="002C614E">
        <w:rPr>
          <w:rFonts w:cs="Times New Roman"/>
          <w:b/>
          <w:szCs w:val="24"/>
        </w:rPr>
        <w:t>PROJEKT UMOWY</w:t>
      </w:r>
    </w:p>
    <w:p w14:paraId="77DA9ED9" w14:textId="77777777" w:rsidR="00F226DB" w:rsidRPr="002C614E" w:rsidRDefault="00F226DB" w:rsidP="00287B5A">
      <w:pPr>
        <w:contextualSpacing/>
        <w:rPr>
          <w:rFonts w:cs="Times New Roman"/>
          <w:b/>
          <w:sz w:val="10"/>
          <w:szCs w:val="10"/>
        </w:rPr>
      </w:pPr>
    </w:p>
    <w:p w14:paraId="190CEF88" w14:textId="7D50CC9F" w:rsidR="001B393C" w:rsidRPr="006B7B39" w:rsidRDefault="001B5907" w:rsidP="00287B5A">
      <w:pPr>
        <w:pStyle w:val="Akapitzlist"/>
        <w:numPr>
          <w:ilvl w:val="0"/>
          <w:numId w:val="14"/>
        </w:numPr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 xml:space="preserve">Wykonawca, </w:t>
      </w:r>
      <w:r w:rsidR="001B393C" w:rsidRPr="002C614E">
        <w:rPr>
          <w:rFonts w:cs="Times New Roman"/>
          <w:szCs w:val="24"/>
        </w:rPr>
        <w:t>który przeds</w:t>
      </w:r>
      <w:r w:rsidRPr="002C614E">
        <w:rPr>
          <w:rFonts w:cs="Times New Roman"/>
          <w:szCs w:val="24"/>
        </w:rPr>
        <w:t>tawił najkorzystniej</w:t>
      </w:r>
      <w:r w:rsidR="00F226DB" w:rsidRPr="002C614E">
        <w:rPr>
          <w:rFonts w:cs="Times New Roman"/>
          <w:szCs w:val="24"/>
        </w:rPr>
        <w:t xml:space="preserve">sza ofertę, będzie zobowiązany </w:t>
      </w:r>
      <w:r w:rsidR="001B393C" w:rsidRPr="002C614E">
        <w:rPr>
          <w:rFonts w:cs="Times New Roman"/>
          <w:szCs w:val="24"/>
        </w:rPr>
        <w:t xml:space="preserve">do podpisania umowy zgodnie z załączonym projektem umowy </w:t>
      </w:r>
      <w:r w:rsidR="001B393C" w:rsidRPr="006B7B39">
        <w:rPr>
          <w:rFonts w:cs="Times New Roman"/>
          <w:szCs w:val="24"/>
        </w:rPr>
        <w:t xml:space="preserve">stanowiącym </w:t>
      </w:r>
      <w:r w:rsidR="001B393C" w:rsidRPr="006B7B39">
        <w:rPr>
          <w:rFonts w:cs="Times New Roman"/>
          <w:b/>
          <w:szCs w:val="24"/>
        </w:rPr>
        <w:t xml:space="preserve">zał. </w:t>
      </w:r>
      <w:r w:rsidR="001B393C" w:rsidRPr="00076ACA">
        <w:rPr>
          <w:rFonts w:cs="Times New Roman"/>
          <w:b/>
          <w:szCs w:val="24"/>
        </w:rPr>
        <w:t xml:space="preserve">nr </w:t>
      </w:r>
      <w:r w:rsidR="006E6355" w:rsidRPr="00076ACA">
        <w:rPr>
          <w:rFonts w:cs="Times New Roman"/>
          <w:b/>
          <w:szCs w:val="24"/>
        </w:rPr>
        <w:t>5</w:t>
      </w:r>
      <w:r w:rsidR="001B393C" w:rsidRPr="00076ACA">
        <w:rPr>
          <w:rFonts w:cs="Times New Roman"/>
          <w:szCs w:val="24"/>
        </w:rPr>
        <w:t xml:space="preserve"> </w:t>
      </w:r>
      <w:r w:rsidR="001B393C" w:rsidRPr="00076ACA">
        <w:rPr>
          <w:rFonts w:cs="Times New Roman"/>
          <w:b/>
          <w:szCs w:val="24"/>
        </w:rPr>
        <w:t xml:space="preserve">do </w:t>
      </w:r>
      <w:r w:rsidR="001B393C" w:rsidRPr="006B7B39">
        <w:rPr>
          <w:rFonts w:cs="Times New Roman"/>
          <w:b/>
          <w:szCs w:val="24"/>
        </w:rPr>
        <w:t>SIWZ</w:t>
      </w:r>
      <w:r w:rsidR="001B393C" w:rsidRPr="006B7B39">
        <w:rPr>
          <w:rFonts w:cs="Times New Roman"/>
          <w:szCs w:val="24"/>
        </w:rPr>
        <w:t>.</w:t>
      </w:r>
    </w:p>
    <w:p w14:paraId="204E0242" w14:textId="77777777" w:rsidR="001B393C" w:rsidRPr="002C614E" w:rsidRDefault="001B393C" w:rsidP="00287B5A">
      <w:pPr>
        <w:pStyle w:val="Akapitzlist"/>
        <w:numPr>
          <w:ilvl w:val="0"/>
          <w:numId w:val="14"/>
        </w:numPr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 xml:space="preserve">Złożenie oferty jest równoważne </w:t>
      </w:r>
      <w:r w:rsidR="00F226DB" w:rsidRPr="002C614E">
        <w:rPr>
          <w:rFonts w:cs="Times New Roman"/>
          <w:szCs w:val="24"/>
        </w:rPr>
        <w:t>z pełną akceptacją umowy przez W</w:t>
      </w:r>
      <w:r w:rsidRPr="002C614E">
        <w:rPr>
          <w:rFonts w:cs="Times New Roman"/>
          <w:szCs w:val="24"/>
        </w:rPr>
        <w:t>ykonawcę.</w:t>
      </w:r>
    </w:p>
    <w:p w14:paraId="150F9A77" w14:textId="77777777" w:rsidR="00B938B7" w:rsidRPr="00AC6067" w:rsidRDefault="00B938B7" w:rsidP="00287B5A">
      <w:pPr>
        <w:contextualSpacing/>
        <w:rPr>
          <w:rFonts w:cs="Times New Roman"/>
          <w:color w:val="FF0000"/>
          <w:szCs w:val="24"/>
        </w:rPr>
      </w:pPr>
    </w:p>
    <w:p w14:paraId="12A58DF7" w14:textId="77FFA9FE" w:rsidR="00B938B7" w:rsidRPr="002C614E" w:rsidRDefault="00B938B7" w:rsidP="00287B5A">
      <w:pPr>
        <w:contextualSpacing/>
        <w:rPr>
          <w:rFonts w:cs="Times New Roman"/>
          <w:b/>
          <w:szCs w:val="24"/>
        </w:rPr>
      </w:pPr>
      <w:r w:rsidRPr="002C614E">
        <w:rPr>
          <w:rFonts w:cs="Times New Roman"/>
          <w:b/>
          <w:szCs w:val="24"/>
        </w:rPr>
        <w:t>XXV</w:t>
      </w:r>
      <w:r w:rsidR="0060371E">
        <w:rPr>
          <w:rFonts w:cs="Times New Roman"/>
          <w:b/>
          <w:szCs w:val="24"/>
        </w:rPr>
        <w:t>I</w:t>
      </w:r>
      <w:r w:rsidRPr="002C614E">
        <w:rPr>
          <w:rFonts w:cs="Times New Roman"/>
          <w:b/>
          <w:szCs w:val="24"/>
        </w:rPr>
        <w:t>. ZAMAWIAJĄCY NIE PRZEWIDUJE:</w:t>
      </w:r>
    </w:p>
    <w:p w14:paraId="74440230" w14:textId="77777777" w:rsidR="00B938B7" w:rsidRPr="002C614E" w:rsidRDefault="00B938B7" w:rsidP="00287B5A">
      <w:pPr>
        <w:pStyle w:val="Akapitzlist"/>
        <w:numPr>
          <w:ilvl w:val="5"/>
          <w:numId w:val="11"/>
        </w:numPr>
        <w:ind w:left="426" w:hanging="426"/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>Zawarcia umowy ramowej,</w:t>
      </w:r>
    </w:p>
    <w:p w14:paraId="7014D3E3" w14:textId="2BCA7289" w:rsidR="00B938B7" w:rsidRPr="00DF6C00" w:rsidRDefault="00101B5F" w:rsidP="00287B5A">
      <w:pPr>
        <w:pStyle w:val="Akapitzlist"/>
        <w:numPr>
          <w:ilvl w:val="5"/>
          <w:numId w:val="11"/>
        </w:numPr>
        <w:ind w:left="426" w:hanging="426"/>
        <w:rPr>
          <w:rFonts w:cs="Times New Roman"/>
          <w:szCs w:val="24"/>
        </w:rPr>
      </w:pPr>
      <w:r w:rsidRPr="00DF6C00">
        <w:t xml:space="preserve">Udzielenia zamówień, o których mowa w art. 67 ust. 1 pkt 7 ustawy </w:t>
      </w:r>
      <w:proofErr w:type="spellStart"/>
      <w:r w:rsidRPr="00DF6C00">
        <w:t>pzp</w:t>
      </w:r>
      <w:proofErr w:type="spellEnd"/>
      <w:r w:rsidRPr="00DF6C00">
        <w:t>,</w:t>
      </w:r>
    </w:p>
    <w:p w14:paraId="6A118D65" w14:textId="77777777" w:rsidR="00B938B7" w:rsidRPr="00DF6C00" w:rsidRDefault="00B938B7" w:rsidP="00287B5A">
      <w:pPr>
        <w:pStyle w:val="Akapitzlist"/>
        <w:numPr>
          <w:ilvl w:val="5"/>
          <w:numId w:val="11"/>
        </w:numPr>
        <w:ind w:left="426" w:hanging="426"/>
        <w:rPr>
          <w:rFonts w:cs="Times New Roman"/>
          <w:szCs w:val="24"/>
        </w:rPr>
      </w:pPr>
      <w:r w:rsidRPr="00DF6C00">
        <w:rPr>
          <w:rFonts w:cs="Times New Roman"/>
          <w:szCs w:val="24"/>
        </w:rPr>
        <w:t>Rozliczeń w walutach obcych,</w:t>
      </w:r>
    </w:p>
    <w:p w14:paraId="3E6A451E" w14:textId="77777777" w:rsidR="00B938B7" w:rsidRPr="002C614E" w:rsidRDefault="00B938B7" w:rsidP="00287B5A">
      <w:pPr>
        <w:pStyle w:val="Akapitzlist"/>
        <w:numPr>
          <w:ilvl w:val="5"/>
          <w:numId w:val="11"/>
        </w:numPr>
        <w:ind w:left="426" w:hanging="426"/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>Aukcji elektronicznej,</w:t>
      </w:r>
    </w:p>
    <w:p w14:paraId="0DEA592F" w14:textId="77777777" w:rsidR="00B938B7" w:rsidRPr="002C614E" w:rsidRDefault="00B938B7" w:rsidP="00287B5A">
      <w:pPr>
        <w:pStyle w:val="Akapitzlist"/>
        <w:numPr>
          <w:ilvl w:val="5"/>
          <w:numId w:val="11"/>
        </w:numPr>
        <w:ind w:left="426" w:hanging="426"/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 xml:space="preserve">Zwrotu kosztów udziału w postępowaniu. </w:t>
      </w:r>
    </w:p>
    <w:p w14:paraId="726C05E9" w14:textId="77777777" w:rsidR="007E5C7B" w:rsidRPr="00AC6067" w:rsidRDefault="007E5C7B" w:rsidP="00287B5A">
      <w:pPr>
        <w:rPr>
          <w:rFonts w:cs="Times New Roman"/>
          <w:color w:val="FF0000"/>
          <w:szCs w:val="24"/>
        </w:rPr>
      </w:pPr>
    </w:p>
    <w:p w14:paraId="352BB16F" w14:textId="26297E0F" w:rsidR="007E5C7B" w:rsidRPr="002C614E" w:rsidRDefault="002C614E" w:rsidP="00287B5A">
      <w:pPr>
        <w:rPr>
          <w:rFonts w:eastAsia="Times New Roman" w:cs="Times New Roman"/>
          <w:szCs w:val="24"/>
          <w:lang w:eastAsia="pl-PL"/>
        </w:rPr>
      </w:pPr>
      <w:r w:rsidRPr="002C614E">
        <w:rPr>
          <w:rFonts w:cs="Times New Roman"/>
          <w:b/>
          <w:szCs w:val="24"/>
        </w:rPr>
        <w:t>XXVI</w:t>
      </w:r>
      <w:r w:rsidR="0060371E">
        <w:rPr>
          <w:rFonts w:cs="Times New Roman"/>
          <w:b/>
          <w:szCs w:val="24"/>
        </w:rPr>
        <w:t>I</w:t>
      </w:r>
      <w:r w:rsidRPr="002C614E">
        <w:rPr>
          <w:rFonts w:cs="Times New Roman"/>
          <w:b/>
          <w:szCs w:val="24"/>
        </w:rPr>
        <w:t xml:space="preserve">. </w:t>
      </w:r>
      <w:r w:rsidR="007E5C7B" w:rsidRPr="002C614E">
        <w:rPr>
          <w:rFonts w:cs="Times New Roman"/>
          <w:b/>
          <w:szCs w:val="24"/>
        </w:rPr>
        <w:t>KLAUZULA INFORMACYJNA WYNIKAJĄCA Z PRZEPISÓW</w:t>
      </w:r>
      <w:r w:rsidRPr="002C614E">
        <w:rPr>
          <w:rFonts w:cs="Times New Roman"/>
          <w:b/>
          <w:szCs w:val="24"/>
        </w:rPr>
        <w:br/>
        <w:t xml:space="preserve">          </w:t>
      </w:r>
      <w:r w:rsidR="007E5C7B" w:rsidRPr="002C614E">
        <w:rPr>
          <w:rFonts w:cs="Times New Roman"/>
          <w:b/>
          <w:szCs w:val="24"/>
        </w:rPr>
        <w:t xml:space="preserve"> </w:t>
      </w:r>
      <w:r w:rsidRPr="002C614E">
        <w:rPr>
          <w:rFonts w:cs="Times New Roman"/>
          <w:b/>
          <w:szCs w:val="24"/>
        </w:rPr>
        <w:t xml:space="preserve"> </w:t>
      </w:r>
      <w:r w:rsidR="007E5C7B" w:rsidRPr="002C614E">
        <w:rPr>
          <w:rFonts w:cs="Times New Roman"/>
          <w:b/>
          <w:szCs w:val="24"/>
        </w:rPr>
        <w:t>ROZPORZĄDZENIA PARLAMENTUEUROPEJSKIEGO I RADY (UE)</w:t>
      </w:r>
      <w:r w:rsidRPr="002C614E">
        <w:rPr>
          <w:rFonts w:cs="Times New Roman"/>
          <w:b/>
          <w:szCs w:val="24"/>
        </w:rPr>
        <w:br/>
        <w:t xml:space="preserve">           </w:t>
      </w:r>
      <w:r w:rsidR="007E5C7B" w:rsidRPr="002C614E">
        <w:rPr>
          <w:rFonts w:cs="Times New Roman"/>
          <w:b/>
          <w:szCs w:val="24"/>
        </w:rPr>
        <w:t xml:space="preserve"> 2016/679 Z DNIA 27 KWIETNIA 2016 R. W SPRAWIE OCHRONY OSÓB</w:t>
      </w:r>
      <w:r w:rsidRPr="002C614E">
        <w:rPr>
          <w:rFonts w:cs="Times New Roman"/>
          <w:b/>
          <w:szCs w:val="24"/>
        </w:rPr>
        <w:br/>
        <w:t xml:space="preserve">           </w:t>
      </w:r>
      <w:r w:rsidR="007E5C7B" w:rsidRPr="002C614E">
        <w:rPr>
          <w:rFonts w:cs="Times New Roman"/>
          <w:b/>
          <w:szCs w:val="24"/>
        </w:rPr>
        <w:t xml:space="preserve"> </w:t>
      </w:r>
      <w:r w:rsidRPr="002C614E">
        <w:rPr>
          <w:rFonts w:cs="Times New Roman"/>
          <w:b/>
          <w:szCs w:val="24"/>
        </w:rPr>
        <w:t xml:space="preserve">FIZYCZNYCH </w:t>
      </w:r>
      <w:r w:rsidR="007E5C7B" w:rsidRPr="002C614E">
        <w:rPr>
          <w:rFonts w:cs="Times New Roman"/>
          <w:b/>
          <w:szCs w:val="24"/>
        </w:rPr>
        <w:t>W ZWIĄZKU Z PRZETWARZANIEM DANYCH</w:t>
      </w:r>
      <w:r w:rsidRPr="002C614E">
        <w:rPr>
          <w:rFonts w:cs="Times New Roman"/>
          <w:b/>
          <w:szCs w:val="24"/>
        </w:rPr>
        <w:br/>
        <w:t xml:space="preserve">           </w:t>
      </w:r>
      <w:r w:rsidR="007E5C7B" w:rsidRPr="002C614E">
        <w:rPr>
          <w:rFonts w:cs="Times New Roman"/>
          <w:b/>
          <w:szCs w:val="24"/>
        </w:rPr>
        <w:t xml:space="preserve"> OSOBOWYCH I W SPRAWIE SWOBODNEGO PRZEPŁYWU TAKICH</w:t>
      </w:r>
      <w:r w:rsidRPr="002C614E">
        <w:rPr>
          <w:rFonts w:cs="Times New Roman"/>
          <w:b/>
          <w:szCs w:val="24"/>
        </w:rPr>
        <w:br/>
        <w:t xml:space="preserve">           </w:t>
      </w:r>
      <w:r w:rsidR="007E5C7B" w:rsidRPr="002C614E">
        <w:rPr>
          <w:rFonts w:cs="Times New Roman"/>
          <w:b/>
          <w:szCs w:val="24"/>
        </w:rPr>
        <w:t xml:space="preserve"> DANYCH ORAZ UCHYLENIA DYREKTYWY 95/46/WE</w:t>
      </w:r>
    </w:p>
    <w:p w14:paraId="6842B77A" w14:textId="77777777" w:rsidR="009E7BC0" w:rsidRPr="002C614E" w:rsidRDefault="009E7BC0" w:rsidP="00287B5A">
      <w:pPr>
        <w:rPr>
          <w:rFonts w:eastAsia="Times New Roman" w:cs="Times New Roman"/>
          <w:color w:val="FF0000"/>
          <w:sz w:val="10"/>
          <w:szCs w:val="10"/>
          <w:lang w:eastAsia="pl-PL"/>
        </w:rPr>
      </w:pPr>
    </w:p>
    <w:p w14:paraId="294262AF" w14:textId="77777777" w:rsidR="00D44912" w:rsidRPr="00CC31FD" w:rsidRDefault="00D44912" w:rsidP="00287B5A">
      <w:p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 xml:space="preserve">Zgodnie z art. 13 ust. 1 i 2 rozporządzenia Parlamentu Europejskiego i Rady (UE) 2016/679 </w:t>
      </w:r>
      <w:r w:rsidRPr="00CC31FD">
        <w:rPr>
          <w:rFonts w:eastAsia="Calibri" w:cs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119, str. 1 </w:t>
      </w:r>
      <w:r w:rsidRPr="00CC31FD">
        <w:rPr>
          <w:rFonts w:eastAsia="Calibri" w:cs="Times New Roman"/>
          <w:szCs w:val="24"/>
        </w:rPr>
        <w:br/>
        <w:t xml:space="preserve">z 2016 r., </w:t>
      </w:r>
      <w:proofErr w:type="spellStart"/>
      <w:r w:rsidRPr="00CC31FD">
        <w:rPr>
          <w:rFonts w:eastAsia="Calibri" w:cs="Times New Roman"/>
          <w:szCs w:val="24"/>
        </w:rPr>
        <w:t>sprost</w:t>
      </w:r>
      <w:proofErr w:type="spellEnd"/>
      <w:r w:rsidRPr="00CC31FD">
        <w:rPr>
          <w:rFonts w:eastAsia="Calibri" w:cs="Times New Roman"/>
          <w:szCs w:val="24"/>
        </w:rPr>
        <w:t>. Dz. Urz. UE. L 127, str. 2 z 2018 r.) (w skrócie „RODO”), informuję, że:</w:t>
      </w:r>
    </w:p>
    <w:p w14:paraId="72D09642" w14:textId="77777777" w:rsidR="00D44912" w:rsidRPr="00CC31FD" w:rsidRDefault="00D44912" w:rsidP="00287B5A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 xml:space="preserve">Administratorem danych jest Prezydent Miasta Białegostoku, Urząd Miejski </w:t>
      </w:r>
      <w:r w:rsidRPr="00CC31FD">
        <w:rPr>
          <w:rFonts w:eastAsia="Calibri" w:cs="Times New Roman"/>
          <w:szCs w:val="24"/>
        </w:rPr>
        <w:br/>
        <w:t>w Białymstoku, ul. Słonimska 1, 15-950 Białystok;</w:t>
      </w:r>
    </w:p>
    <w:p w14:paraId="47215524" w14:textId="77777777" w:rsidR="00D44912" w:rsidRPr="00CC31FD" w:rsidRDefault="00D44912" w:rsidP="00287B5A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 xml:space="preserve">W sprawach z zakresu ochrony danych osobowych mogą Państwo kontaktować się </w:t>
      </w:r>
      <w:r w:rsidRPr="00CC31FD">
        <w:rPr>
          <w:rFonts w:eastAsia="Calibri" w:cs="Times New Roman"/>
          <w:szCs w:val="24"/>
        </w:rPr>
        <w:br/>
        <w:t xml:space="preserve">z inspektorem ochrony   danych:   Urząd   Miejski   w   Białymstoku,   ul.   Słonimska  1,  15-950  Białystok,  tel. 85  879  79  79, e-mail: </w:t>
      </w:r>
      <w:hyperlink r:id="rId13" w:history="1">
        <w:r w:rsidRPr="00CC31FD">
          <w:rPr>
            <w:rFonts w:eastAsia="Calibri" w:cs="Times New Roman"/>
            <w:szCs w:val="24"/>
            <w:u w:val="single"/>
          </w:rPr>
          <w:t>bbi@um.bialystok.pl</w:t>
        </w:r>
      </w:hyperlink>
      <w:r w:rsidRPr="00CC31FD">
        <w:rPr>
          <w:rFonts w:eastAsia="Calibri" w:cs="Times New Roman"/>
          <w:szCs w:val="24"/>
        </w:rPr>
        <w:t>;</w:t>
      </w:r>
    </w:p>
    <w:p w14:paraId="64CC26F5" w14:textId="77777777" w:rsidR="00D44912" w:rsidRPr="00CC31FD" w:rsidRDefault="00D44912" w:rsidP="00287B5A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 xml:space="preserve">Pani/Pana dane przetwarzane będą w celu przeprowadzenia zamówienia publicznego </w:t>
      </w:r>
      <w:r w:rsidRPr="00CC31FD">
        <w:rPr>
          <w:rFonts w:eastAsia="Calibri" w:cs="Times New Roman"/>
          <w:szCs w:val="24"/>
        </w:rPr>
        <w:br/>
        <w:t>na podstawie art. 6 ust. 1 lit. c) RODO, zgodnie z ustawą z dnia 29 stycznia 2004 r. – Prawo zamówień publicznych (PZP) oraz w celu zawarcia um</w:t>
      </w:r>
      <w:r>
        <w:rPr>
          <w:rFonts w:eastAsia="Calibri" w:cs="Times New Roman"/>
          <w:szCs w:val="24"/>
        </w:rPr>
        <w:t xml:space="preserve">owy na podstawie art. 6 ust. 1 </w:t>
      </w:r>
      <w:r w:rsidRPr="00CC31FD">
        <w:rPr>
          <w:rFonts w:eastAsia="Calibri" w:cs="Times New Roman"/>
          <w:szCs w:val="24"/>
        </w:rPr>
        <w:t xml:space="preserve">lit. b) RODO;  </w:t>
      </w:r>
    </w:p>
    <w:p w14:paraId="06FF7FE4" w14:textId="77777777" w:rsidR="00D44912" w:rsidRPr="00CC31FD" w:rsidRDefault="00D44912" w:rsidP="00287B5A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cs="Times New Roman"/>
          <w:szCs w:val="24"/>
        </w:rPr>
        <w:t>Pani/Pana dane osobowe będą przechowywane:</w:t>
      </w:r>
    </w:p>
    <w:p w14:paraId="12D9FD1C" w14:textId="77777777" w:rsidR="00D44912" w:rsidRPr="00CC31FD" w:rsidRDefault="00D44912" w:rsidP="00287B5A">
      <w:pPr>
        <w:numPr>
          <w:ilvl w:val="0"/>
          <w:numId w:val="40"/>
        </w:numPr>
        <w:suppressAutoHyphens/>
        <w:spacing w:after="160"/>
        <w:contextualSpacing/>
        <w:rPr>
          <w:rFonts w:cs="Times New Roman"/>
          <w:szCs w:val="24"/>
        </w:rPr>
      </w:pPr>
      <w:r w:rsidRPr="00CC31FD">
        <w:rPr>
          <w:rFonts w:cs="Times New Roman"/>
          <w:szCs w:val="24"/>
        </w:rPr>
        <w:t xml:space="preserve">przez okres 4 lat od dnia zakończenia postępowania o udzielenie zamówienia (jeżeli czas trwania umowy przekracza 4 lata, okres przechowywania dokumentacji obejmuje cały czas trwania umowy) - zgodnie z art. 97 ust. 1 ustawy </w:t>
      </w:r>
      <w:proofErr w:type="spellStart"/>
      <w:r w:rsidRPr="00CC31FD">
        <w:rPr>
          <w:rFonts w:cs="Times New Roman"/>
          <w:szCs w:val="24"/>
        </w:rPr>
        <w:t>Pzp</w:t>
      </w:r>
      <w:proofErr w:type="spellEnd"/>
      <w:r w:rsidRPr="00CC31FD">
        <w:rPr>
          <w:rFonts w:cs="Times New Roman"/>
          <w:szCs w:val="24"/>
        </w:rPr>
        <w:t xml:space="preserve">; </w:t>
      </w:r>
    </w:p>
    <w:p w14:paraId="4FCFE640" w14:textId="77777777" w:rsidR="00D44912" w:rsidRPr="00CC31FD" w:rsidRDefault="00D44912" w:rsidP="00287B5A">
      <w:pPr>
        <w:numPr>
          <w:ilvl w:val="0"/>
          <w:numId w:val="40"/>
        </w:numPr>
        <w:suppressAutoHyphens/>
        <w:spacing w:after="160"/>
        <w:contextualSpacing/>
        <w:rPr>
          <w:rFonts w:eastAsia="Calibri" w:cs="Times New Roman"/>
          <w:szCs w:val="24"/>
        </w:rPr>
      </w:pPr>
      <w:r w:rsidRPr="00CC31FD">
        <w:rPr>
          <w:rFonts w:cs="Times New Roman"/>
          <w:szCs w:val="24"/>
        </w:rPr>
        <w:t>przez okres 5 lat liczonych od końca roku, w którym postępowanie zostanie zakończone – w przypadku dokumentacji z postępowania o udzielenie zamówienia;</w:t>
      </w:r>
    </w:p>
    <w:p w14:paraId="75C0FF3C" w14:textId="77777777" w:rsidR="00D44912" w:rsidRPr="00CC31FD" w:rsidRDefault="00D44912" w:rsidP="00287B5A">
      <w:pPr>
        <w:numPr>
          <w:ilvl w:val="0"/>
          <w:numId w:val="40"/>
        </w:numPr>
        <w:suppressAutoHyphens/>
        <w:spacing w:after="160"/>
        <w:contextualSpacing/>
        <w:rPr>
          <w:rFonts w:eastAsia="Calibri" w:cs="Times New Roman"/>
          <w:szCs w:val="24"/>
        </w:rPr>
      </w:pPr>
      <w:r w:rsidRPr="00CC31FD">
        <w:rPr>
          <w:rFonts w:cs="Times New Roman"/>
          <w:szCs w:val="24"/>
        </w:rPr>
        <w:t>przez okres 10 lat liczonych od końca roku, w którym umowa zostanie zrealizowana – w przypadku umów zwartych w postępowaniu o udzielenie zamówienia;</w:t>
      </w:r>
    </w:p>
    <w:p w14:paraId="6866A4B6" w14:textId="02C7C487" w:rsidR="00D44912" w:rsidRPr="001A582D" w:rsidRDefault="00D44912" w:rsidP="00287B5A">
      <w:pPr>
        <w:numPr>
          <w:ilvl w:val="0"/>
          <w:numId w:val="40"/>
        </w:numPr>
        <w:suppressAutoHyphens/>
        <w:contextualSpacing/>
        <w:rPr>
          <w:rFonts w:eastAsia="Calibri" w:cs="Times New Roman"/>
          <w:szCs w:val="24"/>
        </w:rPr>
      </w:pPr>
      <w:r w:rsidRPr="00CC31FD">
        <w:rPr>
          <w:rFonts w:cs="Times New Roman"/>
          <w:szCs w:val="24"/>
        </w:rPr>
        <w:t>w przypadku postępowań finansowanych ze środków unijnych przez czas trwania projektu</w:t>
      </w:r>
      <w:r w:rsidRPr="00CC31FD">
        <w:rPr>
          <w:rFonts w:eastAsia="Calibri" w:cs="Times New Roman"/>
          <w:szCs w:val="24"/>
        </w:rPr>
        <w:t>;</w:t>
      </w:r>
    </w:p>
    <w:p w14:paraId="44C9CF74" w14:textId="77777777" w:rsidR="00D44912" w:rsidRPr="00CC31FD" w:rsidRDefault="00D44912" w:rsidP="00287B5A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 xml:space="preserve">Pani/Pana dane będą udostępniane podmiotom, którym udostępniona zostanie dokumentacja postępowania w oparciu o art. 8 oraz art. 96 ust. 3 ustawy </w:t>
      </w:r>
      <w:proofErr w:type="spellStart"/>
      <w:r w:rsidRPr="00CC31FD">
        <w:rPr>
          <w:rFonts w:eastAsia="Calibri" w:cs="Times New Roman"/>
          <w:szCs w:val="24"/>
        </w:rPr>
        <w:t>Pzp</w:t>
      </w:r>
      <w:proofErr w:type="spellEnd"/>
      <w:r w:rsidRPr="00CC31FD">
        <w:rPr>
          <w:rFonts w:eastAsia="Calibri" w:cs="Times New Roman"/>
          <w:szCs w:val="24"/>
        </w:rPr>
        <w:t xml:space="preserve"> oraz podmiotom, którym administrator powierzył przetwarzanie danych na mocy art. 28 ust. 3 RODO;</w:t>
      </w:r>
    </w:p>
    <w:p w14:paraId="0D288037" w14:textId="77777777" w:rsidR="00D44912" w:rsidRPr="00CC31FD" w:rsidRDefault="00D44912" w:rsidP="00287B5A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Przysługuje Pani/Panu prawo do:</w:t>
      </w:r>
    </w:p>
    <w:p w14:paraId="65CB871C" w14:textId="77777777" w:rsidR="00D44912" w:rsidRPr="00CC31FD" w:rsidRDefault="00D44912" w:rsidP="00287B5A">
      <w:pPr>
        <w:numPr>
          <w:ilvl w:val="0"/>
          <w:numId w:val="39"/>
        </w:numPr>
        <w:suppressAutoHyphens/>
        <w:spacing w:after="160"/>
        <w:contextualSpacing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prawo do  dostępu do danych, na zasadach określonych w art. 15 RODO;</w:t>
      </w:r>
    </w:p>
    <w:p w14:paraId="4C0B21CD" w14:textId="77777777" w:rsidR="00D44912" w:rsidRPr="00CC31FD" w:rsidRDefault="00D44912" w:rsidP="00287B5A">
      <w:pPr>
        <w:numPr>
          <w:ilvl w:val="0"/>
          <w:numId w:val="39"/>
        </w:numPr>
        <w:suppressAutoHyphens/>
        <w:spacing w:after="160"/>
        <w:contextualSpacing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prawo do sprostowania danych, na zasadach określonych w art. 16 RODO;</w:t>
      </w:r>
    </w:p>
    <w:p w14:paraId="621C8D23" w14:textId="77777777" w:rsidR="00D44912" w:rsidRPr="00CC31FD" w:rsidRDefault="00D44912" w:rsidP="00287B5A">
      <w:pPr>
        <w:numPr>
          <w:ilvl w:val="0"/>
          <w:numId w:val="39"/>
        </w:numPr>
        <w:suppressAutoHyphens/>
        <w:spacing w:after="160"/>
        <w:contextualSpacing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prawo do usunięcia danych (</w:t>
      </w:r>
      <w:r>
        <w:rPr>
          <w:rFonts w:eastAsia="Calibri" w:cs="Times New Roman"/>
          <w:szCs w:val="24"/>
        </w:rPr>
        <w:t xml:space="preserve">„prawo do bycia zapomnianym”), </w:t>
      </w:r>
      <w:r w:rsidRPr="00CC31FD">
        <w:rPr>
          <w:rFonts w:eastAsia="Calibri" w:cs="Times New Roman"/>
          <w:szCs w:val="24"/>
        </w:rPr>
        <w:t>na zasadach określonych w art. 17 RODO;</w:t>
      </w:r>
    </w:p>
    <w:p w14:paraId="7C5F657B" w14:textId="77777777" w:rsidR="00D44912" w:rsidRPr="00CC31FD" w:rsidRDefault="00D44912" w:rsidP="00287B5A">
      <w:pPr>
        <w:numPr>
          <w:ilvl w:val="0"/>
          <w:numId w:val="39"/>
        </w:numPr>
        <w:suppressAutoHyphens/>
        <w:contextualSpacing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prawo do ograniczenia przetwarzania, na zasadach określonych w art. 18 RODO.</w:t>
      </w:r>
    </w:p>
    <w:p w14:paraId="72C523DB" w14:textId="77777777" w:rsidR="00D44912" w:rsidRPr="00CC31FD" w:rsidRDefault="00D44912" w:rsidP="00287B5A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Przysługuje Pani/Panu prawo do wniesienia skargi do organu nadzorczego, którym jest Prezes Urzędu Ochrony Danych Osobowych;</w:t>
      </w:r>
    </w:p>
    <w:p w14:paraId="0FFD7249" w14:textId="77777777" w:rsidR="00D44912" w:rsidRPr="00CC31FD" w:rsidRDefault="00D44912" w:rsidP="00287B5A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 xml:space="preserve">Podanie danych osobowych jest wymogiem ustawowym, związanym z udziałem </w:t>
      </w:r>
      <w:r w:rsidRPr="00CC31FD">
        <w:rPr>
          <w:rFonts w:eastAsia="Calibri" w:cs="Times New Roman"/>
          <w:szCs w:val="24"/>
        </w:rPr>
        <w:br/>
        <w:t xml:space="preserve">w postępowaniu o udzielenie zamówienia publicznego; konsekwencje niepodania określonych danych wynikają z ustawy </w:t>
      </w:r>
      <w:proofErr w:type="spellStart"/>
      <w:r w:rsidRPr="00CC31FD">
        <w:rPr>
          <w:rFonts w:eastAsia="Calibri" w:cs="Times New Roman"/>
          <w:szCs w:val="24"/>
        </w:rPr>
        <w:t>Pzp</w:t>
      </w:r>
      <w:proofErr w:type="spellEnd"/>
      <w:r w:rsidRPr="00CC31FD">
        <w:rPr>
          <w:rFonts w:eastAsia="Calibri" w:cs="Times New Roman"/>
          <w:szCs w:val="24"/>
        </w:rPr>
        <w:t>;</w:t>
      </w:r>
    </w:p>
    <w:p w14:paraId="09161963" w14:textId="77777777" w:rsidR="00D44912" w:rsidRPr="00CC31FD" w:rsidRDefault="00D44912" w:rsidP="00287B5A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Dane osobowe nie będą podlegały zautomatyzowanemu podejmowaniu decyzji, w tym  profilowaniu.</w:t>
      </w:r>
    </w:p>
    <w:p w14:paraId="2FD8ADA7" w14:textId="77777777" w:rsidR="00D44912" w:rsidRPr="00BD6053" w:rsidRDefault="00D44912" w:rsidP="00287B5A">
      <w:pPr>
        <w:suppressAutoHyphens/>
        <w:rPr>
          <w:rFonts w:eastAsia="Calibri" w:cs="Times New Roman"/>
          <w:color w:val="00B0F0"/>
          <w:szCs w:val="24"/>
        </w:rPr>
      </w:pPr>
    </w:p>
    <w:p w14:paraId="2BF30589" w14:textId="77777777" w:rsidR="000204C7" w:rsidRPr="002C614E" w:rsidRDefault="000204C7" w:rsidP="00287B5A">
      <w:p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</w:p>
    <w:p w14:paraId="25281D08" w14:textId="20D5BC39" w:rsidR="00DA6CE2" w:rsidRPr="002C614E" w:rsidRDefault="00C05403" w:rsidP="00287B5A">
      <w:p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  <w:r w:rsidRPr="002C614E">
        <w:rPr>
          <w:rFonts w:cs="Times New Roman"/>
          <w:b/>
          <w:szCs w:val="24"/>
        </w:rPr>
        <w:t>XXVI</w:t>
      </w:r>
      <w:r w:rsidR="007E5C7B" w:rsidRPr="002C614E">
        <w:rPr>
          <w:rFonts w:cs="Times New Roman"/>
          <w:b/>
          <w:szCs w:val="24"/>
        </w:rPr>
        <w:t>I</w:t>
      </w:r>
      <w:r w:rsidR="0060371E">
        <w:rPr>
          <w:rFonts w:cs="Times New Roman"/>
          <w:b/>
          <w:szCs w:val="24"/>
        </w:rPr>
        <w:t>I</w:t>
      </w:r>
      <w:r w:rsidRPr="002C614E">
        <w:rPr>
          <w:rFonts w:cs="Times New Roman"/>
          <w:b/>
          <w:szCs w:val="24"/>
        </w:rPr>
        <w:t xml:space="preserve">.  </w:t>
      </w:r>
      <w:r w:rsidR="005A53EA" w:rsidRPr="002C614E">
        <w:rPr>
          <w:rFonts w:cs="Times New Roman"/>
          <w:b/>
          <w:szCs w:val="24"/>
        </w:rPr>
        <w:t xml:space="preserve">POSTANOWIENIA KOŃCOWE </w:t>
      </w:r>
    </w:p>
    <w:p w14:paraId="0EEE8198" w14:textId="77777777" w:rsidR="00F226DB" w:rsidRPr="002C614E" w:rsidRDefault="00F226DB" w:rsidP="00287B5A">
      <w:pPr>
        <w:tabs>
          <w:tab w:val="left" w:pos="720"/>
        </w:tabs>
        <w:suppressAutoHyphens/>
        <w:ind w:right="25"/>
        <w:rPr>
          <w:rFonts w:cs="Times New Roman"/>
          <w:sz w:val="10"/>
          <w:szCs w:val="10"/>
        </w:rPr>
      </w:pPr>
    </w:p>
    <w:p w14:paraId="6EEE54D8" w14:textId="77777777" w:rsidR="00236411" w:rsidRPr="002C614E" w:rsidRDefault="00DA6CE2" w:rsidP="00287B5A">
      <w:pPr>
        <w:tabs>
          <w:tab w:val="left" w:pos="426"/>
        </w:tabs>
        <w:suppressAutoHyphens/>
        <w:ind w:right="25"/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 xml:space="preserve">W sprawach nieuregulowanych w Specyfikacji Istotnych Warunków Zamówienia zastosowanie mają przepisy ustawy Prawo zamówień publicznych i przepisy wykonawcze </w:t>
      </w:r>
      <w:r w:rsidR="00F226DB" w:rsidRPr="002C614E">
        <w:rPr>
          <w:rFonts w:cs="Times New Roman"/>
          <w:szCs w:val="24"/>
        </w:rPr>
        <w:br/>
      </w:r>
      <w:r w:rsidRPr="002C614E">
        <w:rPr>
          <w:rFonts w:cs="Times New Roman"/>
          <w:szCs w:val="24"/>
        </w:rPr>
        <w:t>do tej ustawy.</w:t>
      </w:r>
    </w:p>
    <w:p w14:paraId="4839DE40" w14:textId="77777777" w:rsidR="007979D1" w:rsidRPr="00AC6067" w:rsidRDefault="007979D1" w:rsidP="00287B5A">
      <w:pPr>
        <w:spacing w:after="100" w:afterAutospacing="1"/>
        <w:contextualSpacing/>
        <w:rPr>
          <w:rFonts w:eastAsia="Times New Roman" w:cs="Times New Roman"/>
          <w:b/>
          <w:color w:val="FF0000"/>
          <w:szCs w:val="24"/>
          <w:u w:val="single"/>
          <w:lang w:eastAsia="pl-PL"/>
        </w:rPr>
      </w:pPr>
    </w:p>
    <w:p w14:paraId="6F1019C9" w14:textId="77777777" w:rsidR="007979D1" w:rsidRPr="00AC6067" w:rsidRDefault="007979D1" w:rsidP="00287B5A">
      <w:pPr>
        <w:spacing w:after="100" w:afterAutospacing="1"/>
        <w:contextualSpacing/>
        <w:rPr>
          <w:rFonts w:eastAsia="Times New Roman" w:cs="Times New Roman"/>
          <w:b/>
          <w:color w:val="FF0000"/>
          <w:szCs w:val="24"/>
          <w:u w:val="single"/>
          <w:lang w:eastAsia="pl-PL"/>
        </w:rPr>
      </w:pPr>
    </w:p>
    <w:p w14:paraId="64ED29AC" w14:textId="77777777" w:rsidR="00E704AC" w:rsidRDefault="00E704AC" w:rsidP="00287B5A">
      <w:pPr>
        <w:spacing w:after="100" w:afterAutospacing="1"/>
        <w:contextualSpacing/>
        <w:rPr>
          <w:rFonts w:eastAsia="Times New Roman" w:cs="Times New Roman"/>
          <w:b/>
          <w:color w:val="FF0000"/>
          <w:szCs w:val="24"/>
          <w:u w:val="single"/>
          <w:lang w:eastAsia="pl-PL"/>
        </w:rPr>
      </w:pPr>
    </w:p>
    <w:p w14:paraId="263DAE18" w14:textId="77777777" w:rsidR="00DA6CE2" w:rsidRPr="006B7B39" w:rsidRDefault="00DA6CE2" w:rsidP="00287B5A">
      <w:pPr>
        <w:spacing w:after="100" w:afterAutospacing="1"/>
        <w:contextualSpacing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6B7B39">
        <w:rPr>
          <w:rFonts w:eastAsia="Times New Roman" w:cs="Times New Roman"/>
          <w:b/>
          <w:sz w:val="20"/>
          <w:szCs w:val="20"/>
          <w:u w:val="single"/>
          <w:lang w:eastAsia="pl-PL"/>
        </w:rPr>
        <w:t>SPIS ZAŁĄCZNIKÓW DO SIWZ:</w:t>
      </w:r>
    </w:p>
    <w:p w14:paraId="274C868B" w14:textId="21740F42" w:rsidR="00E35D23" w:rsidRPr="006B7B39" w:rsidRDefault="00CD1545" w:rsidP="00287B5A">
      <w:pPr>
        <w:numPr>
          <w:ilvl w:val="0"/>
          <w:numId w:val="6"/>
        </w:num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Szczegółowy opis para</w:t>
      </w:r>
      <w:r w:rsidR="00EE507C">
        <w:rPr>
          <w:rFonts w:eastAsia="Times New Roman" w:cs="Times New Roman"/>
          <w:sz w:val="20"/>
          <w:szCs w:val="20"/>
          <w:lang w:eastAsia="pl-PL"/>
        </w:rPr>
        <w:t>metrów technicznych i wymaganego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369BE">
        <w:rPr>
          <w:rFonts w:eastAsia="Times New Roman" w:cs="Times New Roman"/>
          <w:sz w:val="20"/>
          <w:szCs w:val="20"/>
          <w:lang w:eastAsia="pl-PL"/>
        </w:rPr>
        <w:t>wyposażenia samochodu</w:t>
      </w:r>
      <w:r w:rsidR="00E35D23" w:rsidRPr="006B7B39">
        <w:rPr>
          <w:rFonts w:eastAsia="Times New Roman" w:cs="Times New Roman"/>
          <w:sz w:val="20"/>
          <w:szCs w:val="20"/>
          <w:lang w:eastAsia="pl-PL"/>
        </w:rPr>
        <w:t xml:space="preserve"> – załącznik </w:t>
      </w:r>
      <w:r w:rsidR="00176513" w:rsidRPr="006B7B39">
        <w:rPr>
          <w:rFonts w:eastAsia="Times New Roman" w:cs="Times New Roman"/>
          <w:b/>
          <w:sz w:val="20"/>
          <w:szCs w:val="20"/>
          <w:lang w:eastAsia="pl-PL"/>
        </w:rPr>
        <w:t>nr 1</w:t>
      </w:r>
      <w:r w:rsidR="00E35D23" w:rsidRPr="006B7B39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3DD24256" w14:textId="77777777" w:rsidR="00DA6CE2" w:rsidRPr="006B7B39" w:rsidRDefault="00DA6CE2" w:rsidP="00287B5A">
      <w:pPr>
        <w:numPr>
          <w:ilvl w:val="0"/>
          <w:numId w:val="6"/>
        </w:num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6B7B39">
        <w:rPr>
          <w:rFonts w:eastAsia="Times New Roman" w:cs="Times New Roman"/>
          <w:sz w:val="20"/>
          <w:szCs w:val="20"/>
          <w:lang w:eastAsia="pl-PL"/>
        </w:rPr>
        <w:t xml:space="preserve">Formularz ofertowy </w:t>
      </w:r>
      <w:r w:rsidR="00E35D23" w:rsidRPr="006B7B39">
        <w:rPr>
          <w:rFonts w:eastAsia="Times New Roman" w:cs="Times New Roman"/>
          <w:sz w:val="20"/>
          <w:szCs w:val="20"/>
          <w:lang w:eastAsia="pl-PL"/>
        </w:rPr>
        <w:t xml:space="preserve">- załącznik </w:t>
      </w:r>
      <w:r w:rsidR="00E35D23" w:rsidRPr="006B7B39">
        <w:rPr>
          <w:rFonts w:eastAsia="Times New Roman" w:cs="Times New Roman"/>
          <w:b/>
          <w:sz w:val="20"/>
          <w:szCs w:val="20"/>
          <w:lang w:eastAsia="pl-PL"/>
        </w:rPr>
        <w:t>nr 2</w:t>
      </w:r>
    </w:p>
    <w:p w14:paraId="46E30256" w14:textId="160F92F2" w:rsidR="00DA6CE2" w:rsidRPr="00076ACA" w:rsidRDefault="00DA6CE2" w:rsidP="00287B5A">
      <w:pPr>
        <w:numPr>
          <w:ilvl w:val="0"/>
          <w:numId w:val="6"/>
        </w:num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6B7B39">
        <w:rPr>
          <w:rFonts w:eastAsia="Times New Roman" w:cs="Times New Roman"/>
          <w:sz w:val="20"/>
          <w:szCs w:val="20"/>
          <w:lang w:eastAsia="pl-PL"/>
        </w:rPr>
        <w:t xml:space="preserve">Oświadczenie </w:t>
      </w:r>
      <w:r w:rsidR="00A4381F" w:rsidRPr="006B7B39">
        <w:rPr>
          <w:rFonts w:eastAsia="Times New Roman" w:cs="Times New Roman"/>
          <w:sz w:val="20"/>
          <w:szCs w:val="20"/>
          <w:lang w:eastAsia="pl-PL"/>
        </w:rPr>
        <w:t>wstępne Wykonawcy</w:t>
      </w:r>
      <w:r w:rsidR="00E35D23" w:rsidRPr="006B7B39">
        <w:rPr>
          <w:rFonts w:eastAsia="Times New Roman" w:cs="Times New Roman"/>
          <w:sz w:val="20"/>
          <w:szCs w:val="20"/>
          <w:lang w:eastAsia="pl-PL"/>
        </w:rPr>
        <w:t xml:space="preserve"> – załącznik </w:t>
      </w:r>
      <w:r w:rsidR="00E35D23" w:rsidRPr="006B7B39">
        <w:rPr>
          <w:rFonts w:eastAsia="Times New Roman" w:cs="Times New Roman"/>
          <w:b/>
          <w:sz w:val="20"/>
          <w:szCs w:val="20"/>
          <w:lang w:eastAsia="pl-PL"/>
        </w:rPr>
        <w:t>nr 3</w:t>
      </w:r>
    </w:p>
    <w:p w14:paraId="05F45DDF" w14:textId="3B1CD13C" w:rsidR="00DA6CE2" w:rsidRPr="00076ACA" w:rsidRDefault="00DA6CE2" w:rsidP="00287B5A">
      <w:pPr>
        <w:numPr>
          <w:ilvl w:val="0"/>
          <w:numId w:val="6"/>
        </w:num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6B7B39">
        <w:rPr>
          <w:rFonts w:eastAsia="Times New Roman" w:cs="Times New Roman"/>
          <w:sz w:val="20"/>
          <w:szCs w:val="20"/>
          <w:lang w:eastAsia="pl-PL"/>
        </w:rPr>
        <w:t>Informacja dot</w:t>
      </w:r>
      <w:r w:rsidR="004E520C" w:rsidRPr="006B7B39">
        <w:rPr>
          <w:rFonts w:eastAsia="Times New Roman" w:cs="Times New Roman"/>
          <w:sz w:val="20"/>
          <w:szCs w:val="20"/>
          <w:lang w:eastAsia="pl-PL"/>
        </w:rPr>
        <w:t xml:space="preserve">ycząca </w:t>
      </w:r>
      <w:r w:rsidRPr="006B7B39">
        <w:rPr>
          <w:rFonts w:eastAsia="Times New Roman" w:cs="Times New Roman"/>
          <w:sz w:val="20"/>
          <w:szCs w:val="20"/>
          <w:lang w:eastAsia="pl-PL"/>
        </w:rPr>
        <w:t xml:space="preserve"> przynależności /lub nie do grupy </w:t>
      </w:r>
      <w:r w:rsidRPr="00076ACA">
        <w:rPr>
          <w:rFonts w:eastAsia="Times New Roman" w:cs="Times New Roman"/>
          <w:sz w:val="20"/>
          <w:szCs w:val="20"/>
          <w:lang w:eastAsia="pl-PL"/>
        </w:rPr>
        <w:t xml:space="preserve">kapitałowej </w:t>
      </w:r>
      <w:r w:rsidR="00E35D23" w:rsidRPr="00076ACA">
        <w:rPr>
          <w:rFonts w:eastAsia="Times New Roman" w:cs="Times New Roman"/>
          <w:sz w:val="20"/>
          <w:szCs w:val="20"/>
          <w:lang w:eastAsia="pl-PL"/>
        </w:rPr>
        <w:t xml:space="preserve">- załącznik </w:t>
      </w:r>
      <w:r w:rsidR="00505A3F" w:rsidRPr="00076ACA">
        <w:rPr>
          <w:rFonts w:eastAsia="Times New Roman" w:cs="Times New Roman"/>
          <w:b/>
          <w:sz w:val="20"/>
          <w:szCs w:val="20"/>
          <w:lang w:eastAsia="pl-PL"/>
        </w:rPr>
        <w:t xml:space="preserve">nr </w:t>
      </w:r>
      <w:r w:rsidR="006E6355" w:rsidRPr="00076ACA">
        <w:rPr>
          <w:rFonts w:eastAsia="Times New Roman" w:cs="Times New Roman"/>
          <w:b/>
          <w:sz w:val="20"/>
          <w:szCs w:val="20"/>
          <w:lang w:eastAsia="pl-PL"/>
        </w:rPr>
        <w:t>4</w:t>
      </w:r>
    </w:p>
    <w:p w14:paraId="7D6F34AF" w14:textId="3F61E1EA" w:rsidR="00CC1A77" w:rsidRPr="00F702FA" w:rsidRDefault="00DA6CE2" w:rsidP="00287B5A">
      <w:pPr>
        <w:numPr>
          <w:ilvl w:val="0"/>
          <w:numId w:val="6"/>
        </w:numPr>
        <w:spacing w:after="100" w:afterAutospacing="1"/>
        <w:contextualSpacing/>
        <w:rPr>
          <w:sz w:val="20"/>
          <w:szCs w:val="20"/>
        </w:rPr>
      </w:pPr>
      <w:r w:rsidRPr="00E704AC">
        <w:rPr>
          <w:rFonts w:eastAsia="Times New Roman" w:cs="Times New Roman"/>
          <w:sz w:val="20"/>
          <w:szCs w:val="20"/>
          <w:lang w:eastAsia="pl-PL"/>
        </w:rPr>
        <w:t>Projekt umowy</w:t>
      </w:r>
      <w:r w:rsidR="00603867" w:rsidRPr="00E704A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E35D23" w:rsidRPr="00E704AC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="00E35D23" w:rsidRPr="0012220B">
        <w:rPr>
          <w:rFonts w:eastAsia="Times New Roman" w:cs="Times New Roman"/>
          <w:sz w:val="20"/>
          <w:szCs w:val="20"/>
          <w:lang w:eastAsia="pl-PL"/>
        </w:rPr>
        <w:t xml:space="preserve">załącznik </w:t>
      </w:r>
      <w:r w:rsidR="00E35D23" w:rsidRPr="0012220B">
        <w:rPr>
          <w:rFonts w:eastAsia="Times New Roman" w:cs="Times New Roman"/>
          <w:b/>
          <w:sz w:val="20"/>
          <w:szCs w:val="20"/>
          <w:lang w:eastAsia="pl-PL"/>
        </w:rPr>
        <w:t xml:space="preserve">nr </w:t>
      </w:r>
      <w:r w:rsidR="006E6355" w:rsidRPr="0012220B">
        <w:rPr>
          <w:rFonts w:eastAsia="Times New Roman" w:cs="Times New Roman"/>
          <w:b/>
          <w:sz w:val="20"/>
          <w:szCs w:val="20"/>
          <w:lang w:eastAsia="pl-PL"/>
        </w:rPr>
        <w:t>5</w:t>
      </w:r>
      <w:r w:rsidR="003C672C" w:rsidRPr="0012220B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14:paraId="5D2628C3" w14:textId="77777777" w:rsidR="00F702FA" w:rsidRDefault="00F702FA" w:rsidP="00287B5A">
      <w:pPr>
        <w:spacing w:after="100" w:afterAutospacing="1"/>
        <w:contextualSpacing/>
        <w:rPr>
          <w:rFonts w:eastAsia="Times New Roman" w:cs="Times New Roman"/>
          <w:b/>
          <w:sz w:val="20"/>
          <w:szCs w:val="20"/>
          <w:lang w:eastAsia="pl-PL"/>
        </w:rPr>
      </w:pPr>
    </w:p>
    <w:p w14:paraId="7AA8C70F" w14:textId="6935BCBB" w:rsidR="00287B5A" w:rsidRPr="00287B5A" w:rsidRDefault="00287B5A" w:rsidP="00287B5A">
      <w:p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287B5A">
        <w:rPr>
          <w:rFonts w:eastAsia="Times New Roman" w:cs="Times New Roman"/>
          <w:sz w:val="20"/>
          <w:szCs w:val="20"/>
          <w:lang w:eastAsia="pl-PL"/>
        </w:rPr>
        <w:t>Z up. Prezydenta Miasta</w:t>
      </w:r>
    </w:p>
    <w:p w14:paraId="46CF801B" w14:textId="624F74E3" w:rsidR="00287B5A" w:rsidRPr="00287B5A" w:rsidRDefault="00287B5A" w:rsidP="00287B5A">
      <w:p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287B5A">
        <w:rPr>
          <w:rFonts w:eastAsia="Times New Roman" w:cs="Times New Roman"/>
          <w:sz w:val="20"/>
          <w:szCs w:val="20"/>
          <w:lang w:eastAsia="pl-PL"/>
        </w:rPr>
        <w:t xml:space="preserve">Krzysztof Marek </w:t>
      </w:r>
      <w:proofErr w:type="spellStart"/>
      <w:r w:rsidRPr="00287B5A">
        <w:rPr>
          <w:rFonts w:eastAsia="Times New Roman" w:cs="Times New Roman"/>
          <w:sz w:val="20"/>
          <w:szCs w:val="20"/>
          <w:lang w:eastAsia="pl-PL"/>
        </w:rPr>
        <w:t>Karpieszuk</w:t>
      </w:r>
      <w:proofErr w:type="spellEnd"/>
    </w:p>
    <w:p w14:paraId="2EC1F7E2" w14:textId="4FE23ABA" w:rsidR="00287B5A" w:rsidRPr="00287B5A" w:rsidRDefault="00287B5A" w:rsidP="00287B5A">
      <w:p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287B5A">
        <w:rPr>
          <w:rFonts w:eastAsia="Times New Roman" w:cs="Times New Roman"/>
          <w:sz w:val="20"/>
          <w:szCs w:val="20"/>
          <w:lang w:eastAsia="pl-PL"/>
        </w:rPr>
        <w:t>Sekretarz Miasta</w:t>
      </w:r>
    </w:p>
    <w:sectPr w:rsidR="00287B5A" w:rsidRPr="00287B5A" w:rsidSect="009E2AA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8F66D" w14:textId="77777777" w:rsidR="006C5322" w:rsidRDefault="006C5322" w:rsidP="00114763">
      <w:r>
        <w:separator/>
      </w:r>
    </w:p>
  </w:endnote>
  <w:endnote w:type="continuationSeparator" w:id="0">
    <w:p w14:paraId="1280849F" w14:textId="77777777" w:rsidR="006C5322" w:rsidRDefault="006C5322" w:rsidP="0011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</w:rPr>
      <w:id w:val="-1846852000"/>
      <w:docPartObj>
        <w:docPartGallery w:val="Page Numbers (Bottom of Page)"/>
        <w:docPartUnique/>
      </w:docPartObj>
    </w:sdtPr>
    <w:sdtEndPr/>
    <w:sdtContent>
      <w:p w14:paraId="464535E7" w14:textId="5207B581" w:rsidR="006C5322" w:rsidRPr="00990682" w:rsidRDefault="006C5322">
        <w:pPr>
          <w:pStyle w:val="Stopka"/>
          <w:jc w:val="right"/>
          <w:rPr>
            <w:rFonts w:cs="Times New Roman"/>
          </w:rPr>
        </w:pPr>
        <w:r w:rsidRPr="00990682">
          <w:rPr>
            <w:rFonts w:cs="Times New Roman"/>
          </w:rPr>
          <w:fldChar w:fldCharType="begin"/>
        </w:r>
        <w:r w:rsidRPr="00990682">
          <w:rPr>
            <w:rFonts w:cs="Times New Roman"/>
          </w:rPr>
          <w:instrText>PAGE   \* MERGEFORMAT</w:instrText>
        </w:r>
        <w:r w:rsidRPr="00990682">
          <w:rPr>
            <w:rFonts w:cs="Times New Roman"/>
          </w:rPr>
          <w:fldChar w:fldCharType="separate"/>
        </w:r>
        <w:r w:rsidR="00200C60">
          <w:rPr>
            <w:rFonts w:cs="Times New Roman"/>
            <w:noProof/>
          </w:rPr>
          <w:t>12</w:t>
        </w:r>
        <w:r w:rsidRPr="00990682">
          <w:rPr>
            <w:rFonts w:cs="Times New Roman"/>
          </w:rPr>
          <w:fldChar w:fldCharType="end"/>
        </w:r>
      </w:p>
    </w:sdtContent>
  </w:sdt>
  <w:p w14:paraId="6831BF33" w14:textId="77777777" w:rsidR="006C5322" w:rsidRDefault="006C5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AE2DB" w14:textId="77777777" w:rsidR="006C5322" w:rsidRDefault="006C5322" w:rsidP="00114763">
      <w:r>
        <w:separator/>
      </w:r>
    </w:p>
  </w:footnote>
  <w:footnote w:type="continuationSeparator" w:id="0">
    <w:p w14:paraId="427DF76C" w14:textId="77777777" w:rsidR="006C5322" w:rsidRDefault="006C5322" w:rsidP="0011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926D7DE"/>
    <w:name w:val="WW8Num2"/>
    <w:lvl w:ilvl="0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</w:lvl>
    <w:lvl w:ilvl="1">
      <w:start w:val="3"/>
      <w:numFmt w:val="decimal"/>
      <w:lvlText w:val="%2."/>
      <w:lvlJc w:val="left"/>
      <w:pPr>
        <w:tabs>
          <w:tab w:val="num" w:pos="834"/>
        </w:tabs>
        <w:ind w:left="834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12"/>
    <w:multiLevelType w:val="multilevel"/>
    <w:tmpl w:val="5EDC919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3"/>
    <w:multiLevelType w:val="multilevel"/>
    <w:tmpl w:val="7E8AD742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30"/>
    <w:multiLevelType w:val="singleLevel"/>
    <w:tmpl w:val="A38EEA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027A3B58"/>
    <w:multiLevelType w:val="hybridMultilevel"/>
    <w:tmpl w:val="5538AD92"/>
    <w:lvl w:ilvl="0" w:tplc="1F44B7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8C4532"/>
    <w:multiLevelType w:val="hybridMultilevel"/>
    <w:tmpl w:val="67E43758"/>
    <w:lvl w:ilvl="0" w:tplc="9FE23F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23D3C"/>
    <w:multiLevelType w:val="hybridMultilevel"/>
    <w:tmpl w:val="F9B88AD0"/>
    <w:lvl w:ilvl="0" w:tplc="F99200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BB4B27"/>
    <w:multiLevelType w:val="hybridMultilevel"/>
    <w:tmpl w:val="AF1A2B5C"/>
    <w:lvl w:ilvl="0" w:tplc="1F44B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0E3D2A"/>
    <w:multiLevelType w:val="hybridMultilevel"/>
    <w:tmpl w:val="1A464F12"/>
    <w:lvl w:ilvl="0" w:tplc="E1B8FB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1E47754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844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C6DD7"/>
    <w:multiLevelType w:val="hybridMultilevel"/>
    <w:tmpl w:val="F61410A4"/>
    <w:lvl w:ilvl="0" w:tplc="8AFA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B4611"/>
    <w:multiLevelType w:val="multilevel"/>
    <w:tmpl w:val="558C6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52"/>
        </w:tabs>
        <w:ind w:left="-152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B136DD7"/>
    <w:multiLevelType w:val="hybridMultilevel"/>
    <w:tmpl w:val="808611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8B1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FD66B9"/>
    <w:multiLevelType w:val="multilevel"/>
    <w:tmpl w:val="D7A21A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33E72"/>
    <w:multiLevelType w:val="hybridMultilevel"/>
    <w:tmpl w:val="57DE6950"/>
    <w:lvl w:ilvl="0" w:tplc="A176C8F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0F">
      <w:start w:val="1"/>
      <w:numFmt w:val="decimal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2C6FEE"/>
    <w:multiLevelType w:val="hybridMultilevel"/>
    <w:tmpl w:val="AFC6E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E50DF2"/>
    <w:multiLevelType w:val="hybridMultilevel"/>
    <w:tmpl w:val="9B8CBA3E"/>
    <w:lvl w:ilvl="0" w:tplc="68E6C22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287772"/>
    <w:multiLevelType w:val="hybridMultilevel"/>
    <w:tmpl w:val="32F4158C"/>
    <w:lvl w:ilvl="0" w:tplc="F8461EE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8B57271"/>
    <w:multiLevelType w:val="hybridMultilevel"/>
    <w:tmpl w:val="047C60B6"/>
    <w:lvl w:ilvl="0" w:tplc="C44ACF4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1" w:tplc="F39EA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9534E"/>
    <w:multiLevelType w:val="hybridMultilevel"/>
    <w:tmpl w:val="33548F16"/>
    <w:lvl w:ilvl="0" w:tplc="DBF28C2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A417D72"/>
    <w:multiLevelType w:val="hybridMultilevel"/>
    <w:tmpl w:val="D2165788"/>
    <w:lvl w:ilvl="0" w:tplc="96109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56DDE"/>
    <w:multiLevelType w:val="hybridMultilevel"/>
    <w:tmpl w:val="52B45E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AC48AE"/>
    <w:multiLevelType w:val="hybridMultilevel"/>
    <w:tmpl w:val="EE027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F81613"/>
    <w:multiLevelType w:val="hybridMultilevel"/>
    <w:tmpl w:val="1DD6D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D3061D"/>
    <w:multiLevelType w:val="hybridMultilevel"/>
    <w:tmpl w:val="52F2A45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AA1463B"/>
    <w:multiLevelType w:val="hybridMultilevel"/>
    <w:tmpl w:val="16921E44"/>
    <w:lvl w:ilvl="0" w:tplc="0415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8" w15:restartNumberingAfterBreak="0">
    <w:nsid w:val="506D26A0"/>
    <w:multiLevelType w:val="hybridMultilevel"/>
    <w:tmpl w:val="BE2647B6"/>
    <w:lvl w:ilvl="0" w:tplc="9E80084C">
      <w:start w:val="1"/>
      <w:numFmt w:val="lowerLetter"/>
      <w:lvlText w:val="%1)"/>
      <w:lvlJc w:val="left"/>
      <w:pPr>
        <w:tabs>
          <w:tab w:val="num" w:pos="2013"/>
        </w:tabs>
        <w:ind w:left="2013" w:hanging="945"/>
      </w:pPr>
      <w:rPr>
        <w:rFonts w:hint="default"/>
        <w:b/>
        <w:color w:val="auto"/>
      </w:rPr>
    </w:lvl>
    <w:lvl w:ilvl="1" w:tplc="4F641660">
      <w:start w:val="1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Haettenschweiler" w:eastAsia="Haettenschweiler" w:hAnsi="Haettenschweiler" w:cs="Haettenschweiler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B4B570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2AA5C4">
      <w:start w:val="1"/>
      <w:numFmt w:val="decimal"/>
      <w:lvlText w:val="%6)"/>
      <w:lvlJc w:val="left"/>
      <w:pPr>
        <w:ind w:left="502" w:hanging="360"/>
      </w:pPr>
      <w:rPr>
        <w:rFonts w:cs="Tahoma" w:hint="default"/>
        <w:color w:val="222A35" w:themeColor="text2" w:themeShade="80"/>
      </w:rPr>
    </w:lvl>
    <w:lvl w:ilvl="6" w:tplc="55BEB7D8">
      <w:start w:val="1"/>
      <w:numFmt w:val="upperRoman"/>
      <w:lvlText w:val="%7."/>
      <w:lvlJc w:val="right"/>
      <w:pPr>
        <w:ind w:left="576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1BF54FE"/>
    <w:multiLevelType w:val="hybridMultilevel"/>
    <w:tmpl w:val="F3A48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D13F5"/>
    <w:multiLevelType w:val="hybridMultilevel"/>
    <w:tmpl w:val="BBD6B2B2"/>
    <w:lvl w:ilvl="0" w:tplc="EA90566C">
      <w:start w:val="1"/>
      <w:numFmt w:val="decimal"/>
      <w:lvlText w:val="%1."/>
      <w:lvlJc w:val="left"/>
      <w:pPr>
        <w:ind w:left="396" w:hanging="3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6B604D"/>
    <w:multiLevelType w:val="hybridMultilevel"/>
    <w:tmpl w:val="7E88BBDA"/>
    <w:lvl w:ilvl="0" w:tplc="1F44B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7E43F3"/>
    <w:multiLevelType w:val="hybridMultilevel"/>
    <w:tmpl w:val="1174CC1E"/>
    <w:lvl w:ilvl="0" w:tplc="504A8C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2703F0"/>
    <w:multiLevelType w:val="hybridMultilevel"/>
    <w:tmpl w:val="6D84E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C2D6D"/>
    <w:multiLevelType w:val="hybridMultilevel"/>
    <w:tmpl w:val="C4686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A1A16"/>
    <w:multiLevelType w:val="hybridMultilevel"/>
    <w:tmpl w:val="56686CF8"/>
    <w:lvl w:ilvl="0" w:tplc="F468D5E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61D0B"/>
    <w:multiLevelType w:val="hybridMultilevel"/>
    <w:tmpl w:val="BF9A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D0FE0"/>
    <w:multiLevelType w:val="hybridMultilevel"/>
    <w:tmpl w:val="7882B3F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6334E9C"/>
    <w:multiLevelType w:val="multilevel"/>
    <w:tmpl w:val="9066257A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8"/>
      <w:numFmt w:val="bullet"/>
      <w:lvlText w:val="-"/>
      <w:lvlJc w:val="left"/>
      <w:pPr>
        <w:tabs>
          <w:tab w:val="num" w:pos="6473"/>
        </w:tabs>
        <w:ind w:left="6473" w:hanging="600"/>
      </w:pPr>
      <w:rPr>
        <w:rFonts w:ascii="Garamond" w:eastAsia="Times New Roman" w:hAnsi="Garamond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773"/>
        </w:tabs>
        <w:ind w:left="6773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  <w:rPr>
        <w:rFonts w:hint="default"/>
      </w:rPr>
    </w:lvl>
  </w:abstractNum>
  <w:abstractNum w:abstractNumId="39" w15:restartNumberingAfterBreak="0">
    <w:nsid w:val="7848472E"/>
    <w:multiLevelType w:val="multilevel"/>
    <w:tmpl w:val="D9F640B6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93" w:hanging="480"/>
      </w:pPr>
    </w:lvl>
    <w:lvl w:ilvl="2">
      <w:start w:val="1"/>
      <w:numFmt w:val="decimal"/>
      <w:lvlText w:val="%1.%2.%3."/>
      <w:lvlJc w:val="left"/>
      <w:pPr>
        <w:ind w:left="946" w:hanging="720"/>
      </w:pPr>
    </w:lvl>
    <w:lvl w:ilvl="3">
      <w:start w:val="1"/>
      <w:numFmt w:val="decimal"/>
      <w:lvlText w:val="%1.%2.%3.%4."/>
      <w:lvlJc w:val="left"/>
      <w:pPr>
        <w:ind w:left="1059" w:hanging="720"/>
      </w:pPr>
    </w:lvl>
    <w:lvl w:ilvl="4">
      <w:start w:val="1"/>
      <w:numFmt w:val="decimal"/>
      <w:lvlText w:val="%1.%2.%3.%4.%5."/>
      <w:lvlJc w:val="left"/>
      <w:pPr>
        <w:ind w:left="1532" w:hanging="1080"/>
      </w:pPr>
    </w:lvl>
    <w:lvl w:ilvl="5">
      <w:start w:val="1"/>
      <w:numFmt w:val="decimal"/>
      <w:lvlText w:val="%1.%2.%3.%4.%5.%6."/>
      <w:lvlJc w:val="left"/>
      <w:pPr>
        <w:ind w:left="1645" w:hanging="1080"/>
      </w:pPr>
    </w:lvl>
    <w:lvl w:ilvl="6">
      <w:start w:val="1"/>
      <w:numFmt w:val="decimal"/>
      <w:lvlText w:val="%1.%2.%3.%4.%5.%6.%7."/>
      <w:lvlJc w:val="left"/>
      <w:pPr>
        <w:ind w:left="2118" w:hanging="1440"/>
      </w:pPr>
    </w:lvl>
    <w:lvl w:ilvl="7">
      <w:start w:val="1"/>
      <w:numFmt w:val="decimal"/>
      <w:lvlText w:val="%1.%2.%3.%4.%5.%6.%7.%8."/>
      <w:lvlJc w:val="left"/>
      <w:pPr>
        <w:ind w:left="2231" w:hanging="1440"/>
      </w:pPr>
    </w:lvl>
    <w:lvl w:ilvl="8">
      <w:start w:val="1"/>
      <w:numFmt w:val="decimal"/>
      <w:lvlText w:val="%1.%2.%3.%4.%5.%6.%7.%8.%9."/>
      <w:lvlJc w:val="left"/>
      <w:pPr>
        <w:ind w:left="2704" w:hanging="1800"/>
      </w:pPr>
    </w:lvl>
  </w:abstractNum>
  <w:abstractNum w:abstractNumId="40" w15:restartNumberingAfterBreak="0">
    <w:nsid w:val="7AC709F0"/>
    <w:multiLevelType w:val="hybridMultilevel"/>
    <w:tmpl w:val="EB468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803CA"/>
    <w:multiLevelType w:val="hybridMultilevel"/>
    <w:tmpl w:val="7FBCF2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D56BB5"/>
    <w:multiLevelType w:val="hybridMultilevel"/>
    <w:tmpl w:val="39362FB6"/>
    <w:lvl w:ilvl="0" w:tplc="CFEAD25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38"/>
  </w:num>
  <w:num w:numId="4">
    <w:abstractNumId w:val="0"/>
  </w:num>
  <w:num w:numId="5">
    <w:abstractNumId w:val="3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5"/>
  </w:num>
  <w:num w:numId="10">
    <w:abstractNumId w:val="25"/>
  </w:num>
  <w:num w:numId="11">
    <w:abstractNumId w:val="15"/>
  </w:num>
  <w:num w:numId="12">
    <w:abstractNumId w:val="17"/>
  </w:num>
  <w:num w:numId="13">
    <w:abstractNumId w:val="11"/>
  </w:num>
  <w:num w:numId="14">
    <w:abstractNumId w:val="8"/>
  </w:num>
  <w:num w:numId="15">
    <w:abstractNumId w:val="20"/>
  </w:num>
  <w:num w:numId="16">
    <w:abstractNumId w:val="33"/>
  </w:num>
  <w:num w:numId="17">
    <w:abstractNumId w:val="34"/>
  </w:num>
  <w:num w:numId="18">
    <w:abstractNumId w:val="31"/>
  </w:num>
  <w:num w:numId="19">
    <w:abstractNumId w:val="16"/>
  </w:num>
  <w:num w:numId="20">
    <w:abstractNumId w:val="32"/>
  </w:num>
  <w:num w:numId="21">
    <w:abstractNumId w:val="41"/>
  </w:num>
  <w:num w:numId="22">
    <w:abstractNumId w:val="23"/>
  </w:num>
  <w:num w:numId="23">
    <w:abstractNumId w:val="9"/>
  </w:num>
  <w:num w:numId="24">
    <w:abstractNumId w:val="18"/>
  </w:num>
  <w:num w:numId="25">
    <w:abstractNumId w:val="7"/>
  </w:num>
  <w:num w:numId="2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27"/>
  </w:num>
  <w:num w:numId="30">
    <w:abstractNumId w:val="26"/>
  </w:num>
  <w:num w:numId="31">
    <w:abstractNumId w:val="2"/>
  </w:num>
  <w:num w:numId="32">
    <w:abstractNumId w:val="3"/>
  </w:num>
  <w:num w:numId="33">
    <w:abstractNumId w:val="5"/>
  </w:num>
  <w:num w:numId="34">
    <w:abstractNumId w:val="36"/>
  </w:num>
  <w:num w:numId="35">
    <w:abstractNumId w:val="42"/>
  </w:num>
  <w:num w:numId="36">
    <w:abstractNumId w:val="21"/>
  </w:num>
  <w:num w:numId="37">
    <w:abstractNumId w:val="30"/>
  </w:num>
  <w:num w:numId="38">
    <w:abstractNumId w:val="12"/>
  </w:num>
  <w:num w:numId="39">
    <w:abstractNumId w:val="40"/>
  </w:num>
  <w:num w:numId="40">
    <w:abstractNumId w:val="29"/>
  </w:num>
  <w:num w:numId="41">
    <w:abstractNumId w:val="24"/>
  </w:num>
  <w:num w:numId="42">
    <w:abstractNumId w:val="3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F0"/>
    <w:rsid w:val="00001CD0"/>
    <w:rsid w:val="0000254A"/>
    <w:rsid w:val="00004B7E"/>
    <w:rsid w:val="000064B3"/>
    <w:rsid w:val="000064B7"/>
    <w:rsid w:val="0000658C"/>
    <w:rsid w:val="000071FA"/>
    <w:rsid w:val="00011B5C"/>
    <w:rsid w:val="000204C7"/>
    <w:rsid w:val="0002202F"/>
    <w:rsid w:val="000231C8"/>
    <w:rsid w:val="000346DB"/>
    <w:rsid w:val="00036862"/>
    <w:rsid w:val="00036D2F"/>
    <w:rsid w:val="00041435"/>
    <w:rsid w:val="00041C32"/>
    <w:rsid w:val="000468DC"/>
    <w:rsid w:val="000511D0"/>
    <w:rsid w:val="0005586D"/>
    <w:rsid w:val="000614DF"/>
    <w:rsid w:val="0006363A"/>
    <w:rsid w:val="00063B37"/>
    <w:rsid w:val="0006414A"/>
    <w:rsid w:val="00066E8C"/>
    <w:rsid w:val="0007110A"/>
    <w:rsid w:val="0007373C"/>
    <w:rsid w:val="00074986"/>
    <w:rsid w:val="000764AB"/>
    <w:rsid w:val="00076ACA"/>
    <w:rsid w:val="00082C41"/>
    <w:rsid w:val="000847F2"/>
    <w:rsid w:val="00086B23"/>
    <w:rsid w:val="00087D0D"/>
    <w:rsid w:val="000920C5"/>
    <w:rsid w:val="000929DB"/>
    <w:rsid w:val="000968A5"/>
    <w:rsid w:val="000B0191"/>
    <w:rsid w:val="000B466A"/>
    <w:rsid w:val="000B4D66"/>
    <w:rsid w:val="000B7396"/>
    <w:rsid w:val="000C517C"/>
    <w:rsid w:val="000C5D31"/>
    <w:rsid w:val="000C7ABD"/>
    <w:rsid w:val="000C7EEA"/>
    <w:rsid w:val="000D0086"/>
    <w:rsid w:val="000D3BF9"/>
    <w:rsid w:val="000D68C1"/>
    <w:rsid w:val="000E090C"/>
    <w:rsid w:val="000E501D"/>
    <w:rsid w:val="000E5C70"/>
    <w:rsid w:val="000E6710"/>
    <w:rsid w:val="000E7B48"/>
    <w:rsid w:val="000F229A"/>
    <w:rsid w:val="00101B5F"/>
    <w:rsid w:val="00101F1F"/>
    <w:rsid w:val="00103FFC"/>
    <w:rsid w:val="001064CB"/>
    <w:rsid w:val="00110176"/>
    <w:rsid w:val="001121F7"/>
    <w:rsid w:val="001133DF"/>
    <w:rsid w:val="0011366B"/>
    <w:rsid w:val="00114763"/>
    <w:rsid w:val="001205E9"/>
    <w:rsid w:val="00120B8F"/>
    <w:rsid w:val="0012220B"/>
    <w:rsid w:val="001231F2"/>
    <w:rsid w:val="00123E7A"/>
    <w:rsid w:val="001250EC"/>
    <w:rsid w:val="00131D27"/>
    <w:rsid w:val="00131E78"/>
    <w:rsid w:val="0013284B"/>
    <w:rsid w:val="00135FFA"/>
    <w:rsid w:val="0013683A"/>
    <w:rsid w:val="00137581"/>
    <w:rsid w:val="001378F7"/>
    <w:rsid w:val="00137B1C"/>
    <w:rsid w:val="00140E15"/>
    <w:rsid w:val="00150985"/>
    <w:rsid w:val="00150DE8"/>
    <w:rsid w:val="00154EC0"/>
    <w:rsid w:val="001552E1"/>
    <w:rsid w:val="00160868"/>
    <w:rsid w:val="00164127"/>
    <w:rsid w:val="0016576D"/>
    <w:rsid w:val="00166CC4"/>
    <w:rsid w:val="00170167"/>
    <w:rsid w:val="00171668"/>
    <w:rsid w:val="0017488A"/>
    <w:rsid w:val="00174FE2"/>
    <w:rsid w:val="00175700"/>
    <w:rsid w:val="001758F1"/>
    <w:rsid w:val="00176403"/>
    <w:rsid w:val="00176513"/>
    <w:rsid w:val="0018059C"/>
    <w:rsid w:val="00182594"/>
    <w:rsid w:val="00186D6E"/>
    <w:rsid w:val="00193494"/>
    <w:rsid w:val="001959A9"/>
    <w:rsid w:val="001A00F6"/>
    <w:rsid w:val="001A1EEB"/>
    <w:rsid w:val="001A460F"/>
    <w:rsid w:val="001A5471"/>
    <w:rsid w:val="001A582D"/>
    <w:rsid w:val="001A5EFE"/>
    <w:rsid w:val="001B393C"/>
    <w:rsid w:val="001B5907"/>
    <w:rsid w:val="001B5C5C"/>
    <w:rsid w:val="001C243D"/>
    <w:rsid w:val="001C2778"/>
    <w:rsid w:val="001D1468"/>
    <w:rsid w:val="001D2045"/>
    <w:rsid w:val="001D4157"/>
    <w:rsid w:val="001D43C6"/>
    <w:rsid w:val="001D4F7B"/>
    <w:rsid w:val="001E0470"/>
    <w:rsid w:val="001E4261"/>
    <w:rsid w:val="001E57DE"/>
    <w:rsid w:val="001F5CD1"/>
    <w:rsid w:val="00200C60"/>
    <w:rsid w:val="0020242A"/>
    <w:rsid w:val="002149B0"/>
    <w:rsid w:val="00214C0F"/>
    <w:rsid w:val="00216800"/>
    <w:rsid w:val="00221C3C"/>
    <w:rsid w:val="002238F9"/>
    <w:rsid w:val="00233FA9"/>
    <w:rsid w:val="00233FCD"/>
    <w:rsid w:val="002348E4"/>
    <w:rsid w:val="00234B94"/>
    <w:rsid w:val="00235AA5"/>
    <w:rsid w:val="00236411"/>
    <w:rsid w:val="0023708D"/>
    <w:rsid w:val="002451C3"/>
    <w:rsid w:val="00246F62"/>
    <w:rsid w:val="002527D5"/>
    <w:rsid w:val="00254C24"/>
    <w:rsid w:val="00254DA6"/>
    <w:rsid w:val="0025530F"/>
    <w:rsid w:val="00257A09"/>
    <w:rsid w:val="002607E5"/>
    <w:rsid w:val="00261692"/>
    <w:rsid w:val="00264C6E"/>
    <w:rsid w:val="0026512B"/>
    <w:rsid w:val="00265478"/>
    <w:rsid w:val="00270488"/>
    <w:rsid w:val="00274EF0"/>
    <w:rsid w:val="00280C8B"/>
    <w:rsid w:val="00282CF9"/>
    <w:rsid w:val="00283CF2"/>
    <w:rsid w:val="00283D75"/>
    <w:rsid w:val="00287B5A"/>
    <w:rsid w:val="002A0E30"/>
    <w:rsid w:val="002A190B"/>
    <w:rsid w:val="002A2263"/>
    <w:rsid w:val="002A4A41"/>
    <w:rsid w:val="002A5188"/>
    <w:rsid w:val="002A5A11"/>
    <w:rsid w:val="002B0B18"/>
    <w:rsid w:val="002B0CE7"/>
    <w:rsid w:val="002B13C5"/>
    <w:rsid w:val="002B3C70"/>
    <w:rsid w:val="002B485E"/>
    <w:rsid w:val="002B542C"/>
    <w:rsid w:val="002C0895"/>
    <w:rsid w:val="002C17D9"/>
    <w:rsid w:val="002C3C00"/>
    <w:rsid w:val="002C614E"/>
    <w:rsid w:val="002D0D21"/>
    <w:rsid w:val="002D1115"/>
    <w:rsid w:val="002D1D1A"/>
    <w:rsid w:val="002D372C"/>
    <w:rsid w:val="002D5188"/>
    <w:rsid w:val="002D5232"/>
    <w:rsid w:val="002D6669"/>
    <w:rsid w:val="002D6C26"/>
    <w:rsid w:val="002D6DAD"/>
    <w:rsid w:val="002D6EB0"/>
    <w:rsid w:val="002E059F"/>
    <w:rsid w:val="002E05B4"/>
    <w:rsid w:val="002E2EC0"/>
    <w:rsid w:val="002F1AD8"/>
    <w:rsid w:val="002F241C"/>
    <w:rsid w:val="002F59C5"/>
    <w:rsid w:val="002F7A72"/>
    <w:rsid w:val="00300B09"/>
    <w:rsid w:val="003044F7"/>
    <w:rsid w:val="00307809"/>
    <w:rsid w:val="00310248"/>
    <w:rsid w:val="00311939"/>
    <w:rsid w:val="00314ADD"/>
    <w:rsid w:val="00316B71"/>
    <w:rsid w:val="00316EF4"/>
    <w:rsid w:val="00316FFE"/>
    <w:rsid w:val="00321BEC"/>
    <w:rsid w:val="00322934"/>
    <w:rsid w:val="00324440"/>
    <w:rsid w:val="00324566"/>
    <w:rsid w:val="00324921"/>
    <w:rsid w:val="003252C3"/>
    <w:rsid w:val="00325913"/>
    <w:rsid w:val="00326097"/>
    <w:rsid w:val="00326A17"/>
    <w:rsid w:val="0033015B"/>
    <w:rsid w:val="00333D16"/>
    <w:rsid w:val="00334EA6"/>
    <w:rsid w:val="00337326"/>
    <w:rsid w:val="003421D2"/>
    <w:rsid w:val="0034288D"/>
    <w:rsid w:val="00344448"/>
    <w:rsid w:val="00347C51"/>
    <w:rsid w:val="0035417A"/>
    <w:rsid w:val="003558C7"/>
    <w:rsid w:val="00356080"/>
    <w:rsid w:val="00363BFC"/>
    <w:rsid w:val="003752E1"/>
    <w:rsid w:val="00375847"/>
    <w:rsid w:val="0038339A"/>
    <w:rsid w:val="00387653"/>
    <w:rsid w:val="00391277"/>
    <w:rsid w:val="003922C1"/>
    <w:rsid w:val="00392588"/>
    <w:rsid w:val="00394E53"/>
    <w:rsid w:val="003A0DEE"/>
    <w:rsid w:val="003A259B"/>
    <w:rsid w:val="003A3485"/>
    <w:rsid w:val="003A35AE"/>
    <w:rsid w:val="003A49CA"/>
    <w:rsid w:val="003A52FB"/>
    <w:rsid w:val="003A5714"/>
    <w:rsid w:val="003B4279"/>
    <w:rsid w:val="003B4B5B"/>
    <w:rsid w:val="003B51EC"/>
    <w:rsid w:val="003B694D"/>
    <w:rsid w:val="003C1C8C"/>
    <w:rsid w:val="003C1EA1"/>
    <w:rsid w:val="003C255B"/>
    <w:rsid w:val="003C4397"/>
    <w:rsid w:val="003C5DA3"/>
    <w:rsid w:val="003C672C"/>
    <w:rsid w:val="003C6911"/>
    <w:rsid w:val="003C6C6E"/>
    <w:rsid w:val="003D0072"/>
    <w:rsid w:val="003D248F"/>
    <w:rsid w:val="003D39CC"/>
    <w:rsid w:val="003D6145"/>
    <w:rsid w:val="003E1789"/>
    <w:rsid w:val="003E4D15"/>
    <w:rsid w:val="003F14ED"/>
    <w:rsid w:val="003F2BED"/>
    <w:rsid w:val="003F2C88"/>
    <w:rsid w:val="004001CB"/>
    <w:rsid w:val="004005A0"/>
    <w:rsid w:val="00407839"/>
    <w:rsid w:val="00411B06"/>
    <w:rsid w:val="00412E37"/>
    <w:rsid w:val="00415AC9"/>
    <w:rsid w:val="004167F1"/>
    <w:rsid w:val="00416828"/>
    <w:rsid w:val="00422085"/>
    <w:rsid w:val="00422400"/>
    <w:rsid w:val="00427B57"/>
    <w:rsid w:val="00431E8A"/>
    <w:rsid w:val="00433D7F"/>
    <w:rsid w:val="00434725"/>
    <w:rsid w:val="00435AF1"/>
    <w:rsid w:val="0043722D"/>
    <w:rsid w:val="0043725A"/>
    <w:rsid w:val="00440567"/>
    <w:rsid w:val="0044221A"/>
    <w:rsid w:val="00442995"/>
    <w:rsid w:val="00446819"/>
    <w:rsid w:val="00447564"/>
    <w:rsid w:val="00450CA3"/>
    <w:rsid w:val="004526F0"/>
    <w:rsid w:val="00454382"/>
    <w:rsid w:val="004546D2"/>
    <w:rsid w:val="0045670E"/>
    <w:rsid w:val="00460913"/>
    <w:rsid w:val="00465329"/>
    <w:rsid w:val="004655F5"/>
    <w:rsid w:val="00466739"/>
    <w:rsid w:val="00467287"/>
    <w:rsid w:val="00467F33"/>
    <w:rsid w:val="004703EF"/>
    <w:rsid w:val="00472092"/>
    <w:rsid w:val="00473978"/>
    <w:rsid w:val="00475BFB"/>
    <w:rsid w:val="004804BB"/>
    <w:rsid w:val="0048486E"/>
    <w:rsid w:val="004857A5"/>
    <w:rsid w:val="004905D5"/>
    <w:rsid w:val="00492A0F"/>
    <w:rsid w:val="0049433F"/>
    <w:rsid w:val="004943B2"/>
    <w:rsid w:val="00497C8A"/>
    <w:rsid w:val="004A0B0F"/>
    <w:rsid w:val="004A6691"/>
    <w:rsid w:val="004B278C"/>
    <w:rsid w:val="004B4E4A"/>
    <w:rsid w:val="004B6E36"/>
    <w:rsid w:val="004C21DE"/>
    <w:rsid w:val="004C3DD0"/>
    <w:rsid w:val="004C5078"/>
    <w:rsid w:val="004D0195"/>
    <w:rsid w:val="004D22D6"/>
    <w:rsid w:val="004D2CA8"/>
    <w:rsid w:val="004D712B"/>
    <w:rsid w:val="004E08B0"/>
    <w:rsid w:val="004E22D6"/>
    <w:rsid w:val="004E520C"/>
    <w:rsid w:val="004E6D6E"/>
    <w:rsid w:val="004F0D09"/>
    <w:rsid w:val="004F0D3C"/>
    <w:rsid w:val="00503AB9"/>
    <w:rsid w:val="005042E5"/>
    <w:rsid w:val="00505A3F"/>
    <w:rsid w:val="0051360E"/>
    <w:rsid w:val="00521ACE"/>
    <w:rsid w:val="00523435"/>
    <w:rsid w:val="00525510"/>
    <w:rsid w:val="00531B9D"/>
    <w:rsid w:val="0053347E"/>
    <w:rsid w:val="005359AF"/>
    <w:rsid w:val="005369BE"/>
    <w:rsid w:val="00536FC7"/>
    <w:rsid w:val="00541CC1"/>
    <w:rsid w:val="005424E5"/>
    <w:rsid w:val="00551A88"/>
    <w:rsid w:val="005558C4"/>
    <w:rsid w:val="0055758B"/>
    <w:rsid w:val="00566184"/>
    <w:rsid w:val="005667DF"/>
    <w:rsid w:val="00570B16"/>
    <w:rsid w:val="00570D3B"/>
    <w:rsid w:val="00573C9D"/>
    <w:rsid w:val="00575B71"/>
    <w:rsid w:val="00575D35"/>
    <w:rsid w:val="0057623D"/>
    <w:rsid w:val="00576681"/>
    <w:rsid w:val="005768CD"/>
    <w:rsid w:val="00582499"/>
    <w:rsid w:val="00582C84"/>
    <w:rsid w:val="0058413A"/>
    <w:rsid w:val="00585C39"/>
    <w:rsid w:val="005867C9"/>
    <w:rsid w:val="00593273"/>
    <w:rsid w:val="00593D56"/>
    <w:rsid w:val="0059405B"/>
    <w:rsid w:val="00596D52"/>
    <w:rsid w:val="00596FD1"/>
    <w:rsid w:val="005A229B"/>
    <w:rsid w:val="005A37B9"/>
    <w:rsid w:val="005A4CB1"/>
    <w:rsid w:val="005A53EA"/>
    <w:rsid w:val="005C4205"/>
    <w:rsid w:val="005C48D6"/>
    <w:rsid w:val="005C5859"/>
    <w:rsid w:val="005C6042"/>
    <w:rsid w:val="005D00F7"/>
    <w:rsid w:val="005D0F55"/>
    <w:rsid w:val="005D3294"/>
    <w:rsid w:val="005D78C0"/>
    <w:rsid w:val="005D7C15"/>
    <w:rsid w:val="005E2C2D"/>
    <w:rsid w:val="005E3718"/>
    <w:rsid w:val="005F12CC"/>
    <w:rsid w:val="005F3187"/>
    <w:rsid w:val="005F7D3E"/>
    <w:rsid w:val="00600351"/>
    <w:rsid w:val="006005F4"/>
    <w:rsid w:val="006017DB"/>
    <w:rsid w:val="0060371E"/>
    <w:rsid w:val="00603867"/>
    <w:rsid w:val="006046EF"/>
    <w:rsid w:val="006056E4"/>
    <w:rsid w:val="006058A5"/>
    <w:rsid w:val="00606489"/>
    <w:rsid w:val="00616238"/>
    <w:rsid w:val="0061637C"/>
    <w:rsid w:val="00616833"/>
    <w:rsid w:val="00617834"/>
    <w:rsid w:val="00621B17"/>
    <w:rsid w:val="00621CDB"/>
    <w:rsid w:val="006221E0"/>
    <w:rsid w:val="0062327A"/>
    <w:rsid w:val="00625E73"/>
    <w:rsid w:val="00627665"/>
    <w:rsid w:val="00635B4C"/>
    <w:rsid w:val="0063643E"/>
    <w:rsid w:val="00636848"/>
    <w:rsid w:val="006378AC"/>
    <w:rsid w:val="0064021F"/>
    <w:rsid w:val="0064440A"/>
    <w:rsid w:val="00652500"/>
    <w:rsid w:val="00653136"/>
    <w:rsid w:val="00656871"/>
    <w:rsid w:val="00657DBE"/>
    <w:rsid w:val="0066384C"/>
    <w:rsid w:val="00667106"/>
    <w:rsid w:val="00670FAC"/>
    <w:rsid w:val="00672015"/>
    <w:rsid w:val="00673B4E"/>
    <w:rsid w:val="00674462"/>
    <w:rsid w:val="00675C91"/>
    <w:rsid w:val="0067635F"/>
    <w:rsid w:val="0067655E"/>
    <w:rsid w:val="006770C7"/>
    <w:rsid w:val="00684E4C"/>
    <w:rsid w:val="006867F3"/>
    <w:rsid w:val="00686A17"/>
    <w:rsid w:val="006906CD"/>
    <w:rsid w:val="006914DF"/>
    <w:rsid w:val="00693AA3"/>
    <w:rsid w:val="00696FD9"/>
    <w:rsid w:val="006A2010"/>
    <w:rsid w:val="006A66F7"/>
    <w:rsid w:val="006A7DBA"/>
    <w:rsid w:val="006B0D3F"/>
    <w:rsid w:val="006B4D6A"/>
    <w:rsid w:val="006B58CF"/>
    <w:rsid w:val="006B5C30"/>
    <w:rsid w:val="006B73D9"/>
    <w:rsid w:val="006B7B39"/>
    <w:rsid w:val="006C3ED5"/>
    <w:rsid w:val="006C411C"/>
    <w:rsid w:val="006C5322"/>
    <w:rsid w:val="006C7E3A"/>
    <w:rsid w:val="006D054D"/>
    <w:rsid w:val="006D1FB1"/>
    <w:rsid w:val="006D53EA"/>
    <w:rsid w:val="006D61BC"/>
    <w:rsid w:val="006D6BFE"/>
    <w:rsid w:val="006D7132"/>
    <w:rsid w:val="006D733A"/>
    <w:rsid w:val="006E387B"/>
    <w:rsid w:val="006E6355"/>
    <w:rsid w:val="006E651E"/>
    <w:rsid w:val="006E6697"/>
    <w:rsid w:val="006F01FB"/>
    <w:rsid w:val="006F0446"/>
    <w:rsid w:val="006F3F34"/>
    <w:rsid w:val="006F3FD3"/>
    <w:rsid w:val="007020F6"/>
    <w:rsid w:val="0071156D"/>
    <w:rsid w:val="00714217"/>
    <w:rsid w:val="00723988"/>
    <w:rsid w:val="00726AC0"/>
    <w:rsid w:val="00732A22"/>
    <w:rsid w:val="00733522"/>
    <w:rsid w:val="007355DD"/>
    <w:rsid w:val="0073579E"/>
    <w:rsid w:val="00741402"/>
    <w:rsid w:val="00743AD2"/>
    <w:rsid w:val="0074608D"/>
    <w:rsid w:val="00752181"/>
    <w:rsid w:val="007543E2"/>
    <w:rsid w:val="0075473C"/>
    <w:rsid w:val="0075480A"/>
    <w:rsid w:val="00755320"/>
    <w:rsid w:val="007569EE"/>
    <w:rsid w:val="00761B8F"/>
    <w:rsid w:val="00761BF9"/>
    <w:rsid w:val="00762659"/>
    <w:rsid w:val="00762952"/>
    <w:rsid w:val="00766CDB"/>
    <w:rsid w:val="00766FAE"/>
    <w:rsid w:val="007705F0"/>
    <w:rsid w:val="00770797"/>
    <w:rsid w:val="00773140"/>
    <w:rsid w:val="0078109F"/>
    <w:rsid w:val="0078183D"/>
    <w:rsid w:val="007839E2"/>
    <w:rsid w:val="00786A19"/>
    <w:rsid w:val="00790400"/>
    <w:rsid w:val="0079213A"/>
    <w:rsid w:val="00793013"/>
    <w:rsid w:val="00794C10"/>
    <w:rsid w:val="007979D1"/>
    <w:rsid w:val="007A43AE"/>
    <w:rsid w:val="007A5D74"/>
    <w:rsid w:val="007A6FFB"/>
    <w:rsid w:val="007B0994"/>
    <w:rsid w:val="007B1BC4"/>
    <w:rsid w:val="007B26E6"/>
    <w:rsid w:val="007B395A"/>
    <w:rsid w:val="007B3F53"/>
    <w:rsid w:val="007B4C52"/>
    <w:rsid w:val="007B711A"/>
    <w:rsid w:val="007C44DC"/>
    <w:rsid w:val="007C4AA6"/>
    <w:rsid w:val="007C7985"/>
    <w:rsid w:val="007D7F62"/>
    <w:rsid w:val="007E3E6E"/>
    <w:rsid w:val="007E4DDD"/>
    <w:rsid w:val="007E5C7B"/>
    <w:rsid w:val="007E630F"/>
    <w:rsid w:val="007E730D"/>
    <w:rsid w:val="00800441"/>
    <w:rsid w:val="008011F4"/>
    <w:rsid w:val="008015A4"/>
    <w:rsid w:val="008052CE"/>
    <w:rsid w:val="00810769"/>
    <w:rsid w:val="00810833"/>
    <w:rsid w:val="00812C39"/>
    <w:rsid w:val="00814E7D"/>
    <w:rsid w:val="00815003"/>
    <w:rsid w:val="00815563"/>
    <w:rsid w:val="00815B53"/>
    <w:rsid w:val="0081670E"/>
    <w:rsid w:val="008169C3"/>
    <w:rsid w:val="008201BB"/>
    <w:rsid w:val="00820B4C"/>
    <w:rsid w:val="00820DB5"/>
    <w:rsid w:val="008264DE"/>
    <w:rsid w:val="008273D3"/>
    <w:rsid w:val="00830521"/>
    <w:rsid w:val="008316C9"/>
    <w:rsid w:val="00832B6E"/>
    <w:rsid w:val="008343B5"/>
    <w:rsid w:val="0083579A"/>
    <w:rsid w:val="00837819"/>
    <w:rsid w:val="00837CBB"/>
    <w:rsid w:val="00840894"/>
    <w:rsid w:val="00840B26"/>
    <w:rsid w:val="008452AF"/>
    <w:rsid w:val="00851426"/>
    <w:rsid w:val="00853182"/>
    <w:rsid w:val="00857BFB"/>
    <w:rsid w:val="00860DFB"/>
    <w:rsid w:val="00861154"/>
    <w:rsid w:val="00863479"/>
    <w:rsid w:val="00863E6E"/>
    <w:rsid w:val="00871E04"/>
    <w:rsid w:val="008733C8"/>
    <w:rsid w:val="008738D1"/>
    <w:rsid w:val="00875E99"/>
    <w:rsid w:val="00877643"/>
    <w:rsid w:val="00880F51"/>
    <w:rsid w:val="008815D6"/>
    <w:rsid w:val="00887F49"/>
    <w:rsid w:val="00890DBC"/>
    <w:rsid w:val="00895721"/>
    <w:rsid w:val="008A10FD"/>
    <w:rsid w:val="008A192B"/>
    <w:rsid w:val="008A3E2C"/>
    <w:rsid w:val="008A52D8"/>
    <w:rsid w:val="008A62CD"/>
    <w:rsid w:val="008A66F4"/>
    <w:rsid w:val="008B2817"/>
    <w:rsid w:val="008B2988"/>
    <w:rsid w:val="008C0895"/>
    <w:rsid w:val="008C3B08"/>
    <w:rsid w:val="008C46CF"/>
    <w:rsid w:val="008C59F0"/>
    <w:rsid w:val="008C5A95"/>
    <w:rsid w:val="008C5B02"/>
    <w:rsid w:val="008C5FD5"/>
    <w:rsid w:val="008D1D6E"/>
    <w:rsid w:val="008D2BF0"/>
    <w:rsid w:val="008D570E"/>
    <w:rsid w:val="008D5ED7"/>
    <w:rsid w:val="008E2FC1"/>
    <w:rsid w:val="008E3297"/>
    <w:rsid w:val="008E4A45"/>
    <w:rsid w:val="008E5723"/>
    <w:rsid w:val="008E5E13"/>
    <w:rsid w:val="008E799B"/>
    <w:rsid w:val="008E7F6C"/>
    <w:rsid w:val="008F75BD"/>
    <w:rsid w:val="00900465"/>
    <w:rsid w:val="00900BDA"/>
    <w:rsid w:val="00904054"/>
    <w:rsid w:val="00905104"/>
    <w:rsid w:val="00905F14"/>
    <w:rsid w:val="009064BB"/>
    <w:rsid w:val="00911C9C"/>
    <w:rsid w:val="009147ED"/>
    <w:rsid w:val="009200E1"/>
    <w:rsid w:val="00931FBA"/>
    <w:rsid w:val="009358D6"/>
    <w:rsid w:val="00937BA9"/>
    <w:rsid w:val="00943867"/>
    <w:rsid w:val="00945708"/>
    <w:rsid w:val="00947097"/>
    <w:rsid w:val="00955D37"/>
    <w:rsid w:val="00955FCB"/>
    <w:rsid w:val="00956891"/>
    <w:rsid w:val="00963219"/>
    <w:rsid w:val="009674C8"/>
    <w:rsid w:val="00972174"/>
    <w:rsid w:val="009728DE"/>
    <w:rsid w:val="00972B9C"/>
    <w:rsid w:val="0097306C"/>
    <w:rsid w:val="00973B32"/>
    <w:rsid w:val="00977FE3"/>
    <w:rsid w:val="00981FC7"/>
    <w:rsid w:val="00986AB5"/>
    <w:rsid w:val="00990682"/>
    <w:rsid w:val="009918A7"/>
    <w:rsid w:val="0099241E"/>
    <w:rsid w:val="00992727"/>
    <w:rsid w:val="00993364"/>
    <w:rsid w:val="009971EF"/>
    <w:rsid w:val="00997301"/>
    <w:rsid w:val="009A1A0B"/>
    <w:rsid w:val="009A1F9A"/>
    <w:rsid w:val="009A28DD"/>
    <w:rsid w:val="009A413C"/>
    <w:rsid w:val="009A7985"/>
    <w:rsid w:val="009B1A7E"/>
    <w:rsid w:val="009B282F"/>
    <w:rsid w:val="009B327B"/>
    <w:rsid w:val="009B3DF2"/>
    <w:rsid w:val="009B4F49"/>
    <w:rsid w:val="009B68F5"/>
    <w:rsid w:val="009C1482"/>
    <w:rsid w:val="009C1526"/>
    <w:rsid w:val="009D4830"/>
    <w:rsid w:val="009D4BAC"/>
    <w:rsid w:val="009D647B"/>
    <w:rsid w:val="009E02FA"/>
    <w:rsid w:val="009E0E62"/>
    <w:rsid w:val="009E2AA9"/>
    <w:rsid w:val="009E3D5C"/>
    <w:rsid w:val="009E6EF0"/>
    <w:rsid w:val="009E7BC0"/>
    <w:rsid w:val="009F54AB"/>
    <w:rsid w:val="009F69AB"/>
    <w:rsid w:val="00A02351"/>
    <w:rsid w:val="00A048E8"/>
    <w:rsid w:val="00A112A7"/>
    <w:rsid w:val="00A137E1"/>
    <w:rsid w:val="00A1436D"/>
    <w:rsid w:val="00A17771"/>
    <w:rsid w:val="00A2604A"/>
    <w:rsid w:val="00A26BA7"/>
    <w:rsid w:val="00A26C49"/>
    <w:rsid w:val="00A27FD6"/>
    <w:rsid w:val="00A30640"/>
    <w:rsid w:val="00A4381F"/>
    <w:rsid w:val="00A44F39"/>
    <w:rsid w:val="00A50FB8"/>
    <w:rsid w:val="00A519E0"/>
    <w:rsid w:val="00A55022"/>
    <w:rsid w:val="00A56521"/>
    <w:rsid w:val="00A5699A"/>
    <w:rsid w:val="00A56E70"/>
    <w:rsid w:val="00A608DA"/>
    <w:rsid w:val="00A61945"/>
    <w:rsid w:val="00A621D8"/>
    <w:rsid w:val="00A65758"/>
    <w:rsid w:val="00A6631C"/>
    <w:rsid w:val="00A76F5B"/>
    <w:rsid w:val="00A772DA"/>
    <w:rsid w:val="00A80298"/>
    <w:rsid w:val="00A81ACF"/>
    <w:rsid w:val="00A829EF"/>
    <w:rsid w:val="00A8570A"/>
    <w:rsid w:val="00A85EB9"/>
    <w:rsid w:val="00A900D1"/>
    <w:rsid w:val="00A91717"/>
    <w:rsid w:val="00A93E3E"/>
    <w:rsid w:val="00A9507B"/>
    <w:rsid w:val="00A95B22"/>
    <w:rsid w:val="00AA1D3B"/>
    <w:rsid w:val="00AB235A"/>
    <w:rsid w:val="00AB266F"/>
    <w:rsid w:val="00AB3E6A"/>
    <w:rsid w:val="00AB4B6C"/>
    <w:rsid w:val="00AB7B08"/>
    <w:rsid w:val="00AC21F2"/>
    <w:rsid w:val="00AC40C3"/>
    <w:rsid w:val="00AC5A76"/>
    <w:rsid w:val="00AC5B13"/>
    <w:rsid w:val="00AC5C6D"/>
    <w:rsid w:val="00AC6067"/>
    <w:rsid w:val="00AC7B5C"/>
    <w:rsid w:val="00AC7B6B"/>
    <w:rsid w:val="00AD081E"/>
    <w:rsid w:val="00AD13B8"/>
    <w:rsid w:val="00AD2005"/>
    <w:rsid w:val="00AD4594"/>
    <w:rsid w:val="00AD5BB9"/>
    <w:rsid w:val="00AD6FBE"/>
    <w:rsid w:val="00AE0C0C"/>
    <w:rsid w:val="00AE1B71"/>
    <w:rsid w:val="00AE1F9D"/>
    <w:rsid w:val="00AE36BB"/>
    <w:rsid w:val="00AE3AC7"/>
    <w:rsid w:val="00AE4948"/>
    <w:rsid w:val="00AE5DE8"/>
    <w:rsid w:val="00AF2159"/>
    <w:rsid w:val="00AF41C7"/>
    <w:rsid w:val="00AF42CF"/>
    <w:rsid w:val="00AF68AD"/>
    <w:rsid w:val="00B00BA9"/>
    <w:rsid w:val="00B03ED7"/>
    <w:rsid w:val="00B063A9"/>
    <w:rsid w:val="00B06A44"/>
    <w:rsid w:val="00B07901"/>
    <w:rsid w:val="00B07ADE"/>
    <w:rsid w:val="00B134EF"/>
    <w:rsid w:val="00B13B76"/>
    <w:rsid w:val="00B13DEE"/>
    <w:rsid w:val="00B175A2"/>
    <w:rsid w:val="00B226DD"/>
    <w:rsid w:val="00B25175"/>
    <w:rsid w:val="00B26AE4"/>
    <w:rsid w:val="00B3024D"/>
    <w:rsid w:val="00B34D0D"/>
    <w:rsid w:val="00B41C40"/>
    <w:rsid w:val="00B527DA"/>
    <w:rsid w:val="00B530D2"/>
    <w:rsid w:val="00B54D0D"/>
    <w:rsid w:val="00B6302B"/>
    <w:rsid w:val="00B63A74"/>
    <w:rsid w:val="00B735E0"/>
    <w:rsid w:val="00B7542A"/>
    <w:rsid w:val="00B76197"/>
    <w:rsid w:val="00B7706E"/>
    <w:rsid w:val="00B81472"/>
    <w:rsid w:val="00B82665"/>
    <w:rsid w:val="00B82DD0"/>
    <w:rsid w:val="00B8405F"/>
    <w:rsid w:val="00B911E5"/>
    <w:rsid w:val="00B938B7"/>
    <w:rsid w:val="00B93BA9"/>
    <w:rsid w:val="00B95426"/>
    <w:rsid w:val="00B95449"/>
    <w:rsid w:val="00BA67D8"/>
    <w:rsid w:val="00BA6D4B"/>
    <w:rsid w:val="00BA6DFF"/>
    <w:rsid w:val="00BA73C7"/>
    <w:rsid w:val="00BB0E4A"/>
    <w:rsid w:val="00BB1299"/>
    <w:rsid w:val="00BB2A56"/>
    <w:rsid w:val="00BC2CC7"/>
    <w:rsid w:val="00BC317C"/>
    <w:rsid w:val="00BC4519"/>
    <w:rsid w:val="00BD2A7F"/>
    <w:rsid w:val="00BD348D"/>
    <w:rsid w:val="00BD6C70"/>
    <w:rsid w:val="00BE1116"/>
    <w:rsid w:val="00BE2011"/>
    <w:rsid w:val="00BE4A8C"/>
    <w:rsid w:val="00BE4D4F"/>
    <w:rsid w:val="00BE75EB"/>
    <w:rsid w:val="00BE7BC4"/>
    <w:rsid w:val="00BF5B81"/>
    <w:rsid w:val="00C02BAF"/>
    <w:rsid w:val="00C03038"/>
    <w:rsid w:val="00C05403"/>
    <w:rsid w:val="00C07EEF"/>
    <w:rsid w:val="00C1034C"/>
    <w:rsid w:val="00C111B7"/>
    <w:rsid w:val="00C15F4B"/>
    <w:rsid w:val="00C21556"/>
    <w:rsid w:val="00C25E18"/>
    <w:rsid w:val="00C26558"/>
    <w:rsid w:val="00C30D90"/>
    <w:rsid w:val="00C32C7E"/>
    <w:rsid w:val="00C3308A"/>
    <w:rsid w:val="00C43E12"/>
    <w:rsid w:val="00C442ED"/>
    <w:rsid w:val="00C464D7"/>
    <w:rsid w:val="00C465A7"/>
    <w:rsid w:val="00C50924"/>
    <w:rsid w:val="00C50F49"/>
    <w:rsid w:val="00C5208F"/>
    <w:rsid w:val="00C5427D"/>
    <w:rsid w:val="00C54BAF"/>
    <w:rsid w:val="00C5698D"/>
    <w:rsid w:val="00C5788A"/>
    <w:rsid w:val="00C701B3"/>
    <w:rsid w:val="00C709F6"/>
    <w:rsid w:val="00C70F97"/>
    <w:rsid w:val="00C71C97"/>
    <w:rsid w:val="00C7279F"/>
    <w:rsid w:val="00C74062"/>
    <w:rsid w:val="00C750B2"/>
    <w:rsid w:val="00C75280"/>
    <w:rsid w:val="00C8014E"/>
    <w:rsid w:val="00C84D82"/>
    <w:rsid w:val="00C871CB"/>
    <w:rsid w:val="00C9031A"/>
    <w:rsid w:val="00C971D3"/>
    <w:rsid w:val="00C97FEB"/>
    <w:rsid w:val="00CA1827"/>
    <w:rsid w:val="00CA3FC5"/>
    <w:rsid w:val="00CA40A9"/>
    <w:rsid w:val="00CB1608"/>
    <w:rsid w:val="00CB57BC"/>
    <w:rsid w:val="00CB656F"/>
    <w:rsid w:val="00CB7717"/>
    <w:rsid w:val="00CC1A77"/>
    <w:rsid w:val="00CC2145"/>
    <w:rsid w:val="00CC245A"/>
    <w:rsid w:val="00CD01AD"/>
    <w:rsid w:val="00CD1545"/>
    <w:rsid w:val="00CE5743"/>
    <w:rsid w:val="00CE6549"/>
    <w:rsid w:val="00CE70C3"/>
    <w:rsid w:val="00CF2681"/>
    <w:rsid w:val="00CF3EBC"/>
    <w:rsid w:val="00CF5925"/>
    <w:rsid w:val="00D0033F"/>
    <w:rsid w:val="00D105B9"/>
    <w:rsid w:val="00D114DD"/>
    <w:rsid w:val="00D11C46"/>
    <w:rsid w:val="00D138E7"/>
    <w:rsid w:val="00D218CD"/>
    <w:rsid w:val="00D249FD"/>
    <w:rsid w:val="00D26EB1"/>
    <w:rsid w:val="00D27692"/>
    <w:rsid w:val="00D33908"/>
    <w:rsid w:val="00D34B44"/>
    <w:rsid w:val="00D34E38"/>
    <w:rsid w:val="00D363B5"/>
    <w:rsid w:val="00D44912"/>
    <w:rsid w:val="00D456A1"/>
    <w:rsid w:val="00D51E02"/>
    <w:rsid w:val="00D528C5"/>
    <w:rsid w:val="00D5396C"/>
    <w:rsid w:val="00D56429"/>
    <w:rsid w:val="00D5784A"/>
    <w:rsid w:val="00D6041B"/>
    <w:rsid w:val="00D6292A"/>
    <w:rsid w:val="00D6451B"/>
    <w:rsid w:val="00D64E04"/>
    <w:rsid w:val="00D6547C"/>
    <w:rsid w:val="00D67E03"/>
    <w:rsid w:val="00D67E18"/>
    <w:rsid w:val="00D72379"/>
    <w:rsid w:val="00D75B2C"/>
    <w:rsid w:val="00D77061"/>
    <w:rsid w:val="00D775C5"/>
    <w:rsid w:val="00D81D35"/>
    <w:rsid w:val="00D83D70"/>
    <w:rsid w:val="00D84295"/>
    <w:rsid w:val="00D87CCD"/>
    <w:rsid w:val="00D94AA0"/>
    <w:rsid w:val="00D95417"/>
    <w:rsid w:val="00DA335E"/>
    <w:rsid w:val="00DA4BDC"/>
    <w:rsid w:val="00DA6CE2"/>
    <w:rsid w:val="00DB04E6"/>
    <w:rsid w:val="00DB13B4"/>
    <w:rsid w:val="00DB1B7D"/>
    <w:rsid w:val="00DB3670"/>
    <w:rsid w:val="00DB50E4"/>
    <w:rsid w:val="00DB538B"/>
    <w:rsid w:val="00DB5A77"/>
    <w:rsid w:val="00DC1AEB"/>
    <w:rsid w:val="00DC1C13"/>
    <w:rsid w:val="00DC1E12"/>
    <w:rsid w:val="00DC46AE"/>
    <w:rsid w:val="00DC599F"/>
    <w:rsid w:val="00DC6D15"/>
    <w:rsid w:val="00DC7F14"/>
    <w:rsid w:val="00DD33F4"/>
    <w:rsid w:val="00DE18C6"/>
    <w:rsid w:val="00DE2FA0"/>
    <w:rsid w:val="00DE680D"/>
    <w:rsid w:val="00DF0549"/>
    <w:rsid w:val="00DF1F4E"/>
    <w:rsid w:val="00DF2D4F"/>
    <w:rsid w:val="00DF412C"/>
    <w:rsid w:val="00DF452E"/>
    <w:rsid w:val="00DF6C00"/>
    <w:rsid w:val="00E041E1"/>
    <w:rsid w:val="00E10A45"/>
    <w:rsid w:val="00E1252F"/>
    <w:rsid w:val="00E12C65"/>
    <w:rsid w:val="00E13AA5"/>
    <w:rsid w:val="00E13F9D"/>
    <w:rsid w:val="00E14A9F"/>
    <w:rsid w:val="00E2443B"/>
    <w:rsid w:val="00E25744"/>
    <w:rsid w:val="00E25DA6"/>
    <w:rsid w:val="00E324EE"/>
    <w:rsid w:val="00E332AE"/>
    <w:rsid w:val="00E33378"/>
    <w:rsid w:val="00E336F1"/>
    <w:rsid w:val="00E35D23"/>
    <w:rsid w:val="00E369D5"/>
    <w:rsid w:val="00E41452"/>
    <w:rsid w:val="00E41D97"/>
    <w:rsid w:val="00E44BC1"/>
    <w:rsid w:val="00E44CE2"/>
    <w:rsid w:val="00E46369"/>
    <w:rsid w:val="00E52410"/>
    <w:rsid w:val="00E5582E"/>
    <w:rsid w:val="00E55EAB"/>
    <w:rsid w:val="00E56434"/>
    <w:rsid w:val="00E61E1A"/>
    <w:rsid w:val="00E63274"/>
    <w:rsid w:val="00E6414D"/>
    <w:rsid w:val="00E6457A"/>
    <w:rsid w:val="00E6706B"/>
    <w:rsid w:val="00E704AC"/>
    <w:rsid w:val="00E7358D"/>
    <w:rsid w:val="00E75768"/>
    <w:rsid w:val="00E758AD"/>
    <w:rsid w:val="00E759A9"/>
    <w:rsid w:val="00E8167C"/>
    <w:rsid w:val="00E85398"/>
    <w:rsid w:val="00E8612C"/>
    <w:rsid w:val="00E87E25"/>
    <w:rsid w:val="00E903F5"/>
    <w:rsid w:val="00E95FA8"/>
    <w:rsid w:val="00EA5299"/>
    <w:rsid w:val="00EA69C5"/>
    <w:rsid w:val="00EB5A5B"/>
    <w:rsid w:val="00EC1E28"/>
    <w:rsid w:val="00ED32E9"/>
    <w:rsid w:val="00ED42B3"/>
    <w:rsid w:val="00ED48E5"/>
    <w:rsid w:val="00EE0F16"/>
    <w:rsid w:val="00EE507C"/>
    <w:rsid w:val="00EE659D"/>
    <w:rsid w:val="00EE664E"/>
    <w:rsid w:val="00EE6693"/>
    <w:rsid w:val="00EE7648"/>
    <w:rsid w:val="00EF094F"/>
    <w:rsid w:val="00EF3915"/>
    <w:rsid w:val="00EF4764"/>
    <w:rsid w:val="00EF7384"/>
    <w:rsid w:val="00F01B10"/>
    <w:rsid w:val="00F0293F"/>
    <w:rsid w:val="00F060E6"/>
    <w:rsid w:val="00F0750E"/>
    <w:rsid w:val="00F07DF6"/>
    <w:rsid w:val="00F17894"/>
    <w:rsid w:val="00F22297"/>
    <w:rsid w:val="00F226DB"/>
    <w:rsid w:val="00F22A3E"/>
    <w:rsid w:val="00F2642D"/>
    <w:rsid w:val="00F307C3"/>
    <w:rsid w:val="00F32B1D"/>
    <w:rsid w:val="00F3509C"/>
    <w:rsid w:val="00F35D34"/>
    <w:rsid w:val="00F35DF5"/>
    <w:rsid w:val="00F42D4C"/>
    <w:rsid w:val="00F42D52"/>
    <w:rsid w:val="00F443C2"/>
    <w:rsid w:val="00F44C55"/>
    <w:rsid w:val="00F46C73"/>
    <w:rsid w:val="00F47B70"/>
    <w:rsid w:val="00F51968"/>
    <w:rsid w:val="00F52C96"/>
    <w:rsid w:val="00F61758"/>
    <w:rsid w:val="00F6226E"/>
    <w:rsid w:val="00F702FA"/>
    <w:rsid w:val="00F74753"/>
    <w:rsid w:val="00F93F7D"/>
    <w:rsid w:val="00F97111"/>
    <w:rsid w:val="00F9731A"/>
    <w:rsid w:val="00F97EF1"/>
    <w:rsid w:val="00FA590B"/>
    <w:rsid w:val="00FB030C"/>
    <w:rsid w:val="00FB055B"/>
    <w:rsid w:val="00FB4341"/>
    <w:rsid w:val="00FB52F5"/>
    <w:rsid w:val="00FB5AFF"/>
    <w:rsid w:val="00FB738E"/>
    <w:rsid w:val="00FB78C8"/>
    <w:rsid w:val="00FC28AB"/>
    <w:rsid w:val="00FC34F1"/>
    <w:rsid w:val="00FD0AD2"/>
    <w:rsid w:val="00FD257E"/>
    <w:rsid w:val="00FD2939"/>
    <w:rsid w:val="00FD3964"/>
    <w:rsid w:val="00FD3F25"/>
    <w:rsid w:val="00FD46FA"/>
    <w:rsid w:val="00FD4B12"/>
    <w:rsid w:val="00FE189D"/>
    <w:rsid w:val="00FE1B93"/>
    <w:rsid w:val="00FE1BDC"/>
    <w:rsid w:val="00FE2773"/>
    <w:rsid w:val="00FF09A2"/>
    <w:rsid w:val="00FF4D71"/>
    <w:rsid w:val="00FF6258"/>
    <w:rsid w:val="00FF6CEF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407A"/>
  <w15:docId w15:val="{16337FF7-9A0A-4D56-8216-046F0C94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AA9"/>
  </w:style>
  <w:style w:type="paragraph" w:styleId="Nagwek1">
    <w:name w:val="heading 1"/>
    <w:basedOn w:val="Normalny"/>
    <w:next w:val="Normalny"/>
    <w:link w:val="Nagwek1Znak"/>
    <w:qFormat/>
    <w:rsid w:val="00114763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2045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1D2045"/>
    <w:pPr>
      <w:ind w:left="720"/>
      <w:contextualSpacing/>
    </w:pPr>
  </w:style>
  <w:style w:type="paragraph" w:customStyle="1" w:styleId="punktya">
    <w:name w:val="punkty a.)"/>
    <w:rsid w:val="00A50FB8"/>
    <w:pPr>
      <w:jc w:val="both"/>
    </w:pPr>
    <w:rPr>
      <w:rFonts w:eastAsia="Times New Roman" w:cs="Times New Roman"/>
      <w:szCs w:val="24"/>
      <w:lang w:eastAsia="pl-PL"/>
    </w:rPr>
  </w:style>
  <w:style w:type="character" w:customStyle="1" w:styleId="tabulatory">
    <w:name w:val="tabulatory"/>
    <w:basedOn w:val="Domylnaczcionkaakapitu"/>
    <w:rsid w:val="009A1F9A"/>
  </w:style>
  <w:style w:type="character" w:customStyle="1" w:styleId="txt-new">
    <w:name w:val="txt-new"/>
    <w:basedOn w:val="Domylnaczcionkaakapitu"/>
    <w:rsid w:val="00347C51"/>
  </w:style>
  <w:style w:type="paragraph" w:styleId="Tekstpodstawowy">
    <w:name w:val="Body Text"/>
    <w:basedOn w:val="Normalny"/>
    <w:link w:val="TekstpodstawowyZnak"/>
    <w:rsid w:val="00723988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3988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E6710"/>
    <w:rPr>
      <w:rFonts w:cs="Times New Roman"/>
      <w:szCs w:val="24"/>
    </w:rPr>
  </w:style>
  <w:style w:type="paragraph" w:customStyle="1" w:styleId="Default">
    <w:name w:val="Default"/>
    <w:rsid w:val="0058413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7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76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47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1476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14763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Uwydatnienie">
    <w:name w:val="Emphasis"/>
    <w:qFormat/>
    <w:rsid w:val="00114763"/>
    <w:rPr>
      <w:b/>
      <w:bCs/>
      <w:i w:val="0"/>
      <w:iCs w:val="0"/>
    </w:rPr>
  </w:style>
  <w:style w:type="paragraph" w:customStyle="1" w:styleId="Tekstpodstawowy31">
    <w:name w:val="Tekst podstawowy 31"/>
    <w:basedOn w:val="Normalny"/>
    <w:link w:val="BodyText3Znak"/>
    <w:rsid w:val="00114763"/>
    <w:pPr>
      <w:tabs>
        <w:tab w:val="left" w:pos="5104"/>
      </w:tabs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BodyText3Znak">
    <w:name w:val="Body Text 3 Znak"/>
    <w:link w:val="Tekstpodstawowy31"/>
    <w:rsid w:val="00114763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4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763"/>
  </w:style>
  <w:style w:type="paragraph" w:styleId="Stopka">
    <w:name w:val="footer"/>
    <w:basedOn w:val="Normalny"/>
    <w:link w:val="StopkaZnak"/>
    <w:uiPriority w:val="99"/>
    <w:unhideWhenUsed/>
    <w:rsid w:val="00114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763"/>
  </w:style>
  <w:style w:type="character" w:styleId="Odwoaniedokomentarza">
    <w:name w:val="annotation reference"/>
    <w:basedOn w:val="Domylnaczcionkaakapitu"/>
    <w:uiPriority w:val="99"/>
    <w:semiHidden/>
    <w:unhideWhenUsed/>
    <w:rsid w:val="002B3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C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C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C70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rsid w:val="00A9507B"/>
    <w:rPr>
      <w:rFonts w:ascii="Tahoma" w:hAnsi="Tahoma" w:cs="Tahoma"/>
      <w:sz w:val="19"/>
      <w:szCs w:val="19"/>
      <w:lang w:bidi="ar-SA"/>
    </w:rPr>
  </w:style>
  <w:style w:type="paragraph" w:customStyle="1" w:styleId="Teksttreci1">
    <w:name w:val="Tekst treści1"/>
    <w:basedOn w:val="Normalny"/>
    <w:rsid w:val="00A9507B"/>
    <w:pPr>
      <w:widowControl w:val="0"/>
      <w:shd w:val="clear" w:color="auto" w:fill="FFFFFF"/>
      <w:suppressAutoHyphens/>
      <w:spacing w:line="241" w:lineRule="exact"/>
      <w:ind w:hanging="460"/>
      <w:jc w:val="center"/>
    </w:pPr>
    <w:rPr>
      <w:rFonts w:ascii="Tahoma" w:eastAsia="Times New Roman" w:hAnsi="Tahoma" w:cs="Tahoma"/>
      <w:sz w:val="19"/>
      <w:szCs w:val="19"/>
      <w:lang w:eastAsia="pl-PL"/>
    </w:rPr>
  </w:style>
  <w:style w:type="character" w:customStyle="1" w:styleId="Nagwek10">
    <w:name w:val="Nagłówek #1_"/>
    <w:link w:val="Nagwek11"/>
    <w:rsid w:val="00A9507B"/>
    <w:rPr>
      <w:rFonts w:ascii="Tahoma" w:hAnsi="Tahom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9507B"/>
    <w:pPr>
      <w:widowControl w:val="0"/>
      <w:shd w:val="clear" w:color="auto" w:fill="FFFFFF"/>
      <w:spacing w:before="480" w:line="360" w:lineRule="exact"/>
      <w:ind w:hanging="420"/>
      <w:outlineLvl w:val="0"/>
    </w:pPr>
    <w:rPr>
      <w:rFonts w:ascii="Tahoma" w:hAnsi="Tahoma"/>
      <w:b/>
      <w:bCs/>
      <w:sz w:val="19"/>
      <w:szCs w:val="19"/>
    </w:rPr>
  </w:style>
  <w:style w:type="character" w:customStyle="1" w:styleId="Teksttreci8">
    <w:name w:val="Tekst treści (8)_"/>
    <w:link w:val="Teksttreci81"/>
    <w:rsid w:val="00A9507B"/>
    <w:rPr>
      <w:rFonts w:ascii="Tahoma" w:hAnsi="Tahoma"/>
      <w:b/>
      <w:bCs/>
      <w:sz w:val="19"/>
      <w:szCs w:val="19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rsid w:val="00A9507B"/>
    <w:pPr>
      <w:widowControl w:val="0"/>
      <w:shd w:val="clear" w:color="auto" w:fill="FFFFFF"/>
      <w:spacing w:line="364" w:lineRule="exact"/>
      <w:ind w:hanging="440"/>
    </w:pPr>
    <w:rPr>
      <w:rFonts w:ascii="Tahoma" w:hAnsi="Tahoma"/>
      <w:b/>
      <w:bCs/>
      <w:sz w:val="19"/>
      <w:szCs w:val="19"/>
    </w:rPr>
  </w:style>
  <w:style w:type="paragraph" w:customStyle="1" w:styleId="WW-Tekstpodstawowy3">
    <w:name w:val="WW-Tekst podstawowy 3"/>
    <w:basedOn w:val="Normalny"/>
    <w:rsid w:val="002D0D21"/>
    <w:pPr>
      <w:suppressAutoHyphens/>
    </w:pPr>
    <w:rPr>
      <w:rFonts w:ascii="Calibri" w:eastAsia="Times New Roman" w:hAnsi="Calibri" w:cs="Calibri"/>
      <w:b/>
      <w:szCs w:val="20"/>
      <w:lang w:val="en-US" w:eastAsia="zh-CN" w:bidi="en-US"/>
    </w:rPr>
  </w:style>
  <w:style w:type="character" w:customStyle="1" w:styleId="CharacterStyle1">
    <w:name w:val="Character Style 1"/>
    <w:rsid w:val="00972174"/>
    <w:rPr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locked/>
    <w:rsid w:val="007E5C7B"/>
  </w:style>
  <w:style w:type="paragraph" w:styleId="Bezodstpw">
    <w:name w:val="No Spacing"/>
    <w:uiPriority w:val="1"/>
    <w:qFormat/>
    <w:rsid w:val="007E5C7B"/>
  </w:style>
  <w:style w:type="paragraph" w:customStyle="1" w:styleId="Style2">
    <w:name w:val="Style 2"/>
    <w:rsid w:val="00A91717"/>
    <w:pPr>
      <w:widowControl w:val="0"/>
      <w:autoSpaceDE w:val="0"/>
      <w:autoSpaceDN w:val="0"/>
      <w:spacing w:before="144"/>
      <w:ind w:left="288"/>
      <w:jc w:val="both"/>
    </w:pPr>
    <w:rPr>
      <w:rFonts w:eastAsia="Times New Roman" w:cs="Times New Roman"/>
      <w:sz w:val="22"/>
      <w:lang w:eastAsia="pl-PL"/>
    </w:rPr>
  </w:style>
  <w:style w:type="paragraph" w:customStyle="1" w:styleId="Style1">
    <w:name w:val="Style 1"/>
    <w:rsid w:val="00A9171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60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159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0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306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23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13" Type="http://schemas.openxmlformats.org/officeDocument/2006/relationships/hyperlink" Target="mailto:bbi@um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nDEoMRWKfr5zoH1HM9KM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bialysto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zp.pl/kody-cpv/szczegoly/pojazdy-elektryczne-34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u@um.bialysto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7D2B-3DBF-48FE-A977-2AE1E6BB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12</Pages>
  <Words>4286</Words>
  <Characters>25719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Obuchowska</dc:creator>
  <cp:lastModifiedBy>Elwira Puławska</cp:lastModifiedBy>
  <cp:revision>397</cp:revision>
  <cp:lastPrinted>2019-01-24T12:08:00Z</cp:lastPrinted>
  <dcterms:created xsi:type="dcterms:W3CDTF">2017-09-26T09:35:00Z</dcterms:created>
  <dcterms:modified xsi:type="dcterms:W3CDTF">2020-11-20T09:15:00Z</dcterms:modified>
</cp:coreProperties>
</file>