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21" w:rsidRDefault="00F475BE" w:rsidP="00A34221">
      <w:pPr>
        <w:spacing w:line="360" w:lineRule="auto"/>
        <w:jc w:val="right"/>
        <w:rPr>
          <w:szCs w:val="24"/>
        </w:rPr>
      </w:pPr>
      <w:r>
        <w:rPr>
          <w:szCs w:val="24"/>
        </w:rPr>
        <w:t>Białystok, 24</w:t>
      </w:r>
      <w:r w:rsidR="00A34221" w:rsidRPr="00FC1D58">
        <w:rPr>
          <w:szCs w:val="24"/>
        </w:rPr>
        <w:t xml:space="preserve"> </w:t>
      </w:r>
      <w:r w:rsidR="00F27F4F">
        <w:rPr>
          <w:szCs w:val="24"/>
        </w:rPr>
        <w:t xml:space="preserve">lipca </w:t>
      </w:r>
      <w:r w:rsidR="00F128EE">
        <w:rPr>
          <w:szCs w:val="24"/>
        </w:rPr>
        <w:t>2020</w:t>
      </w:r>
      <w:r w:rsidR="00A34221" w:rsidRPr="00FC1D58">
        <w:rPr>
          <w:szCs w:val="24"/>
        </w:rPr>
        <w:t xml:space="preserve"> r.</w:t>
      </w:r>
    </w:p>
    <w:p w:rsidR="00074986" w:rsidRPr="00F475BE" w:rsidRDefault="009907B6" w:rsidP="00F475BE">
      <w:pPr>
        <w:spacing w:line="360" w:lineRule="auto"/>
        <w:rPr>
          <w:szCs w:val="24"/>
        </w:rPr>
      </w:pPr>
      <w:r>
        <w:rPr>
          <w:szCs w:val="24"/>
        </w:rPr>
        <w:t>DSK-VII.6833.43</w:t>
      </w:r>
      <w:r w:rsidR="0096698B">
        <w:rPr>
          <w:szCs w:val="24"/>
        </w:rPr>
        <w:t>.2020</w:t>
      </w:r>
    </w:p>
    <w:p w:rsidR="00A34221" w:rsidRPr="00F475BE" w:rsidRDefault="00A34221" w:rsidP="00F475BE">
      <w:pPr>
        <w:spacing w:line="360" w:lineRule="auto"/>
        <w:ind w:left="2124" w:firstLine="708"/>
        <w:rPr>
          <w:spacing w:val="80"/>
          <w:szCs w:val="24"/>
        </w:rPr>
      </w:pPr>
      <w:r w:rsidRPr="00A34221">
        <w:rPr>
          <w:spacing w:val="80"/>
          <w:szCs w:val="24"/>
        </w:rPr>
        <w:t>ZAWIADOMIENIE</w:t>
      </w:r>
    </w:p>
    <w:p w:rsidR="00A34221" w:rsidRPr="00A34221" w:rsidRDefault="00A34221" w:rsidP="00A34221">
      <w:pPr>
        <w:spacing w:line="360" w:lineRule="auto"/>
        <w:ind w:firstLine="708"/>
        <w:jc w:val="both"/>
        <w:rPr>
          <w:szCs w:val="24"/>
        </w:rPr>
      </w:pPr>
      <w:r w:rsidRPr="00A34221">
        <w:rPr>
          <w:szCs w:val="24"/>
        </w:rPr>
        <w:t>Na podstawie art. 36 § 2 ustawy z 14 czerwca 1960 r. Kodeks postępowania admin</w:t>
      </w:r>
      <w:r w:rsidR="00BD0C4A">
        <w:rPr>
          <w:szCs w:val="24"/>
        </w:rPr>
        <w:t>istracyjnego (</w:t>
      </w:r>
      <w:proofErr w:type="spellStart"/>
      <w:r w:rsidR="00BD0C4A">
        <w:rPr>
          <w:szCs w:val="24"/>
        </w:rPr>
        <w:t>t.j</w:t>
      </w:r>
      <w:proofErr w:type="spellEnd"/>
      <w:r w:rsidR="00BD0C4A">
        <w:rPr>
          <w:szCs w:val="24"/>
        </w:rPr>
        <w:t>. Dz. U. z 2020</w:t>
      </w:r>
      <w:r w:rsidRPr="00A34221">
        <w:rPr>
          <w:szCs w:val="24"/>
        </w:rPr>
        <w:t xml:space="preserve"> r., po</w:t>
      </w:r>
      <w:r w:rsidR="00BD0C4A">
        <w:rPr>
          <w:szCs w:val="24"/>
        </w:rPr>
        <w:t>z. 25</w:t>
      </w:r>
      <w:r>
        <w:rPr>
          <w:szCs w:val="24"/>
        </w:rPr>
        <w:t>6</w:t>
      </w:r>
      <w:r w:rsidR="008C4FEB">
        <w:rPr>
          <w:szCs w:val="24"/>
        </w:rPr>
        <w:t xml:space="preserve"> ze zm.</w:t>
      </w:r>
      <w:r w:rsidRPr="00A34221">
        <w:rPr>
          <w:szCs w:val="24"/>
        </w:rPr>
        <w:t>) w związ</w:t>
      </w:r>
      <w:r w:rsidR="00BD0C4A">
        <w:rPr>
          <w:szCs w:val="24"/>
        </w:rPr>
        <w:t xml:space="preserve">ku z art. 18 ustawy z </w:t>
      </w:r>
      <w:r w:rsidRPr="00A34221">
        <w:rPr>
          <w:szCs w:val="24"/>
        </w:rPr>
        <w:t>10 kwietnia 2003 r. o szczególnych zasadach przygotowania i realizacji inwestycji w zakresie dróg publicznych (</w:t>
      </w:r>
      <w:proofErr w:type="spellStart"/>
      <w:r w:rsidRPr="00A34221">
        <w:rPr>
          <w:szCs w:val="24"/>
        </w:rPr>
        <w:t>t.j</w:t>
      </w:r>
      <w:proofErr w:type="spellEnd"/>
      <w:r w:rsidRPr="00A34221">
        <w:rPr>
          <w:szCs w:val="24"/>
        </w:rPr>
        <w:t>. Dz. U. z 2018 r., poz. 1474 ze zm.)</w:t>
      </w:r>
      <w:r w:rsidRPr="00A34221">
        <w:rPr>
          <w:i/>
          <w:szCs w:val="24"/>
        </w:rPr>
        <w:t>,</w:t>
      </w:r>
      <w:r w:rsidRPr="00A34221">
        <w:rPr>
          <w:szCs w:val="24"/>
        </w:rPr>
        <w:t xml:space="preserve"> Prezydent Miasta Białegostoku działający jako Starosta wykonujący zadania z zakresu adm</w:t>
      </w:r>
      <w:r w:rsidR="0096698B">
        <w:rPr>
          <w:szCs w:val="24"/>
        </w:rPr>
        <w:t xml:space="preserve">inistracji rządowej informuje, </w:t>
      </w:r>
      <w:r w:rsidRPr="00A34221">
        <w:rPr>
          <w:szCs w:val="24"/>
        </w:rPr>
        <w:t>iż zakończenie postępowania administracyjnego dotyczącego ustalenia wysokości i wypłaty odszkodowania za nieruchomość oznaczoną w operacie ewidencji gruntów i bu</w:t>
      </w:r>
      <w:r w:rsidR="009907B6">
        <w:rPr>
          <w:szCs w:val="24"/>
        </w:rPr>
        <w:t xml:space="preserve">dynków miasta Białystok obrębu </w:t>
      </w:r>
      <w:r w:rsidR="008C4FEB">
        <w:rPr>
          <w:szCs w:val="24"/>
        </w:rPr>
        <w:t>2</w:t>
      </w:r>
      <w:r w:rsidR="009907B6">
        <w:rPr>
          <w:szCs w:val="24"/>
        </w:rPr>
        <w:t>3 jako dz. nr 108/</w:t>
      </w:r>
      <w:r w:rsidR="008C4FEB">
        <w:rPr>
          <w:szCs w:val="24"/>
        </w:rPr>
        <w:t>16</w:t>
      </w:r>
      <w:r w:rsidR="009907B6">
        <w:rPr>
          <w:szCs w:val="24"/>
        </w:rPr>
        <w:t>6 o pow. 0,2891</w:t>
      </w:r>
      <w:r w:rsidRPr="00A34221">
        <w:rPr>
          <w:szCs w:val="24"/>
        </w:rPr>
        <w:t xml:space="preserve"> ha</w:t>
      </w:r>
      <w:r w:rsidR="00BD0C4A">
        <w:rPr>
          <w:szCs w:val="24"/>
        </w:rPr>
        <w:t>,</w:t>
      </w:r>
      <w:r w:rsidRPr="00A34221">
        <w:rPr>
          <w:szCs w:val="24"/>
        </w:rPr>
        <w:t xml:space="preserve"> nie może nastąpić w terminach określonych w Kodeksie postępowania administracyjnego.</w:t>
      </w:r>
    </w:p>
    <w:p w:rsidR="009907B6" w:rsidRDefault="009907B6" w:rsidP="009907B6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Powodem przedłużenia terminu jest konieczność </w:t>
      </w:r>
      <w:r w:rsidRPr="00313C21">
        <w:rPr>
          <w:szCs w:val="24"/>
        </w:rPr>
        <w:t>uzyskania opinii rzeczoznawcy majątkowego</w:t>
      </w:r>
      <w:r w:rsidR="00F27F4F">
        <w:rPr>
          <w:szCs w:val="24"/>
        </w:rPr>
        <w:t>, który został</w:t>
      </w:r>
      <w:r w:rsidRPr="00DF30D5">
        <w:rPr>
          <w:szCs w:val="24"/>
        </w:rPr>
        <w:t xml:space="preserve"> wyłoniony zgodnie z trybem uregulowanym przepisami ustawy z 29 stycznia 2004 r. − Prawo zamówień </w:t>
      </w:r>
      <w:r>
        <w:rPr>
          <w:szCs w:val="24"/>
        </w:rPr>
        <w:t>publicznych (t. j. Dz. U. z 2019 r. poz. 1843</w:t>
      </w:r>
      <w:r w:rsidR="00F27F4F">
        <w:rPr>
          <w:szCs w:val="24"/>
        </w:rPr>
        <w:t xml:space="preserve"> ze zm.</w:t>
      </w:r>
      <w:r w:rsidRPr="00DF30D5">
        <w:rPr>
          <w:szCs w:val="24"/>
        </w:rPr>
        <w:t>)</w:t>
      </w:r>
      <w:r>
        <w:rPr>
          <w:szCs w:val="24"/>
        </w:rPr>
        <w:t>.</w:t>
      </w:r>
    </w:p>
    <w:p w:rsidR="00341AD3" w:rsidRDefault="00341AD3" w:rsidP="00341AD3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Pismem nr DSK-VII.6833.43.2020 z 23 lipca 2020 r. zlecono rzeczoznawcy majątkowemu wykonanie operatu szacunkowego przedmiotowej nieruchomości.</w:t>
      </w:r>
    </w:p>
    <w:p w:rsidR="009907B6" w:rsidRPr="001F219E" w:rsidRDefault="009907B6" w:rsidP="009907B6">
      <w:pPr>
        <w:spacing w:line="360" w:lineRule="auto"/>
        <w:ind w:firstLine="708"/>
        <w:jc w:val="both"/>
        <w:rPr>
          <w:szCs w:val="24"/>
        </w:rPr>
      </w:pPr>
      <w:r>
        <w:t xml:space="preserve">Po uzyskaniu operatu szacunkowego, podjęte zostaną dalsze czynności w sprawie, o czym strony postępowania zostaną niezwłocznie poinformowane. </w:t>
      </w:r>
    </w:p>
    <w:p w:rsidR="00A34221" w:rsidRPr="00A34221" w:rsidRDefault="00A34221" w:rsidP="00A34221">
      <w:pPr>
        <w:tabs>
          <w:tab w:val="left" w:pos="0"/>
        </w:tabs>
        <w:spacing w:line="360" w:lineRule="auto"/>
        <w:jc w:val="both"/>
        <w:rPr>
          <w:szCs w:val="24"/>
        </w:rPr>
      </w:pPr>
      <w:r w:rsidRPr="00A34221">
        <w:rPr>
          <w:szCs w:val="24"/>
        </w:rPr>
        <w:tab/>
      </w:r>
      <w:r w:rsidRPr="00A34221">
        <w:t>Mając na uwadze powyższe, informuję</w:t>
      </w:r>
      <w:r w:rsidR="00641270">
        <w:t>,</w:t>
      </w:r>
      <w:r w:rsidRPr="00A34221">
        <w:t xml:space="preserve"> iż zakończenie </w:t>
      </w:r>
      <w:r w:rsidR="001F219E">
        <w:t xml:space="preserve">postępowania </w:t>
      </w:r>
      <w:r w:rsidR="00641270">
        <w:t xml:space="preserve">administracyjnego </w:t>
      </w:r>
      <w:r w:rsidRPr="00A34221">
        <w:t xml:space="preserve">w przedmiotowej sprawie przewidywane jest do </w:t>
      </w:r>
      <w:r w:rsidR="00910D44">
        <w:rPr>
          <w:b/>
        </w:rPr>
        <w:t>24</w:t>
      </w:r>
      <w:r w:rsidR="008C4FEB">
        <w:rPr>
          <w:b/>
        </w:rPr>
        <w:t xml:space="preserve"> </w:t>
      </w:r>
      <w:r w:rsidR="00F27F4F">
        <w:rPr>
          <w:b/>
        </w:rPr>
        <w:t xml:space="preserve">września </w:t>
      </w:r>
      <w:r w:rsidRPr="00A34221">
        <w:rPr>
          <w:b/>
        </w:rPr>
        <w:t>2020 r.</w:t>
      </w:r>
      <w:r w:rsidRPr="00A34221">
        <w:rPr>
          <w:szCs w:val="24"/>
        </w:rPr>
        <w:t xml:space="preserve"> </w:t>
      </w:r>
    </w:p>
    <w:p w:rsidR="00A34221" w:rsidRPr="00A34221" w:rsidRDefault="00A34221" w:rsidP="00A34221">
      <w:pPr>
        <w:tabs>
          <w:tab w:val="left" w:pos="0"/>
        </w:tabs>
        <w:spacing w:line="360" w:lineRule="auto"/>
        <w:ind w:firstLine="709"/>
        <w:jc w:val="both"/>
        <w:rPr>
          <w:szCs w:val="24"/>
        </w:rPr>
      </w:pPr>
      <w:r w:rsidRPr="00A34221">
        <w:rPr>
          <w:szCs w:val="24"/>
        </w:rPr>
        <w:t>Jednocześnie informuję, iż stosownie do treści art. 37 § 1 i 3 Kpa stronie służy prawo do wniesienia ponaglenia, jeżeli nie załatwiono sprawy w terminie określonym w art. 35 lub przepisach szczególnych ani w terminie wskazanym zgodnie z art. 36 § 1 (bezczynność), postępowanie jest prowadzone dłużej niż jest to niezbędne do załatwienia sprawy (przewlekłość). Przedmiotowe ponaglenie powinno zaw</w:t>
      </w:r>
      <w:r>
        <w:rPr>
          <w:szCs w:val="24"/>
        </w:rPr>
        <w:t xml:space="preserve">ierać uzasadnienie i wnosi </w:t>
      </w:r>
      <w:r w:rsidR="00C2260A">
        <w:rPr>
          <w:szCs w:val="24"/>
        </w:rPr>
        <w:t xml:space="preserve">się </w:t>
      </w:r>
      <w:r w:rsidRPr="00A34221">
        <w:rPr>
          <w:szCs w:val="24"/>
        </w:rPr>
        <w:t>je do organu wyższego stopnia za pośrednictwem organu prowadzącego postępowanie.</w:t>
      </w:r>
    </w:p>
    <w:p w:rsidR="00F475BE" w:rsidRPr="00F475BE" w:rsidRDefault="009907B6" w:rsidP="00F475BE">
      <w:pPr>
        <w:spacing w:line="360" w:lineRule="auto"/>
        <w:ind w:firstLine="708"/>
        <w:jc w:val="both"/>
        <w:rPr>
          <w:szCs w:val="24"/>
          <w:u w:val="single"/>
        </w:rPr>
      </w:pPr>
      <w:r w:rsidRPr="00D11F42">
        <w:rPr>
          <w:szCs w:val="24"/>
        </w:rPr>
        <w:t>Zgodnie z art. 49 § 2 Kpa w przypadku zawiadomienia stron przez obwieszczenie, zawiadomienie uważa się za dokonane po upływie 14 dni od dnia publicznego ogłoszenia na stronie internetowej Biulet</w:t>
      </w:r>
      <w:r w:rsidR="00910D44">
        <w:rPr>
          <w:szCs w:val="24"/>
        </w:rPr>
        <w:t>ynu Informacji Publicznej tut. u</w:t>
      </w:r>
      <w:r w:rsidRPr="00D11F42">
        <w:rPr>
          <w:szCs w:val="24"/>
        </w:rPr>
        <w:t xml:space="preserve">rzędu </w:t>
      </w:r>
      <w:hyperlink r:id="rId8" w:history="1">
        <w:r w:rsidRPr="00D11F42">
          <w:rPr>
            <w:rStyle w:val="Hipercze"/>
            <w:szCs w:val="24"/>
          </w:rPr>
          <w:t>www.bip.bialystok.pl</w:t>
        </w:r>
      </w:hyperlink>
      <w:r w:rsidRPr="00D11F42">
        <w:rPr>
          <w:szCs w:val="24"/>
        </w:rPr>
        <w:t xml:space="preserve"> oraz na tablicy ogłoszeń Urzędu Miejskiego w Białymstoku na parterze budynku przy ul. Słonimskiej 1, tj. </w:t>
      </w:r>
      <w:r w:rsidRPr="00D11F42">
        <w:rPr>
          <w:szCs w:val="24"/>
          <w:u w:val="single"/>
        </w:rPr>
        <w:t xml:space="preserve">od dnia </w:t>
      </w:r>
      <w:r w:rsidR="00F27F4F">
        <w:rPr>
          <w:szCs w:val="24"/>
          <w:u w:val="single"/>
        </w:rPr>
        <w:t xml:space="preserve">24 lipca </w:t>
      </w:r>
      <w:r>
        <w:rPr>
          <w:szCs w:val="24"/>
          <w:u w:val="single"/>
        </w:rPr>
        <w:t>2020</w:t>
      </w:r>
      <w:r w:rsidRPr="00D11F42">
        <w:rPr>
          <w:szCs w:val="24"/>
          <w:u w:val="single"/>
        </w:rPr>
        <w:t xml:space="preserve"> r.</w:t>
      </w:r>
    </w:p>
    <w:p w:rsidR="00F475BE" w:rsidRPr="00F475BE" w:rsidRDefault="00F475BE" w:rsidP="00F475BE">
      <w:pPr>
        <w:ind w:firstLine="5812"/>
        <w:jc w:val="right"/>
        <w:rPr>
          <w:rFonts w:eastAsia="Times New Roman"/>
          <w:b/>
          <w:szCs w:val="24"/>
        </w:rPr>
      </w:pPr>
      <w:r w:rsidRPr="00F475BE">
        <w:rPr>
          <w:rFonts w:eastAsia="Times New Roman"/>
          <w:b/>
          <w:szCs w:val="24"/>
        </w:rPr>
        <w:t>z up. PREZYDENTA MIASTA</w:t>
      </w:r>
    </w:p>
    <w:p w:rsidR="00F475BE" w:rsidRPr="00F475BE" w:rsidRDefault="00F475BE" w:rsidP="00F475BE">
      <w:pPr>
        <w:ind w:firstLine="6379"/>
        <w:jc w:val="both"/>
        <w:rPr>
          <w:rFonts w:eastAsia="Times New Roman"/>
          <w:i/>
          <w:szCs w:val="24"/>
        </w:rPr>
      </w:pPr>
      <w:r w:rsidRPr="00F475BE">
        <w:rPr>
          <w:rFonts w:eastAsia="Times New Roman"/>
          <w:i/>
          <w:szCs w:val="24"/>
        </w:rPr>
        <w:t>Leszek Jakubowski</w:t>
      </w:r>
    </w:p>
    <w:p w:rsidR="00F475BE" w:rsidRPr="00F475BE" w:rsidRDefault="00F475BE" w:rsidP="00F475BE">
      <w:pPr>
        <w:ind w:firstLine="6379"/>
        <w:jc w:val="both"/>
        <w:rPr>
          <w:rFonts w:eastAsia="Times New Roman"/>
          <w:szCs w:val="24"/>
        </w:rPr>
      </w:pPr>
      <w:r w:rsidRPr="00F475BE">
        <w:rPr>
          <w:rFonts w:eastAsia="Times New Roman"/>
          <w:szCs w:val="24"/>
        </w:rPr>
        <w:t xml:space="preserve">Kierownik Referatu </w:t>
      </w:r>
    </w:p>
    <w:p w:rsidR="000048E2" w:rsidRPr="00F475BE" w:rsidRDefault="00F475BE" w:rsidP="00EF5D86">
      <w:pPr>
        <w:ind w:left="5664" w:firstLine="708"/>
        <w:jc w:val="both"/>
        <w:rPr>
          <w:rFonts w:eastAsia="Times New Roman"/>
          <w:szCs w:val="24"/>
        </w:rPr>
      </w:pPr>
      <w:bookmarkStart w:id="0" w:name="_GoBack"/>
      <w:bookmarkEnd w:id="0"/>
      <w:r w:rsidRPr="00F475BE">
        <w:rPr>
          <w:rFonts w:eastAsia="Times New Roman"/>
          <w:szCs w:val="24"/>
        </w:rPr>
        <w:t>Odszkodowań i Naliczeń</w:t>
      </w:r>
    </w:p>
    <w:p w:rsidR="00A34221" w:rsidRPr="0026345D" w:rsidRDefault="008C4FEB" w:rsidP="00AF2853">
      <w:pPr>
        <w:rPr>
          <w:sz w:val="22"/>
        </w:rPr>
      </w:pPr>
      <w:r w:rsidRPr="007768CC">
        <w:rPr>
          <w:sz w:val="22"/>
        </w:rPr>
        <w:lastRenderedPageBreak/>
        <w:t xml:space="preserve">sprawę prowadzi: </w:t>
      </w:r>
      <w:r w:rsidR="009907B6">
        <w:rPr>
          <w:sz w:val="22"/>
        </w:rPr>
        <w:t xml:space="preserve">Departament Skarbu, </w:t>
      </w:r>
      <w:r>
        <w:rPr>
          <w:sz w:val="22"/>
        </w:rPr>
        <w:t>Patrycja Sosnowska</w:t>
      </w:r>
      <w:r w:rsidR="009907B6">
        <w:rPr>
          <w:sz w:val="22"/>
        </w:rPr>
        <w:t xml:space="preserve">, </w:t>
      </w:r>
      <w:r>
        <w:rPr>
          <w:sz w:val="22"/>
        </w:rPr>
        <w:t>pok. 613, tel. 85 869 6259</w:t>
      </w:r>
    </w:p>
    <w:sectPr w:rsidR="00A34221" w:rsidRPr="0026345D" w:rsidSect="00F475BE">
      <w:headerReference w:type="firs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BE" w:rsidRDefault="00F475BE" w:rsidP="00F475BE">
      <w:r>
        <w:separator/>
      </w:r>
    </w:p>
  </w:endnote>
  <w:endnote w:type="continuationSeparator" w:id="0">
    <w:p w:rsidR="00F475BE" w:rsidRDefault="00F475BE" w:rsidP="00F4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BE" w:rsidRDefault="00F475BE" w:rsidP="00F475BE">
      <w:r>
        <w:separator/>
      </w:r>
    </w:p>
  </w:footnote>
  <w:footnote w:type="continuationSeparator" w:id="0">
    <w:p w:rsidR="00F475BE" w:rsidRDefault="00F475BE" w:rsidP="00F4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BE" w:rsidRPr="00283F81" w:rsidRDefault="00F475BE" w:rsidP="00F475BE">
    <w:pPr>
      <w:tabs>
        <w:tab w:val="center" w:pos="4536"/>
        <w:tab w:val="right" w:pos="9072"/>
      </w:tabs>
      <w:rPr>
        <w:b/>
      </w:rPr>
    </w:pPr>
    <w:r w:rsidRPr="00283F81">
      <w:rPr>
        <w:b/>
      </w:rPr>
      <w:t>URZĄD MIEJSKI W BIAŁYMSTOKU</w:t>
    </w:r>
  </w:p>
  <w:p w:rsidR="00F475BE" w:rsidRPr="00283F81" w:rsidRDefault="00F475BE" w:rsidP="00F475BE">
    <w:pPr>
      <w:tabs>
        <w:tab w:val="center" w:pos="4536"/>
        <w:tab w:val="right" w:pos="9072"/>
      </w:tabs>
      <w:rPr>
        <w:b/>
      </w:rPr>
    </w:pPr>
    <w:r w:rsidRPr="00283F81">
      <w:rPr>
        <w:b/>
      </w:rPr>
      <w:t xml:space="preserve">       DEPARTAMENT SKARBU</w:t>
    </w:r>
  </w:p>
  <w:p w:rsidR="00F475BE" w:rsidRPr="00F475BE" w:rsidRDefault="00F475BE">
    <w:pPr>
      <w:pStyle w:val="Nagwek"/>
      <w:rPr>
        <w:b/>
      </w:rPr>
    </w:pPr>
    <w:r w:rsidRPr="00283F81">
      <w:rPr>
        <w:b/>
      </w:rPr>
      <w:t>ul. Słonimska 1, 15-950 Białystok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B4FE7"/>
    <w:multiLevelType w:val="hybridMultilevel"/>
    <w:tmpl w:val="613C9F26"/>
    <w:lvl w:ilvl="0" w:tplc="F7DE9D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0582F3A"/>
    <w:multiLevelType w:val="hybridMultilevel"/>
    <w:tmpl w:val="2578F81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87"/>
    <w:rsid w:val="000048E2"/>
    <w:rsid w:val="00074986"/>
    <w:rsid w:val="00130AE7"/>
    <w:rsid w:val="001A05B0"/>
    <w:rsid w:val="001F219E"/>
    <w:rsid w:val="00201931"/>
    <w:rsid w:val="0026345D"/>
    <w:rsid w:val="002E7E20"/>
    <w:rsid w:val="00306D15"/>
    <w:rsid w:val="00341AD3"/>
    <w:rsid w:val="00364285"/>
    <w:rsid w:val="00554C02"/>
    <w:rsid w:val="005F35B5"/>
    <w:rsid w:val="00641270"/>
    <w:rsid w:val="008C4FEB"/>
    <w:rsid w:val="00910D44"/>
    <w:rsid w:val="00952887"/>
    <w:rsid w:val="0096698B"/>
    <w:rsid w:val="009907B6"/>
    <w:rsid w:val="00A34221"/>
    <w:rsid w:val="00A65A9C"/>
    <w:rsid w:val="00A6782B"/>
    <w:rsid w:val="00AF2853"/>
    <w:rsid w:val="00B059FD"/>
    <w:rsid w:val="00BB0987"/>
    <w:rsid w:val="00BD0C4A"/>
    <w:rsid w:val="00BE58C6"/>
    <w:rsid w:val="00C2260A"/>
    <w:rsid w:val="00E13AB7"/>
    <w:rsid w:val="00EF5D86"/>
    <w:rsid w:val="00F128EE"/>
    <w:rsid w:val="00F27F4F"/>
    <w:rsid w:val="00F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55FA"/>
  <w15:chartTrackingRefBased/>
  <w15:docId w15:val="{6C8D387C-3F10-4817-A502-9597579B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221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221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9907B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5BE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5BE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CC3E-5CD5-4A4D-BD9D-246D96AC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Sosnowska</dc:creator>
  <cp:keywords/>
  <dc:description/>
  <cp:lastModifiedBy>Użytkownik systemu Windows</cp:lastModifiedBy>
  <cp:revision>19</cp:revision>
  <cp:lastPrinted>2020-07-24T07:46:00Z</cp:lastPrinted>
  <dcterms:created xsi:type="dcterms:W3CDTF">2019-11-19T07:25:00Z</dcterms:created>
  <dcterms:modified xsi:type="dcterms:W3CDTF">2020-07-24T10:35:00Z</dcterms:modified>
</cp:coreProperties>
</file>