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81" w:rsidRPr="0083504F" w:rsidRDefault="008768F7" w:rsidP="00FB67BA">
      <w:pPr>
        <w:jc w:val="right"/>
        <w:rPr>
          <w:rFonts w:cs="Times New Roman"/>
        </w:rPr>
      </w:pPr>
      <w:r w:rsidRPr="0083504F">
        <w:rPr>
          <w:rFonts w:cs="Times New Roman"/>
        </w:rPr>
        <w:t>Białystok,</w:t>
      </w:r>
      <w:r w:rsidR="006C1AA7" w:rsidRPr="0083504F">
        <w:rPr>
          <w:rFonts w:cs="Times New Roman"/>
        </w:rPr>
        <w:t xml:space="preserve"> </w:t>
      </w:r>
      <w:r w:rsidR="00FB67BA">
        <w:rPr>
          <w:rFonts w:cs="Times New Roman"/>
        </w:rPr>
        <w:t>18</w:t>
      </w:r>
      <w:r w:rsidR="006C1AA7" w:rsidRPr="0083504F">
        <w:rPr>
          <w:rFonts w:cs="Times New Roman"/>
        </w:rPr>
        <w:t xml:space="preserve"> </w:t>
      </w:r>
      <w:r w:rsidR="008461D5">
        <w:rPr>
          <w:rFonts w:cs="Times New Roman"/>
        </w:rPr>
        <w:t>marca</w:t>
      </w:r>
      <w:r w:rsidR="00E0390B" w:rsidRPr="0083504F">
        <w:rPr>
          <w:rFonts w:cs="Times New Roman"/>
        </w:rPr>
        <w:t xml:space="preserve"> </w:t>
      </w:r>
      <w:r w:rsidR="001D2045" w:rsidRPr="0083504F">
        <w:rPr>
          <w:rFonts w:cs="Times New Roman"/>
        </w:rPr>
        <w:t>20</w:t>
      </w:r>
      <w:r w:rsidR="0063470E" w:rsidRPr="0083504F">
        <w:rPr>
          <w:rFonts w:cs="Times New Roman"/>
        </w:rPr>
        <w:t>20</w:t>
      </w:r>
      <w:r w:rsidR="001D2045" w:rsidRPr="0083504F">
        <w:rPr>
          <w:rFonts w:cs="Times New Roman"/>
        </w:rPr>
        <w:t xml:space="preserve"> r.</w:t>
      </w:r>
    </w:p>
    <w:p w:rsidR="002A017B" w:rsidRPr="0083504F" w:rsidRDefault="002A017B" w:rsidP="00A14AB3">
      <w:pPr>
        <w:rPr>
          <w:rFonts w:cs="Times New Roman"/>
          <w:b/>
          <w:bCs/>
        </w:rPr>
      </w:pPr>
    </w:p>
    <w:p w:rsidR="00CD6828" w:rsidRPr="0083504F" w:rsidRDefault="00CD6828" w:rsidP="001D2045">
      <w:pPr>
        <w:jc w:val="center"/>
        <w:rPr>
          <w:rFonts w:cs="Times New Roman"/>
          <w:b/>
          <w:bCs/>
        </w:rPr>
      </w:pPr>
    </w:p>
    <w:p w:rsidR="00CF2681" w:rsidRPr="0083504F" w:rsidRDefault="00CF2681" w:rsidP="001D2045">
      <w:pPr>
        <w:jc w:val="center"/>
        <w:rPr>
          <w:rFonts w:cs="Times New Roman"/>
          <w:b/>
          <w:bCs/>
        </w:rPr>
      </w:pPr>
      <w:r w:rsidRPr="0083504F">
        <w:rPr>
          <w:rFonts w:cs="Times New Roman"/>
          <w:b/>
          <w:bCs/>
        </w:rPr>
        <w:t>SPECYFIKACJA ISTOTNYCH WARUNKÓW ZAMÓWIENIA</w:t>
      </w:r>
      <w:r w:rsidR="001D2045" w:rsidRPr="0083504F">
        <w:rPr>
          <w:rFonts w:cs="Times New Roman"/>
          <w:b/>
          <w:bCs/>
        </w:rPr>
        <w:t xml:space="preserve"> (SIWZ)</w:t>
      </w:r>
    </w:p>
    <w:p w:rsidR="001D2045" w:rsidRPr="0083504F" w:rsidRDefault="001D2045" w:rsidP="001D2045">
      <w:pPr>
        <w:jc w:val="center"/>
        <w:rPr>
          <w:rFonts w:cs="Times New Roman"/>
          <w:b/>
          <w:bCs/>
        </w:rPr>
      </w:pPr>
      <w:r w:rsidRPr="0083504F">
        <w:rPr>
          <w:rFonts w:cs="Times New Roman"/>
          <w:b/>
          <w:bCs/>
        </w:rPr>
        <w:t xml:space="preserve">na wykonanie </w:t>
      </w:r>
      <w:r w:rsidR="00B92741" w:rsidRPr="0083504F">
        <w:rPr>
          <w:rFonts w:cs="Times New Roman"/>
          <w:b/>
          <w:bCs/>
        </w:rPr>
        <w:t>dostawy</w:t>
      </w:r>
      <w:r w:rsidRPr="0083504F">
        <w:rPr>
          <w:rFonts w:cs="Times New Roman"/>
          <w:b/>
          <w:bCs/>
        </w:rPr>
        <w:t>:</w:t>
      </w:r>
    </w:p>
    <w:p w:rsidR="001D2045" w:rsidRPr="0083504F" w:rsidRDefault="001D2045" w:rsidP="001D2045">
      <w:pPr>
        <w:jc w:val="center"/>
        <w:rPr>
          <w:rFonts w:cs="Times New Roman"/>
          <w:b/>
          <w:bCs/>
          <w:sz w:val="28"/>
          <w:szCs w:val="28"/>
        </w:rPr>
      </w:pPr>
    </w:p>
    <w:p w:rsidR="00E24470" w:rsidRPr="00D000C4" w:rsidRDefault="00023B6F" w:rsidP="00023B6F">
      <w:pPr>
        <w:jc w:val="center"/>
        <w:rPr>
          <w:rFonts w:cs="Times New Roman"/>
          <w:b/>
          <w:szCs w:val="24"/>
        </w:rPr>
      </w:pPr>
      <w:r w:rsidRPr="00D000C4">
        <w:rPr>
          <w:rFonts w:cs="Times New Roman"/>
          <w:b/>
          <w:szCs w:val="24"/>
        </w:rPr>
        <w:t xml:space="preserve">Dostawa biletów </w:t>
      </w:r>
      <w:r w:rsidR="00E24470" w:rsidRPr="00D000C4">
        <w:rPr>
          <w:rFonts w:cs="Times New Roman"/>
          <w:b/>
          <w:szCs w:val="24"/>
        </w:rPr>
        <w:t>Białostockiej Komunikacji Miejskiej</w:t>
      </w:r>
    </w:p>
    <w:p w:rsidR="001D2045" w:rsidRPr="0083504F" w:rsidRDefault="001D2045" w:rsidP="00CF2681">
      <w:pPr>
        <w:rPr>
          <w:rFonts w:cs="Times New Roman"/>
        </w:rPr>
      </w:pPr>
    </w:p>
    <w:p w:rsidR="00211A4C" w:rsidRPr="000E6501" w:rsidRDefault="00211A4C" w:rsidP="00CF2681">
      <w:pPr>
        <w:rPr>
          <w:rFonts w:cs="Times New Roman"/>
          <w:color w:val="FF0000"/>
        </w:rPr>
      </w:pPr>
    </w:p>
    <w:p w:rsidR="001D2045" w:rsidRPr="000875E1" w:rsidRDefault="00C11C56" w:rsidP="00FB67BA">
      <w:pPr>
        <w:pStyle w:val="Akapitzlist"/>
        <w:numPr>
          <w:ilvl w:val="0"/>
          <w:numId w:val="1"/>
        </w:numPr>
        <w:tabs>
          <w:tab w:val="left" w:pos="426"/>
        </w:tabs>
        <w:ind w:hanging="578"/>
        <w:rPr>
          <w:rFonts w:cs="Times New Roman"/>
          <w:b/>
        </w:rPr>
      </w:pPr>
      <w:r w:rsidRPr="000875E1">
        <w:rPr>
          <w:rFonts w:cs="Times New Roman"/>
          <w:b/>
        </w:rPr>
        <w:t>NAZWA I ADRES ZAMAWIAJĄCEGO</w:t>
      </w:r>
      <w:r w:rsidR="00BD2A7F" w:rsidRPr="000875E1">
        <w:rPr>
          <w:rFonts w:cs="Times New Roman"/>
          <w:b/>
        </w:rPr>
        <w:t>:</w:t>
      </w:r>
    </w:p>
    <w:p w:rsidR="001D2045" w:rsidRPr="000875E1" w:rsidRDefault="001D2045" w:rsidP="00FB67BA">
      <w:pPr>
        <w:spacing w:line="276" w:lineRule="auto"/>
        <w:rPr>
          <w:rFonts w:cs="Times New Roman"/>
        </w:rPr>
      </w:pPr>
      <w:r w:rsidRPr="000875E1">
        <w:rPr>
          <w:rFonts w:cs="Times New Roman"/>
        </w:rPr>
        <w:t>Miasto Białystok</w:t>
      </w:r>
    </w:p>
    <w:p w:rsidR="001D2045" w:rsidRPr="000875E1" w:rsidRDefault="001D2045" w:rsidP="00FB67BA">
      <w:pPr>
        <w:spacing w:line="276" w:lineRule="auto"/>
        <w:rPr>
          <w:rFonts w:cs="Times New Roman"/>
        </w:rPr>
      </w:pPr>
      <w:r w:rsidRPr="000875E1">
        <w:rPr>
          <w:rFonts w:cs="Times New Roman"/>
        </w:rPr>
        <w:t>ul. Słonimska 1</w:t>
      </w:r>
    </w:p>
    <w:p w:rsidR="001D2045" w:rsidRPr="000875E1" w:rsidRDefault="001D2045" w:rsidP="00FB67BA">
      <w:pPr>
        <w:spacing w:line="276" w:lineRule="auto"/>
        <w:rPr>
          <w:rFonts w:cs="Times New Roman"/>
        </w:rPr>
      </w:pPr>
      <w:r w:rsidRPr="000875E1">
        <w:rPr>
          <w:rFonts w:cs="Times New Roman"/>
        </w:rPr>
        <w:t>15-950 Białystok</w:t>
      </w:r>
    </w:p>
    <w:p w:rsidR="00E369D5" w:rsidRPr="000875E1" w:rsidRDefault="00E369D5" w:rsidP="00FB67BA">
      <w:pPr>
        <w:spacing w:line="276" w:lineRule="auto"/>
        <w:rPr>
          <w:rFonts w:cs="Times New Roman"/>
        </w:rPr>
      </w:pPr>
    </w:p>
    <w:p w:rsidR="00E369D5" w:rsidRPr="000875E1" w:rsidRDefault="00E369D5" w:rsidP="00FB67BA">
      <w:pPr>
        <w:spacing w:line="276" w:lineRule="auto"/>
        <w:rPr>
          <w:rFonts w:cs="Times New Roman"/>
          <w:b/>
        </w:rPr>
      </w:pPr>
      <w:r w:rsidRPr="000875E1">
        <w:rPr>
          <w:rFonts w:cs="Times New Roman"/>
          <w:b/>
        </w:rPr>
        <w:t>Sprawę prowadzi:</w:t>
      </w:r>
    </w:p>
    <w:p w:rsidR="00E369D5" w:rsidRPr="000875E1" w:rsidRDefault="00E369D5" w:rsidP="00FB67BA">
      <w:pPr>
        <w:spacing w:line="276" w:lineRule="auto"/>
        <w:rPr>
          <w:rFonts w:cs="Times New Roman"/>
        </w:rPr>
      </w:pPr>
      <w:r w:rsidRPr="000875E1">
        <w:rPr>
          <w:rFonts w:cs="Times New Roman"/>
        </w:rPr>
        <w:t xml:space="preserve">Zarząd </w:t>
      </w:r>
      <w:r w:rsidR="002624EE" w:rsidRPr="000875E1">
        <w:rPr>
          <w:rFonts w:cs="Times New Roman"/>
        </w:rPr>
        <w:t>Białostockiej Komunikacji Miejskiej</w:t>
      </w:r>
    </w:p>
    <w:p w:rsidR="00E369D5" w:rsidRPr="000875E1" w:rsidRDefault="00E369D5" w:rsidP="00FB67BA">
      <w:pPr>
        <w:spacing w:line="276" w:lineRule="auto"/>
        <w:rPr>
          <w:rFonts w:cs="Times New Roman"/>
        </w:rPr>
      </w:pPr>
      <w:r w:rsidRPr="000875E1">
        <w:rPr>
          <w:rFonts w:cs="Times New Roman"/>
        </w:rPr>
        <w:t>ul. Składowa 11, 15-399 Białystok</w:t>
      </w:r>
    </w:p>
    <w:p w:rsidR="00E369D5" w:rsidRPr="000875E1" w:rsidRDefault="002624EE" w:rsidP="00FB67BA">
      <w:pPr>
        <w:spacing w:line="276" w:lineRule="auto"/>
        <w:rPr>
          <w:rFonts w:cs="Times New Roman"/>
          <w:lang w:val="en-US"/>
        </w:rPr>
      </w:pPr>
      <w:r w:rsidRPr="000875E1">
        <w:rPr>
          <w:rFonts w:cs="Times New Roman"/>
          <w:lang w:val="en-US"/>
        </w:rPr>
        <w:t>tel. +48 85 869 69 80, fax +48 869 6979</w:t>
      </w:r>
    </w:p>
    <w:p w:rsidR="00E369D5" w:rsidRPr="007F7E1F" w:rsidRDefault="00E369D5" w:rsidP="00FB67BA">
      <w:pPr>
        <w:spacing w:line="276" w:lineRule="auto"/>
        <w:rPr>
          <w:rFonts w:cs="Times New Roman"/>
          <w:lang w:val="en-US"/>
        </w:rPr>
      </w:pPr>
      <w:r w:rsidRPr="007F7E1F">
        <w:rPr>
          <w:rFonts w:cs="Times New Roman"/>
          <w:lang w:val="en-US"/>
        </w:rPr>
        <w:t xml:space="preserve"> </w:t>
      </w:r>
      <w:hyperlink r:id="rId8" w:history="1">
        <w:r w:rsidR="002624EE" w:rsidRPr="007F7E1F">
          <w:rPr>
            <w:rStyle w:val="Hipercze"/>
            <w:rFonts w:cs="Times New Roman"/>
            <w:b/>
            <w:bCs/>
            <w:lang w:val="en-US"/>
          </w:rPr>
          <w:t>bkm@um.bialystok.pl</w:t>
        </w:r>
      </w:hyperlink>
      <w:r w:rsidRPr="007F7E1F">
        <w:rPr>
          <w:rFonts w:cs="Times New Roman"/>
          <w:lang w:val="en-US"/>
        </w:rPr>
        <w:t xml:space="preserve"> , </w:t>
      </w:r>
      <w:hyperlink r:id="rId9" w:history="1">
        <w:r w:rsidR="00693AA3" w:rsidRPr="007F7E1F">
          <w:rPr>
            <w:rStyle w:val="Hipercze"/>
            <w:rFonts w:cs="Times New Roman"/>
            <w:lang w:val="en-US"/>
          </w:rPr>
          <w:t>www.bip.bialystok.pl</w:t>
        </w:r>
      </w:hyperlink>
    </w:p>
    <w:p w:rsidR="00693AA3" w:rsidRPr="00B92741" w:rsidRDefault="00693AA3" w:rsidP="00FB67BA">
      <w:pPr>
        <w:spacing w:line="276" w:lineRule="auto"/>
        <w:rPr>
          <w:rFonts w:cs="Times New Roman"/>
          <w:color w:val="FF0000"/>
          <w:lang w:val="en-US"/>
        </w:rPr>
      </w:pPr>
    </w:p>
    <w:p w:rsidR="00693AA3" w:rsidRPr="000875E1" w:rsidRDefault="00693AA3" w:rsidP="00FB67BA">
      <w:pPr>
        <w:spacing w:line="276" w:lineRule="auto"/>
        <w:rPr>
          <w:rFonts w:cs="Times New Roman"/>
          <w:b/>
        </w:rPr>
      </w:pPr>
      <w:r w:rsidRPr="000875E1">
        <w:rPr>
          <w:rFonts w:cs="Times New Roman"/>
          <w:b/>
        </w:rPr>
        <w:t>Osoby do kontaktów:</w:t>
      </w:r>
    </w:p>
    <w:p w:rsidR="00693AA3" w:rsidRDefault="00726AC0" w:rsidP="00FB67BA">
      <w:pPr>
        <w:pStyle w:val="Akapitzlist"/>
        <w:numPr>
          <w:ilvl w:val="0"/>
          <w:numId w:val="30"/>
        </w:numPr>
        <w:spacing w:line="276" w:lineRule="auto"/>
        <w:rPr>
          <w:rFonts w:cs="Times New Roman"/>
        </w:rPr>
      </w:pPr>
      <w:r w:rsidRPr="000875E1">
        <w:rPr>
          <w:rFonts w:cs="Times New Roman"/>
        </w:rPr>
        <w:t>w</w:t>
      </w:r>
      <w:r w:rsidR="00693AA3" w:rsidRPr="000875E1">
        <w:rPr>
          <w:rFonts w:cs="Times New Roman"/>
        </w:rPr>
        <w:t xml:space="preserve"> </w:t>
      </w:r>
      <w:r w:rsidRPr="000875E1">
        <w:rPr>
          <w:rFonts w:cs="Times New Roman"/>
        </w:rPr>
        <w:t>sprawach merytorycznych:</w:t>
      </w:r>
      <w:r w:rsidR="00FF0FCC" w:rsidRPr="000875E1">
        <w:rPr>
          <w:rFonts w:cs="Times New Roman"/>
        </w:rPr>
        <w:t xml:space="preserve"> Anna Iwaniuk</w:t>
      </w:r>
      <w:r w:rsidR="00CD6828" w:rsidRPr="000875E1">
        <w:rPr>
          <w:rFonts w:cs="Times New Roman"/>
        </w:rPr>
        <w:t xml:space="preserve"> (BKM)</w:t>
      </w:r>
      <w:r w:rsidRPr="000875E1">
        <w:rPr>
          <w:rFonts w:cs="Times New Roman"/>
        </w:rPr>
        <w:t xml:space="preserve">, </w:t>
      </w:r>
      <w:r w:rsidR="004034A8" w:rsidRPr="000875E1">
        <w:rPr>
          <w:rFonts w:cs="Times New Roman"/>
        </w:rPr>
        <w:t xml:space="preserve">tel. (85) </w:t>
      </w:r>
      <w:r w:rsidR="00CD6828" w:rsidRPr="000875E1">
        <w:rPr>
          <w:rFonts w:cs="Times New Roman"/>
        </w:rPr>
        <w:t>869 69 93</w:t>
      </w:r>
    </w:p>
    <w:p w:rsidR="00693AA3" w:rsidRPr="000875E1" w:rsidRDefault="00693AA3" w:rsidP="00FB67BA">
      <w:pPr>
        <w:pStyle w:val="Akapitzlist"/>
        <w:numPr>
          <w:ilvl w:val="0"/>
          <w:numId w:val="30"/>
        </w:numPr>
        <w:spacing w:line="276" w:lineRule="auto"/>
        <w:rPr>
          <w:rFonts w:cs="Times New Roman"/>
        </w:rPr>
      </w:pPr>
      <w:r w:rsidRPr="000875E1">
        <w:rPr>
          <w:rFonts w:cs="Times New Roman"/>
        </w:rPr>
        <w:t>w</w:t>
      </w:r>
      <w:r w:rsidR="00726AC0" w:rsidRPr="000875E1">
        <w:rPr>
          <w:rFonts w:cs="Times New Roman"/>
        </w:rPr>
        <w:t xml:space="preserve"> sprawach proceduralnych: </w:t>
      </w:r>
      <w:r w:rsidR="002624EE" w:rsidRPr="000875E1">
        <w:rPr>
          <w:rFonts w:cs="Times New Roman"/>
        </w:rPr>
        <w:t xml:space="preserve"> </w:t>
      </w:r>
      <w:r w:rsidR="00121B65" w:rsidRPr="000875E1">
        <w:rPr>
          <w:rFonts w:cs="Times New Roman"/>
        </w:rPr>
        <w:t>Iwona Murawska</w:t>
      </w:r>
      <w:r w:rsidR="006B2AA5" w:rsidRPr="000875E1">
        <w:rPr>
          <w:rFonts w:cs="Times New Roman"/>
        </w:rPr>
        <w:t xml:space="preserve"> (BKM)</w:t>
      </w:r>
      <w:r w:rsidR="00726AC0" w:rsidRPr="000875E1">
        <w:rPr>
          <w:rFonts w:cs="Times New Roman"/>
        </w:rPr>
        <w:t xml:space="preserve">, </w:t>
      </w:r>
      <w:r w:rsidR="004034A8" w:rsidRPr="000875E1">
        <w:rPr>
          <w:rFonts w:cs="Times New Roman"/>
        </w:rPr>
        <w:t xml:space="preserve">tel. (85) </w:t>
      </w:r>
      <w:r w:rsidR="00CD6828" w:rsidRPr="000875E1">
        <w:rPr>
          <w:rFonts w:cs="Times New Roman"/>
        </w:rPr>
        <w:t xml:space="preserve">869 </w:t>
      </w:r>
      <w:r w:rsidR="00121B65" w:rsidRPr="000875E1">
        <w:rPr>
          <w:rFonts w:cs="Times New Roman"/>
        </w:rPr>
        <w:t>69</w:t>
      </w:r>
      <w:r w:rsidR="00CD6828" w:rsidRPr="000875E1">
        <w:rPr>
          <w:rFonts w:cs="Times New Roman"/>
        </w:rPr>
        <w:t xml:space="preserve"> </w:t>
      </w:r>
      <w:r w:rsidR="00121B65" w:rsidRPr="000875E1">
        <w:rPr>
          <w:rFonts w:cs="Times New Roman"/>
        </w:rPr>
        <w:t>8</w:t>
      </w:r>
      <w:r w:rsidR="00CD6828" w:rsidRPr="000875E1">
        <w:rPr>
          <w:rFonts w:cs="Times New Roman"/>
        </w:rPr>
        <w:t>6</w:t>
      </w:r>
    </w:p>
    <w:p w:rsidR="001D2045" w:rsidRPr="00FF0D86" w:rsidRDefault="006B2AA5" w:rsidP="00FB67BA">
      <w:pPr>
        <w:spacing w:line="276" w:lineRule="auto"/>
        <w:rPr>
          <w:rFonts w:cs="Times New Roman"/>
        </w:rPr>
      </w:pPr>
      <w:r w:rsidRPr="00FF0D86">
        <w:rPr>
          <w:rFonts w:cs="Times New Roman"/>
        </w:rPr>
        <w:t xml:space="preserve">                                  </w:t>
      </w:r>
      <w:r w:rsidR="00CD6828" w:rsidRPr="00FF0D86">
        <w:rPr>
          <w:rFonts w:cs="Times New Roman"/>
        </w:rPr>
        <w:t xml:space="preserve">              </w:t>
      </w:r>
      <w:r w:rsidR="000875E1" w:rsidRPr="00FF0D86">
        <w:rPr>
          <w:rFonts w:cs="Times New Roman"/>
        </w:rPr>
        <w:t xml:space="preserve">      </w:t>
      </w:r>
      <w:r w:rsidR="001F6CF8" w:rsidRPr="00FF0D86">
        <w:rPr>
          <w:rFonts w:cs="Times New Roman"/>
        </w:rPr>
        <w:t>Joanna Pieńkowska (BZP), tel. (85) 869 69 32</w:t>
      </w:r>
    </w:p>
    <w:p w:rsidR="001F6CF8" w:rsidRPr="000E6501" w:rsidRDefault="001F6CF8" w:rsidP="00FB67BA">
      <w:pPr>
        <w:spacing w:line="276" w:lineRule="auto"/>
        <w:rPr>
          <w:rFonts w:cs="Times New Roman"/>
          <w:color w:val="FF0000"/>
        </w:rPr>
      </w:pPr>
    </w:p>
    <w:p w:rsidR="00CF2681" w:rsidRPr="000875E1" w:rsidRDefault="00AF68A5" w:rsidP="00FB67BA">
      <w:pPr>
        <w:pStyle w:val="Akapitzlist"/>
        <w:numPr>
          <w:ilvl w:val="0"/>
          <w:numId w:val="1"/>
        </w:numPr>
        <w:spacing w:line="276" w:lineRule="auto"/>
        <w:ind w:left="426" w:hanging="142"/>
        <w:rPr>
          <w:rFonts w:cs="Times New Roman"/>
          <w:b/>
          <w:szCs w:val="24"/>
        </w:rPr>
      </w:pPr>
      <w:r w:rsidRPr="000875E1">
        <w:rPr>
          <w:rFonts w:cs="Times New Roman"/>
          <w:b/>
          <w:szCs w:val="24"/>
        </w:rPr>
        <w:t>TRYB POSTĘPOWANIA</w:t>
      </w:r>
      <w:r w:rsidR="00CF2681" w:rsidRPr="000875E1">
        <w:rPr>
          <w:rFonts w:cs="Times New Roman"/>
          <w:b/>
          <w:szCs w:val="24"/>
        </w:rPr>
        <w:t xml:space="preserve">: </w:t>
      </w:r>
    </w:p>
    <w:p w:rsidR="00F67050" w:rsidRPr="002068DC" w:rsidRDefault="003448FE" w:rsidP="00FB67BA">
      <w:pPr>
        <w:spacing w:line="276" w:lineRule="auto"/>
        <w:ind w:left="426"/>
        <w:rPr>
          <w:rFonts w:cs="Times New Roman"/>
          <w:szCs w:val="24"/>
        </w:rPr>
      </w:pPr>
      <w:r w:rsidRPr="002068DC">
        <w:rPr>
          <w:rFonts w:cs="Times New Roman"/>
          <w:szCs w:val="24"/>
        </w:rPr>
        <w:t>przetarg nieograniczony o wartości</w:t>
      </w:r>
      <w:r w:rsidR="00F67050" w:rsidRPr="002068DC">
        <w:rPr>
          <w:rFonts w:cs="Times New Roman"/>
          <w:szCs w:val="24"/>
        </w:rPr>
        <w:t xml:space="preserve"> nieprzek</w:t>
      </w:r>
      <w:r w:rsidR="00CD6828" w:rsidRPr="002068DC">
        <w:rPr>
          <w:rFonts w:cs="Times New Roman"/>
          <w:szCs w:val="24"/>
        </w:rPr>
        <w:t xml:space="preserve">raczającej </w:t>
      </w:r>
      <w:r w:rsidR="00C849A0" w:rsidRPr="002068DC">
        <w:rPr>
          <w:rFonts w:cs="Times New Roman"/>
          <w:szCs w:val="24"/>
        </w:rPr>
        <w:t>kwoty określone</w:t>
      </w:r>
      <w:r w:rsidRPr="002068DC">
        <w:rPr>
          <w:rFonts w:cs="Times New Roman"/>
          <w:szCs w:val="24"/>
        </w:rPr>
        <w:t>j w </w:t>
      </w:r>
      <w:r w:rsidR="00F67050" w:rsidRPr="002068DC">
        <w:rPr>
          <w:rFonts w:cs="Times New Roman"/>
          <w:szCs w:val="24"/>
        </w:rPr>
        <w:t>przepisach wydany</w:t>
      </w:r>
      <w:r w:rsidRPr="002068DC">
        <w:rPr>
          <w:rFonts w:cs="Times New Roman"/>
          <w:szCs w:val="24"/>
        </w:rPr>
        <w:t>ch na podstawie art. 11 ust. 8</w:t>
      </w:r>
      <w:r w:rsidR="00F67050" w:rsidRPr="002068DC">
        <w:rPr>
          <w:rFonts w:cs="Times New Roman"/>
          <w:szCs w:val="24"/>
        </w:rPr>
        <w:t xml:space="preserve"> ustawy  Prawo zamówień publicznych</w:t>
      </w:r>
      <w:r w:rsidR="00C849A0" w:rsidRPr="002068DC">
        <w:rPr>
          <w:rFonts w:cs="Times New Roman"/>
          <w:szCs w:val="24"/>
        </w:rPr>
        <w:t>.</w:t>
      </w:r>
    </w:p>
    <w:p w:rsidR="00F67050" w:rsidRPr="00023B6F" w:rsidRDefault="00F67050" w:rsidP="00FB67BA">
      <w:pPr>
        <w:spacing w:line="276" w:lineRule="auto"/>
        <w:ind w:left="426"/>
        <w:rPr>
          <w:rFonts w:cs="Times New Roman"/>
          <w:szCs w:val="24"/>
        </w:rPr>
      </w:pPr>
      <w:r w:rsidRPr="002068DC">
        <w:rPr>
          <w:rFonts w:cs="Times New Roman"/>
          <w:b/>
          <w:szCs w:val="24"/>
        </w:rPr>
        <w:t>Podstawa prawna</w:t>
      </w:r>
      <w:r w:rsidRPr="002068DC">
        <w:rPr>
          <w:rFonts w:cs="Times New Roman"/>
          <w:szCs w:val="24"/>
        </w:rPr>
        <w:t xml:space="preserve">: ustawa z dnia 29 stycznia 2004 r. Prawo zamówień publicznych </w:t>
      </w:r>
      <w:r w:rsidR="001F6CF8">
        <w:rPr>
          <w:rFonts w:cs="Times New Roman"/>
          <w:szCs w:val="24"/>
        </w:rPr>
        <w:br/>
      </w:r>
      <w:r w:rsidR="003448FE" w:rsidRPr="002068DC">
        <w:rPr>
          <w:rFonts w:cs="Times New Roman"/>
          <w:szCs w:val="24"/>
        </w:rPr>
        <w:t>(</w:t>
      </w:r>
      <w:r w:rsidR="00B92741" w:rsidRPr="002068DC">
        <w:rPr>
          <w:rFonts w:cs="Times New Roman"/>
          <w:szCs w:val="24"/>
        </w:rPr>
        <w:t xml:space="preserve">Dz. </w:t>
      </w:r>
      <w:r w:rsidR="00B92741" w:rsidRPr="00023B6F">
        <w:rPr>
          <w:rFonts w:cs="Times New Roman"/>
          <w:szCs w:val="24"/>
        </w:rPr>
        <w:t>U. z 201</w:t>
      </w:r>
      <w:r w:rsidR="00F4759D" w:rsidRPr="00023B6F">
        <w:rPr>
          <w:rFonts w:cs="Times New Roman"/>
          <w:szCs w:val="24"/>
        </w:rPr>
        <w:t>9</w:t>
      </w:r>
      <w:r w:rsidR="00B92741" w:rsidRPr="00023B6F">
        <w:rPr>
          <w:rFonts w:cs="Times New Roman"/>
          <w:szCs w:val="24"/>
        </w:rPr>
        <w:t xml:space="preserve"> r.</w:t>
      </w:r>
      <w:r w:rsidR="009E0CB8" w:rsidRPr="00023B6F">
        <w:rPr>
          <w:rFonts w:cs="Times New Roman"/>
          <w:szCs w:val="24"/>
        </w:rPr>
        <w:t xml:space="preserve"> poz. 1</w:t>
      </w:r>
      <w:r w:rsidR="001F6CF8">
        <w:rPr>
          <w:rFonts w:cs="Times New Roman"/>
          <w:szCs w:val="24"/>
        </w:rPr>
        <w:t xml:space="preserve">84, z </w:t>
      </w:r>
      <w:proofErr w:type="spellStart"/>
      <w:r w:rsidR="001F6CF8">
        <w:rPr>
          <w:rFonts w:cs="Times New Roman"/>
          <w:szCs w:val="24"/>
        </w:rPr>
        <w:t>późn</w:t>
      </w:r>
      <w:proofErr w:type="spellEnd"/>
      <w:r w:rsidR="001F6CF8">
        <w:rPr>
          <w:rFonts w:cs="Times New Roman"/>
          <w:szCs w:val="24"/>
        </w:rPr>
        <w:t>. zm.</w:t>
      </w:r>
      <w:r w:rsidRPr="00023B6F">
        <w:rPr>
          <w:rFonts w:cs="Times New Roman"/>
          <w:szCs w:val="24"/>
        </w:rPr>
        <w:t xml:space="preserve">) zwana dalej ustawą </w:t>
      </w:r>
      <w:proofErr w:type="spellStart"/>
      <w:r w:rsidRPr="00023B6F">
        <w:rPr>
          <w:rFonts w:cs="Times New Roman"/>
          <w:szCs w:val="24"/>
        </w:rPr>
        <w:t>Pzp</w:t>
      </w:r>
      <w:proofErr w:type="spellEnd"/>
      <w:r w:rsidRPr="00023B6F">
        <w:rPr>
          <w:rFonts w:cs="Times New Roman"/>
          <w:szCs w:val="24"/>
        </w:rPr>
        <w:t>.</w:t>
      </w:r>
    </w:p>
    <w:p w:rsidR="00F67050" w:rsidRPr="002068DC" w:rsidRDefault="00CD6828" w:rsidP="00FB67BA">
      <w:pPr>
        <w:spacing w:line="276" w:lineRule="auto"/>
        <w:ind w:left="426"/>
        <w:rPr>
          <w:rFonts w:cs="Times New Roman"/>
          <w:b/>
          <w:szCs w:val="24"/>
        </w:rPr>
      </w:pPr>
      <w:r w:rsidRPr="002068DC">
        <w:rPr>
          <w:rFonts w:cs="Times New Roman"/>
          <w:b/>
          <w:szCs w:val="24"/>
        </w:rPr>
        <w:t>Zamawiający</w:t>
      </w:r>
      <w:r w:rsidR="00F67050" w:rsidRPr="002068DC">
        <w:rPr>
          <w:rFonts w:cs="Times New Roman"/>
          <w:b/>
          <w:szCs w:val="24"/>
        </w:rPr>
        <w:t xml:space="preserve"> przewiduje </w:t>
      </w:r>
      <w:r w:rsidR="006B2AA5" w:rsidRPr="002068DC">
        <w:rPr>
          <w:rFonts w:cs="Times New Roman"/>
          <w:b/>
          <w:szCs w:val="24"/>
        </w:rPr>
        <w:t xml:space="preserve">możliwość </w:t>
      </w:r>
      <w:r w:rsidR="00B92741" w:rsidRPr="002068DC">
        <w:rPr>
          <w:rFonts w:cs="Times New Roman"/>
          <w:b/>
          <w:szCs w:val="24"/>
        </w:rPr>
        <w:t>stos</w:t>
      </w:r>
      <w:r w:rsidR="000875E1" w:rsidRPr="002068DC">
        <w:rPr>
          <w:rFonts w:cs="Times New Roman"/>
          <w:b/>
          <w:szCs w:val="24"/>
        </w:rPr>
        <w:t xml:space="preserve">owania procedury „odwróconej”, </w:t>
      </w:r>
      <w:r w:rsidR="00F67050" w:rsidRPr="002068DC">
        <w:rPr>
          <w:rFonts w:cs="Times New Roman"/>
          <w:b/>
          <w:szCs w:val="24"/>
        </w:rPr>
        <w:t>o której m</w:t>
      </w:r>
      <w:r w:rsidR="00000579" w:rsidRPr="002068DC">
        <w:rPr>
          <w:rFonts w:cs="Times New Roman"/>
          <w:b/>
          <w:szCs w:val="24"/>
        </w:rPr>
        <w:t>owa w art.</w:t>
      </w:r>
      <w:r w:rsidR="00F67050" w:rsidRPr="002068DC">
        <w:rPr>
          <w:rFonts w:cs="Times New Roman"/>
          <w:b/>
          <w:szCs w:val="24"/>
        </w:rPr>
        <w:t xml:space="preserve"> 24aa ust. 1 ustawy </w:t>
      </w:r>
      <w:proofErr w:type="spellStart"/>
      <w:r w:rsidR="00F67050" w:rsidRPr="002068DC">
        <w:rPr>
          <w:rFonts w:cs="Times New Roman"/>
          <w:b/>
          <w:szCs w:val="24"/>
        </w:rPr>
        <w:t>Pzp</w:t>
      </w:r>
      <w:proofErr w:type="spellEnd"/>
      <w:r w:rsidR="00F67050" w:rsidRPr="002068DC">
        <w:rPr>
          <w:rFonts w:cs="Times New Roman"/>
          <w:b/>
          <w:szCs w:val="24"/>
        </w:rPr>
        <w:t>.</w:t>
      </w:r>
    </w:p>
    <w:p w:rsidR="00CF2681" w:rsidRPr="000E6501" w:rsidRDefault="00CF2681" w:rsidP="00FB67BA">
      <w:pPr>
        <w:spacing w:line="276" w:lineRule="auto"/>
        <w:rPr>
          <w:rFonts w:cs="Times New Roman"/>
          <w:color w:val="FF0000"/>
          <w:sz w:val="22"/>
        </w:rPr>
      </w:pPr>
    </w:p>
    <w:p w:rsidR="00CF2681" w:rsidRPr="000875E1" w:rsidRDefault="00AF68A5" w:rsidP="00FB67BA">
      <w:pPr>
        <w:pStyle w:val="Akapitzlist"/>
        <w:numPr>
          <w:ilvl w:val="0"/>
          <w:numId w:val="1"/>
        </w:numPr>
        <w:spacing w:line="276" w:lineRule="auto"/>
        <w:ind w:left="426" w:hanging="142"/>
        <w:rPr>
          <w:rFonts w:cs="Times New Roman"/>
          <w:b/>
          <w:sz w:val="22"/>
        </w:rPr>
      </w:pPr>
      <w:r w:rsidRPr="000875E1">
        <w:rPr>
          <w:rFonts w:cs="Times New Roman"/>
          <w:b/>
          <w:sz w:val="22"/>
        </w:rPr>
        <w:t>PRZEDMIOT ZAMÓWIENIA:</w:t>
      </w:r>
    </w:p>
    <w:p w:rsidR="00E24470" w:rsidRDefault="00B92741" w:rsidP="00FB67BA">
      <w:pPr>
        <w:pStyle w:val="Akapitzlist"/>
        <w:numPr>
          <w:ilvl w:val="0"/>
          <w:numId w:val="9"/>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Przedmiotem zamówienia jest d</w:t>
      </w:r>
      <w:r w:rsidR="00AF68A5" w:rsidRPr="00761463">
        <w:rPr>
          <w:rFonts w:eastAsia="Times New Roman" w:cs="Times New Roman"/>
          <w:szCs w:val="24"/>
          <w:lang w:eastAsia="pl-PL"/>
        </w:rPr>
        <w:t xml:space="preserve">ostawa </w:t>
      </w:r>
      <w:r w:rsidR="00E24470" w:rsidRPr="00761463">
        <w:rPr>
          <w:rFonts w:eastAsia="Times New Roman" w:cs="Times New Roman"/>
          <w:szCs w:val="24"/>
          <w:lang w:eastAsia="pl-PL"/>
        </w:rPr>
        <w:t xml:space="preserve">biletów </w:t>
      </w:r>
      <w:r w:rsidRPr="00761463">
        <w:rPr>
          <w:rFonts w:eastAsia="Times New Roman" w:cs="Times New Roman"/>
          <w:szCs w:val="24"/>
          <w:lang w:eastAsia="pl-PL"/>
        </w:rPr>
        <w:t xml:space="preserve">obowiązujących </w:t>
      </w:r>
      <w:r w:rsidR="00E24470" w:rsidRPr="00761463">
        <w:rPr>
          <w:rFonts w:eastAsia="Times New Roman" w:cs="Times New Roman"/>
          <w:szCs w:val="24"/>
          <w:lang w:eastAsia="pl-PL"/>
        </w:rPr>
        <w:t>w Białostockiej Komunikacji Miejskiej</w:t>
      </w:r>
      <w:r w:rsidR="007F7E1F" w:rsidRPr="00761463">
        <w:rPr>
          <w:rFonts w:eastAsia="Times New Roman" w:cs="Times New Roman"/>
          <w:szCs w:val="24"/>
          <w:lang w:eastAsia="pl-PL"/>
        </w:rPr>
        <w:t xml:space="preserve">, </w:t>
      </w:r>
      <w:r w:rsidR="0067110B" w:rsidRPr="00761463">
        <w:rPr>
          <w:rFonts w:eastAsia="Times New Roman" w:cs="Times New Roman"/>
          <w:szCs w:val="24"/>
          <w:lang w:eastAsia="pl-PL"/>
        </w:rPr>
        <w:t>w ilości i parametrach</w:t>
      </w:r>
      <w:r w:rsidR="00761463">
        <w:rPr>
          <w:rFonts w:eastAsia="Times New Roman" w:cs="Times New Roman"/>
          <w:szCs w:val="24"/>
          <w:lang w:eastAsia="pl-PL"/>
        </w:rPr>
        <w:t>,</w:t>
      </w:r>
      <w:r w:rsidR="0067110B" w:rsidRPr="00761463">
        <w:rPr>
          <w:rFonts w:eastAsia="Times New Roman" w:cs="Times New Roman"/>
          <w:szCs w:val="24"/>
          <w:lang w:eastAsia="pl-PL"/>
        </w:rPr>
        <w:t xml:space="preserve"> </w:t>
      </w:r>
      <w:proofErr w:type="spellStart"/>
      <w:r w:rsidR="0067110B" w:rsidRPr="00761463">
        <w:rPr>
          <w:rFonts w:eastAsia="Times New Roman" w:cs="Times New Roman"/>
          <w:szCs w:val="24"/>
          <w:lang w:eastAsia="pl-PL"/>
        </w:rPr>
        <w:t>j</w:t>
      </w:r>
      <w:r w:rsidR="00E551F6" w:rsidRPr="00761463">
        <w:rPr>
          <w:rFonts w:eastAsia="Times New Roman" w:cs="Times New Roman"/>
          <w:szCs w:val="24"/>
          <w:lang w:eastAsia="pl-PL"/>
        </w:rPr>
        <w:t>n</w:t>
      </w:r>
      <w:proofErr w:type="spellEnd"/>
      <w:r w:rsidR="00E551F6" w:rsidRPr="00761463">
        <w:rPr>
          <w:rFonts w:eastAsia="Times New Roman" w:cs="Times New Roman"/>
          <w:szCs w:val="24"/>
          <w:lang w:eastAsia="pl-PL"/>
        </w:rPr>
        <w:t>.</w:t>
      </w:r>
      <w:r w:rsidR="00E24470" w:rsidRPr="00761463">
        <w:rPr>
          <w:rFonts w:eastAsia="Times New Roman" w:cs="Times New Roman"/>
          <w:szCs w:val="24"/>
          <w:lang w:eastAsia="pl-PL"/>
        </w:rPr>
        <w:t>:</w:t>
      </w:r>
    </w:p>
    <w:p w:rsidR="003448FE" w:rsidRDefault="003448FE" w:rsidP="00FB67BA">
      <w:pPr>
        <w:pStyle w:val="Akapitzlist"/>
        <w:numPr>
          <w:ilvl w:val="0"/>
          <w:numId w:val="37"/>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ilość</w:t>
      </w:r>
      <w:r w:rsidR="00E24470" w:rsidRPr="00761463">
        <w:rPr>
          <w:rFonts w:eastAsia="Times New Roman" w:cs="Times New Roman"/>
          <w:szCs w:val="24"/>
          <w:lang w:eastAsia="pl-PL"/>
        </w:rPr>
        <w:t xml:space="preserve"> </w:t>
      </w:r>
      <w:r w:rsidR="009E0CB8" w:rsidRPr="007F42B6">
        <w:rPr>
          <w:rFonts w:eastAsia="Times New Roman" w:cs="Times New Roman"/>
          <w:b/>
          <w:szCs w:val="24"/>
          <w:lang w:eastAsia="pl-PL"/>
        </w:rPr>
        <w:t>1</w:t>
      </w:r>
      <w:r w:rsidR="008461D5">
        <w:rPr>
          <w:rFonts w:eastAsia="Times New Roman" w:cs="Times New Roman"/>
          <w:b/>
          <w:szCs w:val="24"/>
          <w:lang w:eastAsia="pl-PL"/>
        </w:rPr>
        <w:t>26</w:t>
      </w:r>
      <w:r w:rsidR="009E0CB8" w:rsidRPr="007F42B6">
        <w:rPr>
          <w:rFonts w:eastAsia="Times New Roman" w:cs="Times New Roman"/>
          <w:b/>
          <w:szCs w:val="24"/>
          <w:lang w:eastAsia="pl-PL"/>
        </w:rPr>
        <w:t xml:space="preserve"> </w:t>
      </w:r>
      <w:r w:rsidR="00F4759D" w:rsidRPr="007F42B6">
        <w:rPr>
          <w:rFonts w:eastAsia="Times New Roman" w:cs="Times New Roman"/>
          <w:b/>
          <w:szCs w:val="24"/>
          <w:lang w:eastAsia="pl-PL"/>
        </w:rPr>
        <w:t>000</w:t>
      </w:r>
      <w:r w:rsidR="00F4759D" w:rsidRPr="007F42B6">
        <w:rPr>
          <w:rFonts w:eastAsia="Times New Roman" w:cs="Times New Roman"/>
          <w:szCs w:val="24"/>
          <w:lang w:eastAsia="pl-PL"/>
        </w:rPr>
        <w:t xml:space="preserve"> </w:t>
      </w:r>
      <w:r w:rsidR="00F4759D" w:rsidRPr="00761463">
        <w:rPr>
          <w:rFonts w:eastAsia="Times New Roman" w:cs="Times New Roman"/>
          <w:szCs w:val="24"/>
          <w:lang w:eastAsia="pl-PL"/>
        </w:rPr>
        <w:t>bloczków</w:t>
      </w:r>
      <w:r w:rsidR="009E0CB8" w:rsidRPr="00761463">
        <w:rPr>
          <w:rFonts w:eastAsia="Times New Roman" w:cs="Times New Roman"/>
          <w:szCs w:val="24"/>
          <w:lang w:eastAsia="pl-PL"/>
        </w:rPr>
        <w:t>.</w:t>
      </w:r>
      <w:r w:rsidR="00E24470" w:rsidRPr="00761463">
        <w:rPr>
          <w:rFonts w:eastAsia="Times New Roman" w:cs="Times New Roman"/>
          <w:szCs w:val="24"/>
          <w:lang w:eastAsia="pl-PL"/>
        </w:rPr>
        <w:t xml:space="preserve"> Zamawiający </w:t>
      </w:r>
      <w:r w:rsidR="00F4759D" w:rsidRPr="00761463">
        <w:rPr>
          <w:rFonts w:eastAsia="Times New Roman" w:cs="Times New Roman"/>
          <w:szCs w:val="24"/>
          <w:lang w:eastAsia="pl-PL"/>
        </w:rPr>
        <w:t>będzie przekazywał zestawienie ilościowe zamawianych</w:t>
      </w:r>
      <w:r w:rsidR="00E24470" w:rsidRPr="00761463">
        <w:rPr>
          <w:rFonts w:eastAsia="Times New Roman" w:cs="Times New Roman"/>
          <w:szCs w:val="24"/>
          <w:lang w:eastAsia="pl-PL"/>
        </w:rPr>
        <w:t xml:space="preserve"> rodzajów biletów</w:t>
      </w:r>
      <w:r w:rsidR="00F4759D" w:rsidRPr="00761463">
        <w:rPr>
          <w:rFonts w:eastAsia="Times New Roman" w:cs="Times New Roman"/>
          <w:szCs w:val="24"/>
          <w:lang w:eastAsia="pl-PL"/>
        </w:rPr>
        <w:t xml:space="preserve"> przy każdej partii dostawy.</w:t>
      </w:r>
      <w:r w:rsidR="00AE1151" w:rsidRPr="00761463">
        <w:rPr>
          <w:rFonts w:eastAsia="Times New Roman" w:cs="Times New Roman"/>
          <w:szCs w:val="24"/>
          <w:lang w:eastAsia="pl-PL"/>
        </w:rPr>
        <w:t xml:space="preserve"> </w:t>
      </w:r>
      <w:r w:rsidR="00F4759D" w:rsidRPr="00761463">
        <w:rPr>
          <w:rFonts w:eastAsia="Times New Roman" w:cs="Times New Roman"/>
          <w:szCs w:val="24"/>
          <w:lang w:eastAsia="pl-PL"/>
        </w:rPr>
        <w:t>Zamawiający zastrzega możliwość</w:t>
      </w:r>
      <w:r w:rsidR="00E3081E" w:rsidRPr="00761463">
        <w:rPr>
          <w:rFonts w:eastAsia="Times New Roman" w:cs="Times New Roman"/>
          <w:szCs w:val="24"/>
          <w:lang w:eastAsia="pl-PL"/>
        </w:rPr>
        <w:t xml:space="preserve"> </w:t>
      </w:r>
      <w:r w:rsidR="00AE1151" w:rsidRPr="00761463">
        <w:rPr>
          <w:rFonts w:eastAsia="Times New Roman" w:cs="Times New Roman"/>
          <w:szCs w:val="24"/>
          <w:lang w:eastAsia="pl-PL"/>
        </w:rPr>
        <w:t>wprowadzenia nowych wzorów biletów</w:t>
      </w:r>
      <w:r w:rsidR="00E24470" w:rsidRPr="00761463">
        <w:rPr>
          <w:rFonts w:eastAsia="Times New Roman" w:cs="Times New Roman"/>
          <w:szCs w:val="24"/>
          <w:lang w:eastAsia="pl-PL"/>
        </w:rPr>
        <w:t xml:space="preserve"> jak również ewentualnej zmiany nadruku cen</w:t>
      </w:r>
      <w:r w:rsidR="0031068E" w:rsidRPr="00761463">
        <w:rPr>
          <w:rFonts w:eastAsia="Times New Roman" w:cs="Times New Roman"/>
          <w:szCs w:val="24"/>
          <w:lang w:eastAsia="pl-PL"/>
        </w:rPr>
        <w:t xml:space="preserve"> na biletach</w:t>
      </w:r>
      <w:r w:rsidR="00E24470" w:rsidRPr="00761463">
        <w:rPr>
          <w:rFonts w:eastAsia="Times New Roman" w:cs="Times New Roman"/>
          <w:szCs w:val="24"/>
          <w:lang w:eastAsia="pl-PL"/>
        </w:rPr>
        <w:t xml:space="preserve">, </w:t>
      </w:r>
      <w:r w:rsidR="0067110B" w:rsidRPr="00761463">
        <w:rPr>
          <w:rFonts w:eastAsia="Times New Roman" w:cs="Times New Roman"/>
          <w:szCs w:val="24"/>
          <w:lang w:eastAsia="pl-PL"/>
        </w:rPr>
        <w:t>bez zmiany</w:t>
      </w:r>
      <w:r w:rsidRPr="00761463">
        <w:rPr>
          <w:rFonts w:eastAsia="Times New Roman" w:cs="Times New Roman"/>
          <w:szCs w:val="24"/>
          <w:lang w:eastAsia="pl-PL"/>
        </w:rPr>
        <w:t xml:space="preserve"> ogólnej liczby bloczków,</w:t>
      </w:r>
    </w:p>
    <w:p w:rsidR="00E24470" w:rsidRPr="00761463" w:rsidRDefault="008461D5" w:rsidP="00FB67BA">
      <w:pPr>
        <w:pStyle w:val="Akapitzlist"/>
        <w:numPr>
          <w:ilvl w:val="0"/>
          <w:numId w:val="37"/>
        </w:numPr>
        <w:tabs>
          <w:tab w:val="left" w:pos="426"/>
        </w:tabs>
        <w:spacing w:line="276" w:lineRule="auto"/>
        <w:rPr>
          <w:rFonts w:eastAsia="Times New Roman" w:cs="Times New Roman"/>
          <w:szCs w:val="24"/>
          <w:lang w:eastAsia="pl-PL"/>
        </w:rPr>
      </w:pPr>
      <w:r>
        <w:rPr>
          <w:rFonts w:eastAsia="Times New Roman" w:cs="Times New Roman"/>
          <w:szCs w:val="24"/>
          <w:lang w:eastAsia="pl-PL"/>
        </w:rPr>
        <w:t>bilety będą</w:t>
      </w:r>
      <w:r w:rsidR="00E24470" w:rsidRPr="00761463">
        <w:rPr>
          <w:rFonts w:eastAsia="Times New Roman" w:cs="Times New Roman"/>
          <w:szCs w:val="24"/>
          <w:lang w:eastAsia="pl-PL"/>
        </w:rPr>
        <w:t xml:space="preserve"> produkowane w klejonych bloczkach, po 100 szt. w bloczku,</w:t>
      </w:r>
    </w:p>
    <w:p w:rsidR="00E24470" w:rsidRDefault="00E24470" w:rsidP="00FB67BA">
      <w:pPr>
        <w:pStyle w:val="Akapitzlist"/>
        <w:numPr>
          <w:ilvl w:val="0"/>
          <w:numId w:val="37"/>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wymiary</w:t>
      </w:r>
      <w:r w:rsidR="008461D5">
        <w:rPr>
          <w:rFonts w:eastAsia="Times New Roman" w:cs="Times New Roman"/>
          <w:szCs w:val="24"/>
          <w:lang w:eastAsia="pl-PL"/>
        </w:rPr>
        <w:t xml:space="preserve"> biletów</w:t>
      </w:r>
      <w:r w:rsidRPr="00761463">
        <w:rPr>
          <w:rFonts w:eastAsia="Times New Roman" w:cs="Times New Roman"/>
          <w:szCs w:val="24"/>
          <w:lang w:eastAsia="pl-PL"/>
        </w:rPr>
        <w:t xml:space="preserve">: </w:t>
      </w:r>
      <w:smartTag w:uri="urn:schemas-microsoft-com:office:smarttags" w:element="metricconverter">
        <w:smartTagPr>
          <w:attr w:name="ProductID" w:val="35 mm"/>
        </w:smartTagPr>
        <w:r w:rsidRPr="00761463">
          <w:rPr>
            <w:rFonts w:eastAsia="Times New Roman" w:cs="Times New Roman"/>
            <w:szCs w:val="24"/>
            <w:lang w:eastAsia="pl-PL"/>
          </w:rPr>
          <w:t>35 mm</w:t>
        </w:r>
      </w:smartTag>
      <w:r w:rsidRPr="00761463">
        <w:rPr>
          <w:rFonts w:eastAsia="Times New Roman" w:cs="Times New Roman"/>
          <w:szCs w:val="24"/>
          <w:lang w:eastAsia="pl-PL"/>
        </w:rPr>
        <w:t xml:space="preserve"> x </w:t>
      </w:r>
      <w:smartTag w:uri="urn:schemas-microsoft-com:office:smarttags" w:element="metricconverter">
        <w:smartTagPr>
          <w:attr w:name="ProductID" w:val="70 mm"/>
        </w:smartTagPr>
        <w:r w:rsidRPr="00761463">
          <w:rPr>
            <w:rFonts w:eastAsia="Times New Roman" w:cs="Times New Roman"/>
            <w:szCs w:val="24"/>
            <w:lang w:eastAsia="pl-PL"/>
          </w:rPr>
          <w:t>70 mm</w:t>
        </w:r>
      </w:smartTag>
      <w:r w:rsidRPr="00761463">
        <w:rPr>
          <w:rFonts w:eastAsia="Times New Roman" w:cs="Times New Roman"/>
          <w:szCs w:val="24"/>
          <w:lang w:eastAsia="pl-PL"/>
        </w:rPr>
        <w:t>,</w:t>
      </w:r>
    </w:p>
    <w:p w:rsidR="00E24470" w:rsidRDefault="00E24470" w:rsidP="00FB67BA">
      <w:pPr>
        <w:pStyle w:val="Akapitzlist"/>
        <w:numPr>
          <w:ilvl w:val="0"/>
          <w:numId w:val="37"/>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 xml:space="preserve">papier offsetowy użyty do produkcji biletów </w:t>
      </w:r>
      <w:r w:rsidR="008461D5">
        <w:rPr>
          <w:rFonts w:eastAsia="Times New Roman" w:cs="Times New Roman"/>
          <w:szCs w:val="24"/>
          <w:lang w:eastAsia="pl-PL"/>
        </w:rPr>
        <w:t>o</w:t>
      </w:r>
      <w:r w:rsidRPr="00761463">
        <w:rPr>
          <w:rFonts w:eastAsia="Times New Roman" w:cs="Times New Roman"/>
          <w:szCs w:val="24"/>
          <w:lang w:eastAsia="pl-PL"/>
        </w:rPr>
        <w:t xml:space="preserve"> gramatur</w:t>
      </w:r>
      <w:r w:rsidR="008461D5">
        <w:rPr>
          <w:rFonts w:eastAsia="Times New Roman" w:cs="Times New Roman"/>
          <w:szCs w:val="24"/>
          <w:lang w:eastAsia="pl-PL"/>
        </w:rPr>
        <w:t>ze</w:t>
      </w:r>
      <w:r w:rsidRPr="00761463">
        <w:rPr>
          <w:rFonts w:eastAsia="Times New Roman" w:cs="Times New Roman"/>
          <w:szCs w:val="24"/>
          <w:lang w:eastAsia="pl-PL"/>
        </w:rPr>
        <w:t xml:space="preserve"> 80 g/m</w:t>
      </w:r>
      <w:r w:rsidRPr="00761463">
        <w:rPr>
          <w:rFonts w:eastAsia="Times New Roman" w:cs="Times New Roman"/>
          <w:szCs w:val="24"/>
          <w:vertAlign w:val="superscript"/>
          <w:lang w:eastAsia="pl-PL"/>
        </w:rPr>
        <w:t xml:space="preserve">2 </w:t>
      </w:r>
      <w:r w:rsidRPr="00761463">
        <w:rPr>
          <w:rFonts w:eastAsia="Times New Roman" w:cs="Times New Roman"/>
          <w:szCs w:val="24"/>
          <w:lang w:eastAsia="pl-PL"/>
        </w:rPr>
        <w:t>oraz barwion</w:t>
      </w:r>
      <w:r w:rsidR="008461D5">
        <w:rPr>
          <w:rFonts w:eastAsia="Times New Roman" w:cs="Times New Roman"/>
          <w:szCs w:val="24"/>
          <w:lang w:eastAsia="pl-PL"/>
        </w:rPr>
        <w:t>ych</w:t>
      </w:r>
      <w:r w:rsidRPr="00761463">
        <w:rPr>
          <w:rFonts w:eastAsia="Times New Roman" w:cs="Times New Roman"/>
          <w:szCs w:val="24"/>
          <w:lang w:eastAsia="pl-PL"/>
        </w:rPr>
        <w:t xml:space="preserve"> włókna</w:t>
      </w:r>
      <w:r w:rsidR="008461D5">
        <w:rPr>
          <w:rFonts w:eastAsia="Times New Roman" w:cs="Times New Roman"/>
          <w:szCs w:val="24"/>
          <w:lang w:eastAsia="pl-PL"/>
        </w:rPr>
        <w:t>ch, nakładanych</w:t>
      </w:r>
      <w:r w:rsidRPr="00761463">
        <w:rPr>
          <w:rFonts w:eastAsia="Times New Roman" w:cs="Times New Roman"/>
          <w:szCs w:val="24"/>
          <w:lang w:eastAsia="pl-PL"/>
        </w:rPr>
        <w:t xml:space="preserve"> na etapie produkcji papieru, widoczn</w:t>
      </w:r>
      <w:r w:rsidR="008461D5">
        <w:rPr>
          <w:rFonts w:eastAsia="Times New Roman" w:cs="Times New Roman"/>
          <w:szCs w:val="24"/>
          <w:lang w:eastAsia="pl-PL"/>
        </w:rPr>
        <w:t>ych</w:t>
      </w:r>
      <w:r w:rsidRPr="00761463">
        <w:rPr>
          <w:rFonts w:eastAsia="Times New Roman" w:cs="Times New Roman"/>
          <w:szCs w:val="24"/>
          <w:lang w:eastAsia="pl-PL"/>
        </w:rPr>
        <w:t xml:space="preserve"> w</w:t>
      </w:r>
      <w:r w:rsidR="00F120A5">
        <w:rPr>
          <w:rFonts w:eastAsia="Times New Roman" w:cs="Times New Roman"/>
          <w:szCs w:val="24"/>
          <w:lang w:eastAsia="pl-PL"/>
        </w:rPr>
        <w:t xml:space="preserve"> świetle UV</w:t>
      </w:r>
      <w:r w:rsidRPr="00761463">
        <w:rPr>
          <w:rFonts w:eastAsia="Times New Roman" w:cs="Times New Roman"/>
          <w:szCs w:val="24"/>
          <w:lang w:eastAsia="pl-PL"/>
        </w:rPr>
        <w:t xml:space="preserve">, </w:t>
      </w:r>
      <w:r w:rsidR="001F6CF8">
        <w:rPr>
          <w:rFonts w:eastAsia="Times New Roman" w:cs="Times New Roman"/>
          <w:szCs w:val="24"/>
          <w:lang w:eastAsia="pl-PL"/>
        </w:rPr>
        <w:br/>
      </w:r>
      <w:r w:rsidRPr="00761463">
        <w:rPr>
          <w:rFonts w:eastAsia="Times New Roman" w:cs="Times New Roman"/>
          <w:szCs w:val="24"/>
          <w:lang w:eastAsia="pl-PL"/>
        </w:rPr>
        <w:t>a także zastrzeżony dla Wykonawcy znak wodny,</w:t>
      </w:r>
    </w:p>
    <w:p w:rsidR="00E24470" w:rsidRDefault="008461D5" w:rsidP="00FB67BA">
      <w:pPr>
        <w:pStyle w:val="Akapitzlist"/>
        <w:numPr>
          <w:ilvl w:val="0"/>
          <w:numId w:val="37"/>
        </w:numPr>
        <w:tabs>
          <w:tab w:val="left" w:pos="426"/>
        </w:tabs>
        <w:spacing w:line="276" w:lineRule="auto"/>
        <w:rPr>
          <w:rFonts w:eastAsia="Times New Roman" w:cs="Times New Roman"/>
          <w:szCs w:val="24"/>
          <w:lang w:eastAsia="pl-PL"/>
        </w:rPr>
      </w:pPr>
      <w:r>
        <w:rPr>
          <w:rFonts w:eastAsia="Times New Roman" w:cs="Times New Roman"/>
          <w:szCs w:val="24"/>
          <w:lang w:eastAsia="pl-PL"/>
        </w:rPr>
        <w:lastRenderedPageBreak/>
        <w:t>numer i seria biletu</w:t>
      </w:r>
      <w:r w:rsidR="00E24470" w:rsidRPr="00761463">
        <w:rPr>
          <w:rFonts w:eastAsia="Times New Roman" w:cs="Times New Roman"/>
          <w:szCs w:val="24"/>
          <w:lang w:eastAsia="pl-PL"/>
        </w:rPr>
        <w:t xml:space="preserve"> nadrukowane czerwoną farbą fluorescencyjną, dającą efekt promieniowania w UV,</w:t>
      </w:r>
    </w:p>
    <w:p w:rsidR="000D6B66" w:rsidRDefault="00E24470" w:rsidP="00FB67BA">
      <w:pPr>
        <w:pStyle w:val="Akapitzlist"/>
        <w:numPr>
          <w:ilvl w:val="0"/>
          <w:numId w:val="37"/>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 xml:space="preserve">hologram w formie paska pionowego o szerokości </w:t>
      </w:r>
      <w:smartTag w:uri="urn:schemas-microsoft-com:office:smarttags" w:element="metricconverter">
        <w:smartTagPr>
          <w:attr w:name="ProductID" w:val="4 mm"/>
        </w:smartTagPr>
        <w:r w:rsidRPr="00761463">
          <w:rPr>
            <w:rFonts w:eastAsia="Times New Roman" w:cs="Times New Roman"/>
            <w:szCs w:val="24"/>
            <w:lang w:eastAsia="pl-PL"/>
          </w:rPr>
          <w:t>4 mm</w:t>
        </w:r>
      </w:smartTag>
      <w:r w:rsidR="000E6501" w:rsidRPr="00761463">
        <w:rPr>
          <w:rFonts w:eastAsia="Times New Roman" w:cs="Times New Roman"/>
          <w:szCs w:val="24"/>
          <w:lang w:eastAsia="pl-PL"/>
        </w:rPr>
        <w:t xml:space="preserve">, </w:t>
      </w:r>
      <w:proofErr w:type="spellStart"/>
      <w:r w:rsidRPr="00761463">
        <w:rPr>
          <w:rFonts w:eastAsia="Times New Roman" w:cs="Times New Roman"/>
          <w:szCs w:val="24"/>
          <w:lang w:eastAsia="pl-PL"/>
        </w:rPr>
        <w:t>wgrzany</w:t>
      </w:r>
      <w:proofErr w:type="spellEnd"/>
      <w:r w:rsidRPr="00761463">
        <w:rPr>
          <w:rFonts w:eastAsia="Times New Roman" w:cs="Times New Roman"/>
          <w:szCs w:val="24"/>
          <w:lang w:eastAsia="pl-PL"/>
        </w:rPr>
        <w:t xml:space="preserve"> metodą hot </w:t>
      </w:r>
      <w:proofErr w:type="spellStart"/>
      <w:r w:rsidRPr="00761463">
        <w:rPr>
          <w:rFonts w:eastAsia="Times New Roman" w:cs="Times New Roman"/>
          <w:szCs w:val="24"/>
          <w:lang w:eastAsia="pl-PL"/>
        </w:rPr>
        <w:t>stampingu</w:t>
      </w:r>
      <w:proofErr w:type="spellEnd"/>
      <w:r w:rsidRPr="00761463">
        <w:rPr>
          <w:rFonts w:eastAsia="Times New Roman" w:cs="Times New Roman"/>
          <w:szCs w:val="24"/>
          <w:lang w:eastAsia="pl-PL"/>
        </w:rPr>
        <w:t xml:space="preserve"> zarejestrowany w Międzynarodowym Stowarzyszeniu Producentów Hologramów IHMA,</w:t>
      </w:r>
    </w:p>
    <w:p w:rsidR="00E24470" w:rsidRPr="001F6CF8" w:rsidRDefault="00E24470" w:rsidP="00FB67BA">
      <w:pPr>
        <w:pStyle w:val="Akapitzlist"/>
        <w:numPr>
          <w:ilvl w:val="0"/>
          <w:numId w:val="37"/>
        </w:numPr>
        <w:tabs>
          <w:tab w:val="left" w:pos="426"/>
        </w:tabs>
        <w:spacing w:line="276" w:lineRule="auto"/>
        <w:rPr>
          <w:rFonts w:eastAsia="Times New Roman" w:cs="Times New Roman"/>
          <w:szCs w:val="24"/>
          <w:lang w:eastAsia="pl-PL"/>
        </w:rPr>
      </w:pPr>
      <w:r w:rsidRPr="000D6B66">
        <w:rPr>
          <w:rFonts w:eastAsia="Times New Roman" w:cs="Times New Roman"/>
          <w:szCs w:val="24"/>
          <w:lang w:eastAsia="pl-PL"/>
        </w:rPr>
        <w:t xml:space="preserve">kolorystyka, szata graficzna, umieszczenie hologramu oraz seria i numer umieszczone na bilecie wg wzorów przedstawionych w </w:t>
      </w:r>
      <w:r w:rsidR="009A2FA1" w:rsidRPr="000D6B66">
        <w:rPr>
          <w:rFonts w:eastAsia="Times New Roman" w:cs="Times New Roman"/>
          <w:b/>
          <w:szCs w:val="24"/>
          <w:lang w:eastAsia="pl-PL"/>
        </w:rPr>
        <w:t>Załączniku Nr 6</w:t>
      </w:r>
      <w:r w:rsidRPr="000D6B66">
        <w:rPr>
          <w:rFonts w:eastAsia="Times New Roman" w:cs="Times New Roman"/>
          <w:b/>
          <w:szCs w:val="24"/>
          <w:lang w:eastAsia="pl-PL"/>
        </w:rPr>
        <w:t xml:space="preserve"> </w:t>
      </w:r>
      <w:r w:rsidRPr="000D6B66">
        <w:rPr>
          <w:rFonts w:eastAsia="Times New Roman" w:cs="Times New Roman"/>
          <w:szCs w:val="24"/>
          <w:lang w:eastAsia="pl-PL"/>
        </w:rPr>
        <w:t xml:space="preserve">do SIWZ, z </w:t>
      </w:r>
      <w:r w:rsidR="00761463" w:rsidRPr="000D6B66">
        <w:rPr>
          <w:rFonts w:eastAsia="Times New Roman" w:cs="Times New Roman"/>
          <w:szCs w:val="24"/>
          <w:lang w:eastAsia="pl-PL"/>
        </w:rPr>
        <w:t xml:space="preserve">zastrzeżeniem, iż przed </w:t>
      </w:r>
      <w:r w:rsidRPr="000D6B66">
        <w:rPr>
          <w:rFonts w:eastAsia="Times New Roman" w:cs="Times New Roman"/>
          <w:szCs w:val="24"/>
          <w:lang w:eastAsia="pl-PL"/>
        </w:rPr>
        <w:t>dostawą wzór nadruku d</w:t>
      </w:r>
      <w:r w:rsidR="000D6B66" w:rsidRPr="000D6B66">
        <w:rPr>
          <w:rFonts w:eastAsia="Times New Roman" w:cs="Times New Roman"/>
          <w:szCs w:val="24"/>
          <w:lang w:eastAsia="pl-PL"/>
        </w:rPr>
        <w:t xml:space="preserve">otyczący ceny może ulec zmianie. </w:t>
      </w:r>
      <w:r w:rsidR="000D6B66" w:rsidRPr="001F6CF8">
        <w:rPr>
          <w:lang w:eastAsia="pl-PL"/>
        </w:rPr>
        <w:t xml:space="preserve">W każdym zamówieniu Zamawiający przekaże Wykonawcy oznaczenie serii i pierwszy numer z danej serii biletów. Na Wykonawcy spoczywa odpowiedzialność za prawidłową kolejność numerów nadrukowanych na biletach. </w:t>
      </w:r>
    </w:p>
    <w:p w:rsidR="00E24470" w:rsidRPr="00761463" w:rsidRDefault="00E24470" w:rsidP="00FB67BA">
      <w:pPr>
        <w:pStyle w:val="Akapitzlist"/>
        <w:numPr>
          <w:ilvl w:val="0"/>
          <w:numId w:val="37"/>
        </w:numPr>
        <w:tabs>
          <w:tab w:val="left" w:pos="426"/>
        </w:tabs>
        <w:spacing w:line="276" w:lineRule="auto"/>
        <w:rPr>
          <w:rFonts w:eastAsia="Times New Roman" w:cs="Times New Roman"/>
          <w:szCs w:val="24"/>
          <w:lang w:eastAsia="pl-PL"/>
        </w:rPr>
      </w:pPr>
      <w:r w:rsidRPr="001F6CF8">
        <w:rPr>
          <w:rFonts w:eastAsia="Times New Roman" w:cs="Times New Roman"/>
          <w:szCs w:val="24"/>
          <w:lang w:eastAsia="pl-PL"/>
        </w:rPr>
        <w:t>zamawiający wymaga przedstawienia próbnego wydruku wzorów (</w:t>
      </w:r>
      <w:proofErr w:type="spellStart"/>
      <w:r w:rsidRPr="001F6CF8">
        <w:rPr>
          <w:rFonts w:eastAsia="Times New Roman" w:cs="Times New Roman"/>
          <w:szCs w:val="24"/>
          <w:lang w:eastAsia="pl-PL"/>
        </w:rPr>
        <w:t>proofa</w:t>
      </w:r>
      <w:proofErr w:type="spellEnd"/>
      <w:r w:rsidRPr="001F6CF8">
        <w:rPr>
          <w:rFonts w:eastAsia="Times New Roman" w:cs="Times New Roman"/>
          <w:szCs w:val="24"/>
          <w:lang w:eastAsia="pl-PL"/>
        </w:rPr>
        <w:t xml:space="preserve">) biletów </w:t>
      </w:r>
      <w:r w:rsidR="006C40B5" w:rsidRPr="001F6CF8">
        <w:rPr>
          <w:rFonts w:eastAsia="Times New Roman" w:cs="Times New Roman"/>
          <w:szCs w:val="24"/>
          <w:lang w:eastAsia="pl-PL"/>
        </w:rPr>
        <w:br/>
      </w:r>
      <w:r w:rsidR="003448FE" w:rsidRPr="001F6CF8">
        <w:rPr>
          <w:rFonts w:eastAsia="Times New Roman" w:cs="Times New Roman"/>
          <w:szCs w:val="24"/>
          <w:lang w:eastAsia="pl-PL"/>
        </w:rPr>
        <w:t>(1 sztuka w</w:t>
      </w:r>
      <w:r w:rsidR="00977485" w:rsidRPr="001F6CF8">
        <w:rPr>
          <w:rFonts w:eastAsia="Times New Roman" w:cs="Times New Roman"/>
          <w:szCs w:val="24"/>
          <w:lang w:eastAsia="pl-PL"/>
        </w:rPr>
        <w:t xml:space="preserve"> każdym </w:t>
      </w:r>
      <w:r w:rsidR="00023B6F" w:rsidRPr="001F6CF8">
        <w:rPr>
          <w:rFonts w:eastAsia="Times New Roman" w:cs="Times New Roman"/>
          <w:szCs w:val="24"/>
          <w:lang w:eastAsia="pl-PL"/>
        </w:rPr>
        <w:t>wzorze</w:t>
      </w:r>
      <w:r w:rsidRPr="001F6CF8">
        <w:rPr>
          <w:rFonts w:eastAsia="Times New Roman" w:cs="Times New Roman"/>
          <w:szCs w:val="24"/>
          <w:lang w:eastAsia="pl-PL"/>
        </w:rPr>
        <w:t xml:space="preserve">) </w:t>
      </w:r>
      <w:r w:rsidR="00E3081E" w:rsidRPr="001F6CF8">
        <w:rPr>
          <w:rFonts w:eastAsia="Times New Roman" w:cs="Times New Roman"/>
          <w:szCs w:val="24"/>
          <w:u w:val="single"/>
          <w:lang w:eastAsia="pl-PL"/>
        </w:rPr>
        <w:t xml:space="preserve">oraz certyfikatu potwierdzającego zarejestrowanie </w:t>
      </w:r>
      <w:r w:rsidR="001F6CF8" w:rsidRPr="001F6CF8">
        <w:rPr>
          <w:rFonts w:eastAsia="Times New Roman" w:cs="Times New Roman"/>
          <w:szCs w:val="24"/>
          <w:u w:val="single"/>
          <w:lang w:eastAsia="pl-PL"/>
        </w:rPr>
        <w:br/>
      </w:r>
      <w:r w:rsidR="008461D5" w:rsidRPr="001F6CF8">
        <w:rPr>
          <w:rFonts w:eastAsia="Times New Roman" w:cs="Times New Roman"/>
          <w:szCs w:val="24"/>
          <w:u w:val="single"/>
          <w:lang w:eastAsia="pl-PL"/>
        </w:rPr>
        <w:t xml:space="preserve">użytego do realizacji zamówienia </w:t>
      </w:r>
      <w:r w:rsidR="00E3081E" w:rsidRPr="00761463">
        <w:rPr>
          <w:rFonts w:eastAsia="Times New Roman" w:cs="Times New Roman"/>
          <w:szCs w:val="24"/>
          <w:u w:val="single"/>
          <w:lang w:eastAsia="pl-PL"/>
        </w:rPr>
        <w:t>hologramu w Międzynarodowym Stowarzyszeniu Producentów Hologramów IHMA</w:t>
      </w:r>
      <w:r w:rsidR="00023B6F">
        <w:rPr>
          <w:rFonts w:eastAsia="Times New Roman" w:cs="Times New Roman"/>
          <w:szCs w:val="24"/>
          <w:lang w:eastAsia="pl-PL"/>
        </w:rPr>
        <w:t xml:space="preserve">, </w:t>
      </w:r>
      <w:r w:rsidRPr="00761463">
        <w:rPr>
          <w:rFonts w:eastAsia="Times New Roman" w:cs="Times New Roman"/>
          <w:szCs w:val="24"/>
          <w:lang w:eastAsia="pl-PL"/>
        </w:rPr>
        <w:t xml:space="preserve">w terminie do 5 dni </w:t>
      </w:r>
      <w:r w:rsidR="00E3081E" w:rsidRPr="00761463">
        <w:rPr>
          <w:rFonts w:eastAsia="Times New Roman" w:cs="Times New Roman"/>
          <w:szCs w:val="24"/>
          <w:lang w:eastAsia="pl-PL"/>
        </w:rPr>
        <w:t xml:space="preserve">roboczych </w:t>
      </w:r>
      <w:r w:rsidRPr="00761463">
        <w:rPr>
          <w:rFonts w:eastAsia="Times New Roman" w:cs="Times New Roman"/>
          <w:szCs w:val="24"/>
          <w:lang w:eastAsia="pl-PL"/>
        </w:rPr>
        <w:t>od dnia podpisania umowy</w:t>
      </w:r>
      <w:r w:rsidR="00E551F6" w:rsidRPr="00761463">
        <w:rPr>
          <w:rFonts w:eastAsia="Times New Roman" w:cs="Times New Roman"/>
          <w:szCs w:val="24"/>
          <w:lang w:eastAsia="pl-PL"/>
        </w:rPr>
        <w:t xml:space="preserve">. </w:t>
      </w:r>
      <w:r w:rsidR="00E3081E" w:rsidRPr="00761463">
        <w:rPr>
          <w:rFonts w:eastAsia="Times New Roman" w:cs="Times New Roman"/>
          <w:szCs w:val="24"/>
          <w:lang w:eastAsia="pl-PL"/>
        </w:rPr>
        <w:t xml:space="preserve">Proof </w:t>
      </w:r>
      <w:r w:rsidRPr="00761463">
        <w:rPr>
          <w:rFonts w:eastAsia="Times New Roman" w:cs="Times New Roman"/>
          <w:szCs w:val="24"/>
          <w:lang w:eastAsia="pl-PL"/>
        </w:rPr>
        <w:t xml:space="preserve">po zaakceptowaniu </w:t>
      </w:r>
      <w:r w:rsidR="00E551F6" w:rsidRPr="00761463">
        <w:rPr>
          <w:rFonts w:eastAsia="Times New Roman" w:cs="Times New Roman"/>
          <w:szCs w:val="24"/>
          <w:lang w:eastAsia="pl-PL"/>
        </w:rPr>
        <w:t>p</w:t>
      </w:r>
      <w:r w:rsidR="001F6CF8">
        <w:rPr>
          <w:rFonts w:eastAsia="Times New Roman" w:cs="Times New Roman"/>
          <w:szCs w:val="24"/>
          <w:lang w:eastAsia="pl-PL"/>
        </w:rPr>
        <w:t xml:space="preserve">rzez Zamawiającego kolorystyki </w:t>
      </w:r>
      <w:r w:rsidRPr="00761463">
        <w:rPr>
          <w:rFonts w:eastAsia="Times New Roman" w:cs="Times New Roman"/>
          <w:szCs w:val="24"/>
          <w:lang w:eastAsia="pl-PL"/>
        </w:rPr>
        <w:t>oraz prawidłowości przeniesienia projektu do formatu biletu będzie stanowił wzorzec kolorystyczny w procesie ich drukowania</w:t>
      </w:r>
      <w:r w:rsidR="00000579" w:rsidRPr="00761463">
        <w:rPr>
          <w:rFonts w:eastAsia="Times New Roman" w:cs="Times New Roman"/>
          <w:szCs w:val="24"/>
          <w:lang w:eastAsia="pl-PL"/>
        </w:rPr>
        <w:t>.</w:t>
      </w:r>
      <w:r w:rsidRPr="00761463">
        <w:rPr>
          <w:rFonts w:eastAsia="Times New Roman" w:cs="Times New Roman"/>
          <w:szCs w:val="24"/>
          <w:lang w:eastAsia="pl-PL"/>
        </w:rPr>
        <w:t xml:space="preserve"> Zamawiający zastrzega sobie prawo </w:t>
      </w:r>
      <w:r w:rsidR="001F6CF8">
        <w:rPr>
          <w:rFonts w:eastAsia="Times New Roman" w:cs="Times New Roman"/>
          <w:szCs w:val="24"/>
          <w:lang w:eastAsia="pl-PL"/>
        </w:rPr>
        <w:br/>
      </w:r>
      <w:r w:rsidRPr="00761463">
        <w:rPr>
          <w:rFonts w:eastAsia="Times New Roman" w:cs="Times New Roman"/>
          <w:szCs w:val="24"/>
          <w:lang w:eastAsia="pl-PL"/>
        </w:rPr>
        <w:t xml:space="preserve">do jednokrotnego wniesienia poprawek do </w:t>
      </w:r>
      <w:r w:rsidR="003448FE" w:rsidRPr="00761463">
        <w:rPr>
          <w:rFonts w:eastAsia="Times New Roman" w:cs="Times New Roman"/>
          <w:szCs w:val="24"/>
          <w:lang w:eastAsia="pl-PL"/>
        </w:rPr>
        <w:t xml:space="preserve">projektów </w:t>
      </w:r>
      <w:r w:rsidRPr="00761463">
        <w:rPr>
          <w:rFonts w:eastAsia="Times New Roman" w:cs="Times New Roman"/>
          <w:szCs w:val="24"/>
          <w:lang w:eastAsia="pl-PL"/>
        </w:rPr>
        <w:t xml:space="preserve">w terminie do 2 dni roboczych </w:t>
      </w:r>
      <w:r w:rsidR="001F6CF8">
        <w:rPr>
          <w:rFonts w:eastAsia="Times New Roman" w:cs="Times New Roman"/>
          <w:szCs w:val="24"/>
          <w:lang w:eastAsia="pl-PL"/>
        </w:rPr>
        <w:br/>
      </w:r>
      <w:r w:rsidRPr="00761463">
        <w:rPr>
          <w:rFonts w:eastAsia="Times New Roman" w:cs="Times New Roman"/>
          <w:szCs w:val="24"/>
          <w:lang w:eastAsia="pl-PL"/>
        </w:rPr>
        <w:t xml:space="preserve">od otrzymania próbnych wydruków. W wypadku wniesienia poprawek zamawiający wymaga </w:t>
      </w:r>
      <w:r w:rsidR="00E551F6" w:rsidRPr="00761463">
        <w:rPr>
          <w:rFonts w:eastAsia="Times New Roman" w:cs="Times New Roman"/>
          <w:szCs w:val="24"/>
          <w:lang w:eastAsia="pl-PL"/>
        </w:rPr>
        <w:t xml:space="preserve">przedstawienia próbnego wydruku </w:t>
      </w:r>
      <w:r w:rsidRPr="00761463">
        <w:rPr>
          <w:rFonts w:eastAsia="Times New Roman" w:cs="Times New Roman"/>
          <w:szCs w:val="24"/>
          <w:lang w:eastAsia="pl-PL"/>
        </w:rPr>
        <w:t xml:space="preserve">wykonanego według poprawionego wzoru w </w:t>
      </w:r>
      <w:r w:rsidR="00E551F6" w:rsidRPr="00761463">
        <w:rPr>
          <w:rFonts w:eastAsia="Times New Roman" w:cs="Times New Roman"/>
          <w:szCs w:val="24"/>
          <w:lang w:eastAsia="pl-PL"/>
        </w:rPr>
        <w:t xml:space="preserve">terminie do 5 dni </w:t>
      </w:r>
      <w:r w:rsidR="00B3242A" w:rsidRPr="00761463">
        <w:rPr>
          <w:rFonts w:eastAsia="Times New Roman" w:cs="Times New Roman"/>
          <w:szCs w:val="24"/>
          <w:lang w:eastAsia="pl-PL"/>
        </w:rPr>
        <w:t xml:space="preserve">roboczych </w:t>
      </w:r>
      <w:r w:rsidR="00E551F6" w:rsidRPr="00761463">
        <w:rPr>
          <w:rFonts w:eastAsia="Times New Roman" w:cs="Times New Roman"/>
          <w:szCs w:val="24"/>
          <w:lang w:eastAsia="pl-PL"/>
        </w:rPr>
        <w:t xml:space="preserve">od przesłania </w:t>
      </w:r>
      <w:r w:rsidRPr="00761463">
        <w:rPr>
          <w:rFonts w:eastAsia="Times New Roman" w:cs="Times New Roman"/>
          <w:szCs w:val="24"/>
          <w:lang w:eastAsia="pl-PL"/>
        </w:rPr>
        <w:t>Wykonawcy poprawionego projektu.</w:t>
      </w:r>
    </w:p>
    <w:p w:rsidR="00E24470" w:rsidRPr="00761463" w:rsidRDefault="00AE1151" w:rsidP="00FB67BA">
      <w:pPr>
        <w:pStyle w:val="Akapitzlist"/>
        <w:numPr>
          <w:ilvl w:val="0"/>
          <w:numId w:val="37"/>
        </w:numPr>
        <w:tabs>
          <w:tab w:val="left" w:pos="426"/>
        </w:tabs>
        <w:spacing w:line="276" w:lineRule="auto"/>
        <w:rPr>
          <w:rFonts w:eastAsia="Times New Roman" w:cs="Times New Roman"/>
          <w:szCs w:val="24"/>
          <w:lang w:eastAsia="pl-PL"/>
        </w:rPr>
      </w:pPr>
      <w:r w:rsidRPr="00761463">
        <w:rPr>
          <w:rFonts w:eastAsia="Times New Roman" w:cs="Times New Roman"/>
          <w:szCs w:val="24"/>
          <w:lang w:eastAsia="pl-PL"/>
        </w:rPr>
        <w:t xml:space="preserve">wzory nowych rodzajów biletów zostaną dostarczone na </w:t>
      </w:r>
      <w:r w:rsidR="0029216E">
        <w:rPr>
          <w:rFonts w:eastAsia="Times New Roman" w:cs="Times New Roman"/>
          <w:szCs w:val="24"/>
          <w:lang w:eastAsia="pl-PL"/>
        </w:rPr>
        <w:t>20</w:t>
      </w:r>
      <w:r w:rsidRPr="00761463">
        <w:rPr>
          <w:rFonts w:eastAsia="Times New Roman" w:cs="Times New Roman"/>
          <w:szCs w:val="24"/>
          <w:lang w:eastAsia="pl-PL"/>
        </w:rPr>
        <w:t xml:space="preserve"> dni przed planowaną dostawą.</w:t>
      </w:r>
    </w:p>
    <w:p w:rsidR="00E24470" w:rsidRPr="00D000C4" w:rsidRDefault="00E24470" w:rsidP="00FB67BA">
      <w:pPr>
        <w:pStyle w:val="Akapitzlist"/>
        <w:numPr>
          <w:ilvl w:val="0"/>
          <w:numId w:val="9"/>
        </w:numPr>
        <w:spacing w:line="276" w:lineRule="auto"/>
        <w:rPr>
          <w:rFonts w:eastAsia="Times New Roman" w:cs="Times New Roman"/>
          <w:szCs w:val="24"/>
          <w:lang w:eastAsia="pl-PL"/>
        </w:rPr>
      </w:pPr>
      <w:r w:rsidRPr="00761463">
        <w:rPr>
          <w:rFonts w:eastAsia="Times New Roman" w:cs="Times New Roman"/>
          <w:szCs w:val="24"/>
          <w:lang w:eastAsia="pl-PL"/>
        </w:rPr>
        <w:t>Wymagania dotyczące dostarczenia przedmiotu zamówienia:</w:t>
      </w:r>
      <w:r w:rsidR="006F4B4F">
        <w:rPr>
          <w:rFonts w:eastAsia="Times New Roman" w:cs="Times New Roman"/>
          <w:szCs w:val="24"/>
          <w:lang w:eastAsia="pl-PL"/>
        </w:rPr>
        <w:t xml:space="preserve"> </w:t>
      </w:r>
    </w:p>
    <w:p w:rsidR="00D000C4" w:rsidRPr="00D000C4" w:rsidRDefault="00D000C4" w:rsidP="00FB67BA">
      <w:pPr>
        <w:pStyle w:val="Akapitzlist"/>
        <w:numPr>
          <w:ilvl w:val="0"/>
          <w:numId w:val="38"/>
        </w:numPr>
        <w:spacing w:line="276" w:lineRule="auto"/>
        <w:rPr>
          <w:rFonts w:eastAsia="Times New Roman" w:cs="Times New Roman"/>
          <w:szCs w:val="24"/>
          <w:lang w:eastAsia="pl-PL"/>
        </w:rPr>
      </w:pPr>
      <w:r>
        <w:rPr>
          <w:rFonts w:eastAsia="Times New Roman" w:cs="Times New Roman"/>
          <w:szCs w:val="24"/>
          <w:lang w:eastAsia="pl-PL"/>
        </w:rPr>
        <w:t>d</w:t>
      </w:r>
      <w:r w:rsidRPr="00D000C4">
        <w:rPr>
          <w:rFonts w:eastAsia="Times New Roman" w:cs="Times New Roman"/>
          <w:szCs w:val="24"/>
          <w:lang w:eastAsia="pl-PL"/>
        </w:rPr>
        <w:t>ostaw</w:t>
      </w:r>
      <w:r>
        <w:rPr>
          <w:rFonts w:eastAsia="Times New Roman" w:cs="Times New Roman"/>
          <w:szCs w:val="24"/>
          <w:lang w:eastAsia="pl-PL"/>
        </w:rPr>
        <w:t>a będzie</w:t>
      </w:r>
      <w:r w:rsidRPr="00D000C4">
        <w:rPr>
          <w:rFonts w:eastAsia="Times New Roman" w:cs="Times New Roman"/>
          <w:szCs w:val="24"/>
          <w:lang w:eastAsia="pl-PL"/>
        </w:rPr>
        <w:t xml:space="preserve"> </w:t>
      </w:r>
      <w:r>
        <w:rPr>
          <w:rFonts w:eastAsia="Times New Roman" w:cs="Times New Roman"/>
          <w:szCs w:val="24"/>
          <w:lang w:eastAsia="pl-PL"/>
        </w:rPr>
        <w:t>realizowana</w:t>
      </w:r>
      <w:r w:rsidRPr="00D000C4">
        <w:rPr>
          <w:rFonts w:eastAsia="Times New Roman" w:cs="Times New Roman"/>
          <w:szCs w:val="24"/>
          <w:lang w:eastAsia="pl-PL"/>
        </w:rPr>
        <w:t xml:space="preserve"> </w:t>
      </w:r>
      <w:r>
        <w:rPr>
          <w:rFonts w:eastAsia="Times New Roman" w:cs="Times New Roman"/>
          <w:szCs w:val="24"/>
          <w:lang w:eastAsia="pl-PL"/>
        </w:rPr>
        <w:t xml:space="preserve">maksymalnie w </w:t>
      </w:r>
      <w:r w:rsidR="00A75B55">
        <w:rPr>
          <w:rFonts w:eastAsia="Times New Roman" w:cs="Times New Roman"/>
          <w:szCs w:val="24"/>
          <w:lang w:eastAsia="pl-PL"/>
        </w:rPr>
        <w:t>6</w:t>
      </w:r>
      <w:r w:rsidRPr="00D000C4">
        <w:rPr>
          <w:rFonts w:eastAsia="Times New Roman" w:cs="Times New Roman"/>
          <w:szCs w:val="24"/>
          <w:lang w:eastAsia="pl-PL"/>
        </w:rPr>
        <w:t xml:space="preserve"> częściach;</w:t>
      </w:r>
    </w:p>
    <w:p w:rsidR="00E24470" w:rsidRPr="00D000C4" w:rsidRDefault="00E24470" w:rsidP="00FB67BA">
      <w:pPr>
        <w:pStyle w:val="Akapitzlist"/>
        <w:numPr>
          <w:ilvl w:val="0"/>
          <w:numId w:val="38"/>
        </w:numPr>
        <w:spacing w:line="276" w:lineRule="auto"/>
        <w:rPr>
          <w:rFonts w:eastAsia="Times New Roman" w:cs="Times New Roman"/>
          <w:szCs w:val="24"/>
          <w:lang w:eastAsia="pl-PL"/>
        </w:rPr>
      </w:pPr>
      <w:r w:rsidRPr="00D000C4">
        <w:rPr>
          <w:rFonts w:eastAsia="Times New Roman" w:cs="Times New Roman"/>
          <w:szCs w:val="24"/>
          <w:lang w:eastAsia="pl-PL"/>
        </w:rPr>
        <w:t xml:space="preserve">dostawa pierwszej partii biletów </w:t>
      </w:r>
      <w:r w:rsidR="00761463" w:rsidRPr="00D000C4">
        <w:rPr>
          <w:rFonts w:eastAsia="Times New Roman" w:cs="Times New Roman"/>
          <w:szCs w:val="24"/>
          <w:lang w:eastAsia="pl-PL"/>
        </w:rPr>
        <w:t xml:space="preserve">- </w:t>
      </w:r>
      <w:r w:rsidRPr="00D000C4">
        <w:rPr>
          <w:rFonts w:eastAsia="Times New Roman" w:cs="Times New Roman"/>
          <w:szCs w:val="24"/>
          <w:lang w:eastAsia="pl-PL"/>
        </w:rPr>
        <w:t xml:space="preserve">zakres ilościowy i asortymentowy został określony w </w:t>
      </w:r>
      <w:r w:rsidR="009A2FA1" w:rsidRPr="00D000C4">
        <w:rPr>
          <w:rFonts w:eastAsia="Times New Roman" w:cs="Times New Roman"/>
          <w:b/>
          <w:szCs w:val="24"/>
          <w:lang w:eastAsia="pl-PL"/>
        </w:rPr>
        <w:t>Załączniku nr 5</w:t>
      </w:r>
      <w:r w:rsidRPr="00D000C4">
        <w:rPr>
          <w:rFonts w:eastAsia="Times New Roman" w:cs="Times New Roman"/>
          <w:b/>
          <w:i/>
          <w:szCs w:val="24"/>
          <w:lang w:eastAsia="pl-PL"/>
        </w:rPr>
        <w:t xml:space="preserve"> </w:t>
      </w:r>
      <w:r w:rsidRPr="00D000C4">
        <w:rPr>
          <w:rFonts w:eastAsia="Times New Roman" w:cs="Times New Roman"/>
          <w:szCs w:val="24"/>
          <w:lang w:eastAsia="pl-PL"/>
        </w:rPr>
        <w:t xml:space="preserve">do SIWZ - </w:t>
      </w:r>
      <w:r w:rsidR="004970D6" w:rsidRPr="00D000C4">
        <w:rPr>
          <w:rFonts w:eastAsia="Times New Roman" w:cs="Times New Roman"/>
          <w:szCs w:val="24"/>
          <w:lang w:eastAsia="pl-PL"/>
        </w:rPr>
        <w:t>nastąpi</w:t>
      </w:r>
      <w:r w:rsidR="004034A8" w:rsidRPr="00D000C4">
        <w:rPr>
          <w:rFonts w:eastAsia="Times New Roman" w:cs="Times New Roman"/>
          <w:szCs w:val="24"/>
          <w:lang w:eastAsia="pl-PL"/>
        </w:rPr>
        <w:t xml:space="preserve"> </w:t>
      </w:r>
      <w:r w:rsidR="004034A8" w:rsidRPr="00D000C4">
        <w:rPr>
          <w:rFonts w:eastAsia="Times New Roman" w:cs="Times New Roman"/>
          <w:b/>
          <w:szCs w:val="24"/>
          <w:lang w:eastAsia="pl-PL"/>
        </w:rPr>
        <w:t xml:space="preserve">w terminie do </w:t>
      </w:r>
      <w:r w:rsidR="00F120A5" w:rsidRPr="00F120A5">
        <w:rPr>
          <w:rFonts w:eastAsia="Times New Roman" w:cs="Times New Roman"/>
          <w:b/>
          <w:szCs w:val="24"/>
          <w:lang w:eastAsia="pl-PL"/>
        </w:rPr>
        <w:t>20</w:t>
      </w:r>
      <w:r w:rsidR="008D5EF4" w:rsidRPr="00F120A5">
        <w:rPr>
          <w:rFonts w:eastAsia="Times New Roman" w:cs="Times New Roman"/>
          <w:b/>
          <w:szCs w:val="24"/>
          <w:lang w:eastAsia="pl-PL"/>
        </w:rPr>
        <w:t> </w:t>
      </w:r>
      <w:r w:rsidR="008D5EF4" w:rsidRPr="00D000C4">
        <w:rPr>
          <w:rFonts w:eastAsia="Times New Roman" w:cs="Times New Roman"/>
          <w:b/>
          <w:szCs w:val="24"/>
          <w:lang w:eastAsia="pl-PL"/>
        </w:rPr>
        <w:t>dni od daty podpisania umowy</w:t>
      </w:r>
      <w:r w:rsidR="008D5EF4" w:rsidRPr="00D000C4">
        <w:rPr>
          <w:rFonts w:eastAsia="Times New Roman" w:cs="Times New Roman"/>
          <w:szCs w:val="24"/>
          <w:lang w:eastAsia="pl-PL"/>
        </w:rPr>
        <w:t>;</w:t>
      </w:r>
    </w:p>
    <w:p w:rsidR="00E24470" w:rsidRPr="00875033" w:rsidRDefault="00E24470" w:rsidP="00FB67BA">
      <w:pPr>
        <w:pStyle w:val="Akapitzlist"/>
        <w:numPr>
          <w:ilvl w:val="0"/>
          <w:numId w:val="38"/>
        </w:numPr>
        <w:spacing w:line="276" w:lineRule="auto"/>
        <w:rPr>
          <w:rFonts w:eastAsia="Times New Roman" w:cs="Times New Roman"/>
          <w:szCs w:val="24"/>
          <w:lang w:eastAsia="pl-PL"/>
        </w:rPr>
      </w:pPr>
      <w:r w:rsidRPr="00875033">
        <w:rPr>
          <w:rFonts w:eastAsia="Times New Roman" w:cs="Times New Roman"/>
          <w:szCs w:val="24"/>
          <w:lang w:eastAsia="pl-PL"/>
        </w:rPr>
        <w:t>w</w:t>
      </w:r>
      <w:r w:rsidR="004970D6" w:rsidRPr="00875033">
        <w:rPr>
          <w:rFonts w:eastAsia="Times New Roman" w:cs="Times New Roman"/>
          <w:szCs w:val="24"/>
          <w:lang w:eastAsia="pl-PL"/>
        </w:rPr>
        <w:t>ielkość,</w:t>
      </w:r>
      <w:r w:rsidR="00AE1151" w:rsidRPr="00875033">
        <w:rPr>
          <w:rFonts w:eastAsia="Times New Roman" w:cs="Times New Roman"/>
          <w:szCs w:val="24"/>
          <w:lang w:eastAsia="pl-PL"/>
        </w:rPr>
        <w:t xml:space="preserve"> asortyment</w:t>
      </w:r>
      <w:r w:rsidR="004970D6" w:rsidRPr="00875033">
        <w:rPr>
          <w:rFonts w:eastAsia="Times New Roman" w:cs="Times New Roman"/>
          <w:szCs w:val="24"/>
          <w:lang w:eastAsia="pl-PL"/>
        </w:rPr>
        <w:t xml:space="preserve"> i termin realizacji</w:t>
      </w:r>
      <w:r w:rsidR="00AE1151" w:rsidRPr="00875033">
        <w:rPr>
          <w:rFonts w:eastAsia="Times New Roman" w:cs="Times New Roman"/>
          <w:szCs w:val="24"/>
          <w:lang w:eastAsia="pl-PL"/>
        </w:rPr>
        <w:t xml:space="preserve"> </w:t>
      </w:r>
      <w:r w:rsidRPr="00875033">
        <w:rPr>
          <w:rFonts w:eastAsia="Times New Roman" w:cs="Times New Roman"/>
          <w:szCs w:val="24"/>
          <w:lang w:eastAsia="pl-PL"/>
        </w:rPr>
        <w:t xml:space="preserve">kolejnych dostaw biletów </w:t>
      </w:r>
      <w:r w:rsidR="00AE1151" w:rsidRPr="00875033">
        <w:rPr>
          <w:rFonts w:eastAsia="Times New Roman" w:cs="Times New Roman"/>
          <w:szCs w:val="24"/>
          <w:lang w:eastAsia="pl-PL"/>
        </w:rPr>
        <w:t>z</w:t>
      </w:r>
      <w:r w:rsidRPr="00875033">
        <w:rPr>
          <w:rFonts w:eastAsia="Times New Roman" w:cs="Times New Roman"/>
          <w:szCs w:val="24"/>
          <w:lang w:eastAsia="pl-PL"/>
        </w:rPr>
        <w:t xml:space="preserve">ostanie sprecyzowany przez Zamawiającego w formie pisemnej </w:t>
      </w:r>
      <w:r w:rsidR="008D5EF4" w:rsidRPr="00875033">
        <w:rPr>
          <w:rFonts w:eastAsia="Times New Roman" w:cs="Times New Roman"/>
          <w:szCs w:val="24"/>
          <w:lang w:eastAsia="pl-PL"/>
        </w:rPr>
        <w:t xml:space="preserve">z </w:t>
      </w:r>
      <w:r w:rsidR="004970D6" w:rsidRPr="00875033">
        <w:rPr>
          <w:rFonts w:eastAsia="Times New Roman" w:cs="Times New Roman"/>
          <w:szCs w:val="24"/>
          <w:lang w:eastAsia="pl-PL"/>
        </w:rPr>
        <w:t xml:space="preserve">minimum </w:t>
      </w:r>
      <w:r w:rsidR="008D5EF4" w:rsidRPr="00875033">
        <w:rPr>
          <w:rFonts w:eastAsia="Times New Roman" w:cs="Times New Roman"/>
          <w:szCs w:val="24"/>
          <w:lang w:eastAsia="pl-PL"/>
        </w:rPr>
        <w:t>dwutygodniowym wyprzedzeniem;</w:t>
      </w:r>
    </w:p>
    <w:p w:rsidR="00E24470" w:rsidRPr="00875033" w:rsidRDefault="00E24470" w:rsidP="00FB67BA">
      <w:pPr>
        <w:pStyle w:val="Akapitzlist"/>
        <w:numPr>
          <w:ilvl w:val="0"/>
          <w:numId w:val="38"/>
        </w:numPr>
        <w:spacing w:line="276" w:lineRule="auto"/>
        <w:rPr>
          <w:rFonts w:eastAsia="Times New Roman" w:cs="Times New Roman"/>
          <w:szCs w:val="24"/>
          <w:lang w:eastAsia="pl-PL"/>
        </w:rPr>
      </w:pPr>
      <w:r w:rsidRPr="00875033">
        <w:rPr>
          <w:rFonts w:eastAsia="Times New Roman" w:cs="Times New Roman"/>
          <w:szCs w:val="24"/>
          <w:lang w:eastAsia="pl-PL"/>
        </w:rPr>
        <w:t>dostawy biletów odbywać się będą d</w:t>
      </w:r>
      <w:r w:rsidR="00211A4C" w:rsidRPr="00875033">
        <w:rPr>
          <w:rFonts w:eastAsia="Times New Roman" w:cs="Times New Roman"/>
          <w:szCs w:val="24"/>
          <w:lang w:eastAsia="pl-PL"/>
        </w:rPr>
        <w:t xml:space="preserve">o magazynu Zamawiającego przy </w:t>
      </w:r>
      <w:r w:rsidR="00CD1463" w:rsidRPr="00875033">
        <w:rPr>
          <w:rFonts w:eastAsia="Times New Roman" w:cs="Times New Roman"/>
          <w:szCs w:val="24"/>
          <w:lang w:eastAsia="pl-PL"/>
        </w:rPr>
        <w:t>ul. </w:t>
      </w:r>
      <w:r w:rsidRPr="00875033">
        <w:rPr>
          <w:rFonts w:eastAsia="Times New Roman" w:cs="Times New Roman"/>
          <w:szCs w:val="24"/>
          <w:lang w:eastAsia="pl-PL"/>
        </w:rPr>
        <w:t>Składow</w:t>
      </w:r>
      <w:r w:rsidR="00211A4C" w:rsidRPr="00875033">
        <w:rPr>
          <w:rFonts w:eastAsia="Times New Roman" w:cs="Times New Roman"/>
          <w:szCs w:val="24"/>
          <w:lang w:eastAsia="pl-PL"/>
        </w:rPr>
        <w:t>ej</w:t>
      </w:r>
      <w:r w:rsidRPr="00875033">
        <w:rPr>
          <w:rFonts w:eastAsia="Times New Roman" w:cs="Times New Roman"/>
          <w:szCs w:val="24"/>
          <w:lang w:eastAsia="pl-PL"/>
        </w:rPr>
        <w:t xml:space="preserve"> 11 w Białymsto</w:t>
      </w:r>
      <w:r w:rsidR="008D5EF4" w:rsidRPr="00875033">
        <w:rPr>
          <w:rFonts w:eastAsia="Times New Roman" w:cs="Times New Roman"/>
          <w:szCs w:val="24"/>
          <w:lang w:eastAsia="pl-PL"/>
        </w:rPr>
        <w:t>ku, na koszt i ryzyko Wykonawcy;</w:t>
      </w:r>
    </w:p>
    <w:p w:rsidR="008D5EF4" w:rsidRPr="00875033" w:rsidRDefault="00E24470" w:rsidP="00FB67BA">
      <w:pPr>
        <w:pStyle w:val="Akapitzlist"/>
        <w:numPr>
          <w:ilvl w:val="0"/>
          <w:numId w:val="38"/>
        </w:numPr>
        <w:spacing w:line="276" w:lineRule="auto"/>
        <w:rPr>
          <w:rFonts w:eastAsia="Times New Roman" w:cs="Times New Roman"/>
          <w:szCs w:val="24"/>
          <w:lang w:eastAsia="pl-PL"/>
        </w:rPr>
      </w:pPr>
      <w:r w:rsidRPr="00875033">
        <w:rPr>
          <w:rFonts w:eastAsia="Times New Roman" w:cs="Times New Roman"/>
          <w:szCs w:val="24"/>
          <w:lang w:eastAsia="pl-PL"/>
        </w:rPr>
        <w:t>bilety powinny być dostarczone w paczkach maksymalnie po 500 bloczków o jednakowych nominała</w:t>
      </w:r>
      <w:r w:rsidR="008D5EF4" w:rsidRPr="00875033">
        <w:rPr>
          <w:rFonts w:eastAsia="Times New Roman" w:cs="Times New Roman"/>
          <w:szCs w:val="24"/>
          <w:lang w:eastAsia="pl-PL"/>
        </w:rPr>
        <w:t>ch z oznaczeniem rodzaju biletu;</w:t>
      </w:r>
    </w:p>
    <w:p w:rsidR="00E24470" w:rsidRPr="00875033" w:rsidRDefault="00211A4C" w:rsidP="00FB67BA">
      <w:pPr>
        <w:pStyle w:val="Akapitzlist"/>
        <w:numPr>
          <w:ilvl w:val="0"/>
          <w:numId w:val="38"/>
        </w:numPr>
        <w:spacing w:line="276" w:lineRule="auto"/>
        <w:rPr>
          <w:rFonts w:eastAsia="Times New Roman" w:cs="Times New Roman"/>
          <w:szCs w:val="24"/>
          <w:lang w:eastAsia="pl-PL"/>
        </w:rPr>
      </w:pPr>
      <w:r w:rsidRPr="00875033">
        <w:rPr>
          <w:rFonts w:eastAsia="Times New Roman" w:cs="Times New Roman"/>
          <w:szCs w:val="24"/>
          <w:lang w:eastAsia="pl-PL"/>
        </w:rPr>
        <w:t>Z</w:t>
      </w:r>
      <w:r w:rsidR="00E24470" w:rsidRPr="00875033">
        <w:rPr>
          <w:rFonts w:eastAsia="Times New Roman" w:cs="Times New Roman"/>
          <w:szCs w:val="24"/>
          <w:lang w:eastAsia="pl-PL"/>
        </w:rPr>
        <w:t>amawiający wymaga właściwego zabezpi</w:t>
      </w:r>
      <w:r w:rsidR="00CD1463" w:rsidRPr="00875033">
        <w:rPr>
          <w:rFonts w:eastAsia="Times New Roman" w:cs="Times New Roman"/>
          <w:szCs w:val="24"/>
          <w:lang w:eastAsia="pl-PL"/>
        </w:rPr>
        <w:t>eczenia przedmiotu zamówienia w </w:t>
      </w:r>
      <w:r w:rsidR="00E24470" w:rsidRPr="00875033">
        <w:rPr>
          <w:rFonts w:eastAsia="Times New Roman" w:cs="Times New Roman"/>
          <w:szCs w:val="24"/>
          <w:lang w:eastAsia="pl-PL"/>
        </w:rPr>
        <w:t>czasie przewozu od Wykonawcy do magazynu Zamawiającego.</w:t>
      </w:r>
    </w:p>
    <w:p w:rsidR="002A017B" w:rsidRPr="00875033" w:rsidRDefault="002A017B" w:rsidP="00FB67BA">
      <w:pPr>
        <w:tabs>
          <w:tab w:val="left" w:pos="567"/>
        </w:tabs>
        <w:spacing w:line="276" w:lineRule="auto"/>
        <w:ind w:left="426"/>
        <w:rPr>
          <w:rFonts w:eastAsia="Times New Roman" w:cs="Times New Roman"/>
          <w:b/>
          <w:color w:val="FF0000"/>
          <w:sz w:val="10"/>
          <w:szCs w:val="10"/>
          <w:lang w:eastAsia="pl-PL"/>
        </w:rPr>
      </w:pPr>
    </w:p>
    <w:p w:rsidR="00BD2A7F" w:rsidRPr="00761463" w:rsidRDefault="00082F8C" w:rsidP="00FB67BA">
      <w:pPr>
        <w:tabs>
          <w:tab w:val="left" w:pos="567"/>
        </w:tabs>
        <w:spacing w:line="276" w:lineRule="auto"/>
        <w:ind w:left="426"/>
        <w:rPr>
          <w:rFonts w:eastAsia="Times New Roman" w:cs="Times New Roman"/>
          <w:szCs w:val="24"/>
          <w:lang w:eastAsia="pl-PL"/>
        </w:rPr>
      </w:pPr>
      <w:r w:rsidRPr="00761463">
        <w:rPr>
          <w:rFonts w:eastAsia="Times New Roman" w:cs="Times New Roman"/>
          <w:b/>
          <w:szCs w:val="24"/>
          <w:lang w:eastAsia="pl-PL"/>
        </w:rPr>
        <w:t xml:space="preserve">Nazwa i kod zgodnie ze wspólnym </w:t>
      </w:r>
      <w:r w:rsidR="002C25A3" w:rsidRPr="00761463">
        <w:rPr>
          <w:rFonts w:eastAsia="Times New Roman" w:cs="Times New Roman"/>
          <w:b/>
          <w:szCs w:val="24"/>
          <w:lang w:eastAsia="pl-PL"/>
        </w:rPr>
        <w:t>słownikiem zamówień</w:t>
      </w:r>
      <w:r w:rsidR="00BD2A7F" w:rsidRPr="00761463">
        <w:rPr>
          <w:rFonts w:eastAsia="Times New Roman" w:cs="Times New Roman"/>
          <w:b/>
          <w:szCs w:val="24"/>
          <w:lang w:eastAsia="pl-PL"/>
        </w:rPr>
        <w:t xml:space="preserve">  (CPV):</w:t>
      </w:r>
    </w:p>
    <w:p w:rsidR="00E369D5" w:rsidRPr="00761463" w:rsidRDefault="00211A4C" w:rsidP="00FB67BA">
      <w:pPr>
        <w:tabs>
          <w:tab w:val="left" w:pos="2650"/>
        </w:tabs>
        <w:spacing w:line="276" w:lineRule="auto"/>
        <w:ind w:left="426"/>
        <w:rPr>
          <w:rFonts w:cs="Times New Roman"/>
          <w:bCs/>
          <w:szCs w:val="24"/>
        </w:rPr>
      </w:pPr>
      <w:r w:rsidRPr="00761463">
        <w:rPr>
          <w:rFonts w:cs="Times New Roman"/>
          <w:bCs/>
          <w:szCs w:val="24"/>
        </w:rPr>
        <w:t>CPV: 2245</w:t>
      </w:r>
      <w:r w:rsidR="00F561E6" w:rsidRPr="00761463">
        <w:rPr>
          <w:rFonts w:cs="Times New Roman"/>
          <w:bCs/>
          <w:szCs w:val="24"/>
        </w:rPr>
        <w:t>9000-2 Bilety</w:t>
      </w:r>
      <w:r w:rsidR="00F561E6" w:rsidRPr="00761463">
        <w:rPr>
          <w:rFonts w:cs="Times New Roman"/>
          <w:bCs/>
          <w:szCs w:val="24"/>
        </w:rPr>
        <w:tab/>
      </w:r>
    </w:p>
    <w:p w:rsidR="00211A4C" w:rsidRPr="000E6501" w:rsidRDefault="00211A4C" w:rsidP="00FB67BA">
      <w:pPr>
        <w:tabs>
          <w:tab w:val="left" w:pos="2650"/>
        </w:tabs>
        <w:spacing w:line="276" w:lineRule="auto"/>
        <w:ind w:left="426"/>
        <w:rPr>
          <w:rFonts w:cs="Times New Roman"/>
          <w:bCs/>
          <w:color w:val="FF0000"/>
          <w:szCs w:val="24"/>
        </w:rPr>
      </w:pPr>
    </w:p>
    <w:p w:rsidR="006F3FD3" w:rsidRPr="00361151" w:rsidRDefault="00AF68A5" w:rsidP="00FB67BA">
      <w:pPr>
        <w:keepNext/>
        <w:numPr>
          <w:ilvl w:val="0"/>
          <w:numId w:val="13"/>
        </w:numPr>
        <w:spacing w:after="60" w:line="276" w:lineRule="auto"/>
        <w:ind w:left="0" w:firstLine="0"/>
        <w:outlineLvl w:val="0"/>
        <w:rPr>
          <w:rFonts w:eastAsia="Times New Roman" w:cs="Times New Roman"/>
          <w:b/>
          <w:bCs/>
          <w:kern w:val="32"/>
          <w:szCs w:val="24"/>
        </w:rPr>
      </w:pPr>
      <w:r w:rsidRPr="000875E1">
        <w:rPr>
          <w:rFonts w:eastAsia="Times New Roman" w:cs="Times New Roman"/>
          <w:b/>
          <w:bCs/>
          <w:kern w:val="32"/>
          <w:szCs w:val="24"/>
        </w:rPr>
        <w:t>TERMIN WYKONANIA ZAMÓWIENIA</w:t>
      </w:r>
      <w:r w:rsidR="00361151">
        <w:rPr>
          <w:rFonts w:eastAsia="Times New Roman" w:cs="Times New Roman"/>
          <w:b/>
          <w:bCs/>
          <w:kern w:val="32"/>
          <w:szCs w:val="24"/>
        </w:rPr>
        <w:t xml:space="preserve"> </w:t>
      </w:r>
      <w:r w:rsidR="00361151" w:rsidRPr="00D000C4">
        <w:rPr>
          <w:rFonts w:eastAsia="Times New Roman" w:cs="Times New Roman"/>
          <w:b/>
          <w:bCs/>
          <w:kern w:val="32"/>
          <w:szCs w:val="24"/>
        </w:rPr>
        <w:t>- 24 miesiące</w:t>
      </w:r>
      <w:r w:rsidR="00000579" w:rsidRPr="00D000C4">
        <w:rPr>
          <w:rFonts w:eastAsia="Times New Roman" w:cs="Times New Roman"/>
          <w:b/>
          <w:bCs/>
          <w:kern w:val="32"/>
          <w:szCs w:val="24"/>
        </w:rPr>
        <w:t xml:space="preserve"> </w:t>
      </w:r>
      <w:r w:rsidR="00361151" w:rsidRPr="00D000C4">
        <w:rPr>
          <w:rFonts w:eastAsia="Times New Roman" w:cs="Times New Roman"/>
          <w:b/>
          <w:bCs/>
          <w:kern w:val="32"/>
          <w:szCs w:val="24"/>
        </w:rPr>
        <w:t>od dnia podpisania umowy</w:t>
      </w:r>
      <w:r w:rsidR="001F6CF8">
        <w:rPr>
          <w:rFonts w:eastAsia="Times New Roman" w:cs="Times New Roman"/>
          <w:b/>
          <w:bCs/>
          <w:kern w:val="32"/>
          <w:szCs w:val="24"/>
        </w:rPr>
        <w:t>.</w:t>
      </w:r>
    </w:p>
    <w:p w:rsidR="008F2569" w:rsidRPr="000E6501" w:rsidRDefault="00AF68A5" w:rsidP="00FB67BA">
      <w:pPr>
        <w:pStyle w:val="Akapitzlist"/>
        <w:tabs>
          <w:tab w:val="left" w:pos="6300"/>
        </w:tabs>
        <w:spacing w:line="276" w:lineRule="auto"/>
        <w:rPr>
          <w:rFonts w:cs="Times New Roman"/>
          <w:strike/>
          <w:color w:val="FF0000"/>
          <w:szCs w:val="24"/>
        </w:rPr>
      </w:pPr>
      <w:r w:rsidRPr="000E6501">
        <w:rPr>
          <w:rFonts w:cs="Times New Roman"/>
          <w:b/>
          <w:bCs/>
          <w:color w:val="FF0000"/>
          <w:szCs w:val="24"/>
        </w:rPr>
        <w:t xml:space="preserve"> </w:t>
      </w:r>
      <w:r w:rsidR="001E450D" w:rsidRPr="000E6501">
        <w:rPr>
          <w:rFonts w:cs="Times New Roman"/>
          <w:b/>
          <w:bCs/>
          <w:color w:val="FF0000"/>
          <w:szCs w:val="24"/>
        </w:rPr>
        <w:tab/>
      </w:r>
    </w:p>
    <w:p w:rsidR="00AF68A5" w:rsidRPr="000875E1" w:rsidRDefault="00AF68A5" w:rsidP="00FB67BA">
      <w:pPr>
        <w:keepNext/>
        <w:numPr>
          <w:ilvl w:val="0"/>
          <w:numId w:val="13"/>
        </w:numPr>
        <w:spacing w:after="60" w:line="276" w:lineRule="auto"/>
        <w:ind w:left="0" w:firstLine="0"/>
        <w:outlineLvl w:val="0"/>
        <w:rPr>
          <w:rFonts w:eastAsia="Times New Roman" w:cs="Times New Roman"/>
          <w:b/>
          <w:bCs/>
          <w:kern w:val="32"/>
          <w:szCs w:val="24"/>
          <w:lang w:val="en-US"/>
        </w:rPr>
      </w:pPr>
      <w:r w:rsidRPr="000875E1">
        <w:rPr>
          <w:rFonts w:eastAsia="Times New Roman" w:cs="Times New Roman"/>
          <w:b/>
          <w:bCs/>
          <w:kern w:val="32"/>
          <w:szCs w:val="24"/>
          <w:lang w:val="en-US"/>
        </w:rPr>
        <w:lastRenderedPageBreak/>
        <w:t>WARUNKI UDZIAŁU W POSTĘPOWANIU</w:t>
      </w:r>
    </w:p>
    <w:p w:rsidR="00472092" w:rsidRPr="000875E1" w:rsidRDefault="00472092" w:rsidP="00FB67BA">
      <w:pPr>
        <w:spacing w:line="276" w:lineRule="auto"/>
        <w:rPr>
          <w:rFonts w:cs="Times New Roman"/>
          <w:bCs/>
          <w:szCs w:val="24"/>
          <w:u w:val="single"/>
        </w:rPr>
      </w:pPr>
      <w:r w:rsidRPr="000875E1">
        <w:rPr>
          <w:rFonts w:cs="Times New Roman"/>
          <w:bCs/>
          <w:szCs w:val="24"/>
          <w:u w:val="single"/>
        </w:rPr>
        <w:t>O udzielenie zamówienia mogą ubiegać się Wykonawcy, którzy</w:t>
      </w:r>
      <w:r w:rsidR="00A50FB8" w:rsidRPr="000875E1">
        <w:rPr>
          <w:rFonts w:cs="Times New Roman"/>
          <w:bCs/>
          <w:szCs w:val="24"/>
          <w:u w:val="single"/>
        </w:rPr>
        <w:t xml:space="preserve"> spełniają warunki dotyczące</w:t>
      </w:r>
      <w:r w:rsidRPr="000875E1">
        <w:rPr>
          <w:rFonts w:cs="Times New Roman"/>
          <w:bCs/>
          <w:szCs w:val="24"/>
          <w:u w:val="single"/>
        </w:rPr>
        <w:t>:</w:t>
      </w:r>
    </w:p>
    <w:p w:rsidR="00A50FB8" w:rsidRPr="000875E1" w:rsidRDefault="00A50FB8" w:rsidP="00FB67BA">
      <w:pPr>
        <w:pStyle w:val="Akapitzlist"/>
        <w:numPr>
          <w:ilvl w:val="0"/>
          <w:numId w:val="2"/>
        </w:numPr>
        <w:spacing w:line="276" w:lineRule="auto"/>
        <w:rPr>
          <w:rFonts w:cs="Times New Roman"/>
          <w:bCs/>
          <w:szCs w:val="24"/>
        </w:rPr>
      </w:pPr>
      <w:r w:rsidRPr="000875E1">
        <w:rPr>
          <w:rFonts w:cs="Times New Roman"/>
          <w:bCs/>
          <w:szCs w:val="24"/>
        </w:rPr>
        <w:t>Kompetencji lub uprawn</w:t>
      </w:r>
      <w:r w:rsidR="001D1468" w:rsidRPr="000875E1">
        <w:rPr>
          <w:rFonts w:cs="Times New Roman"/>
          <w:bCs/>
          <w:szCs w:val="24"/>
        </w:rPr>
        <w:t>ień do p</w:t>
      </w:r>
      <w:r w:rsidRPr="000875E1">
        <w:rPr>
          <w:rFonts w:cs="Times New Roman"/>
          <w:bCs/>
          <w:szCs w:val="24"/>
        </w:rPr>
        <w:t>r</w:t>
      </w:r>
      <w:r w:rsidR="001D1468" w:rsidRPr="000875E1">
        <w:rPr>
          <w:rFonts w:cs="Times New Roman"/>
          <w:bCs/>
          <w:szCs w:val="24"/>
        </w:rPr>
        <w:t>o</w:t>
      </w:r>
      <w:r w:rsidRPr="000875E1">
        <w:rPr>
          <w:rFonts w:cs="Times New Roman"/>
          <w:bCs/>
          <w:szCs w:val="24"/>
        </w:rPr>
        <w:t>wadzenia ok</w:t>
      </w:r>
      <w:r w:rsidR="008D5EF4" w:rsidRPr="000875E1">
        <w:rPr>
          <w:rFonts w:cs="Times New Roman"/>
          <w:bCs/>
          <w:szCs w:val="24"/>
        </w:rPr>
        <w:t>reślonej działalności zawodowej</w:t>
      </w:r>
      <w:r w:rsidRPr="000875E1">
        <w:rPr>
          <w:rFonts w:cs="Times New Roman"/>
          <w:bCs/>
          <w:szCs w:val="24"/>
        </w:rPr>
        <w:t xml:space="preserve">, </w:t>
      </w:r>
      <w:r w:rsidR="00F24785" w:rsidRPr="000875E1">
        <w:rPr>
          <w:rFonts w:cs="Times New Roman"/>
          <w:bCs/>
          <w:szCs w:val="24"/>
        </w:rPr>
        <w:br/>
      </w:r>
      <w:r w:rsidR="008D5EF4" w:rsidRPr="000875E1">
        <w:rPr>
          <w:rFonts w:cs="Times New Roman"/>
          <w:bCs/>
          <w:szCs w:val="24"/>
        </w:rPr>
        <w:t>o </w:t>
      </w:r>
      <w:r w:rsidRPr="000875E1">
        <w:rPr>
          <w:rFonts w:cs="Times New Roman"/>
          <w:bCs/>
          <w:szCs w:val="24"/>
        </w:rPr>
        <w:t>ile wy</w:t>
      </w:r>
      <w:r w:rsidR="00443B7E" w:rsidRPr="000875E1">
        <w:rPr>
          <w:rFonts w:cs="Times New Roman"/>
          <w:bCs/>
          <w:szCs w:val="24"/>
        </w:rPr>
        <w:t xml:space="preserve">nika to z odrębnych przepisów – </w:t>
      </w:r>
      <w:r w:rsidRPr="000875E1">
        <w:rPr>
          <w:rFonts w:cs="Times New Roman"/>
          <w:b/>
          <w:bCs/>
          <w:szCs w:val="24"/>
        </w:rPr>
        <w:t>nie dotyczy</w:t>
      </w:r>
      <w:r w:rsidR="00A31301" w:rsidRPr="000875E1">
        <w:rPr>
          <w:rFonts w:cs="Times New Roman"/>
          <w:bCs/>
          <w:szCs w:val="24"/>
        </w:rPr>
        <w:t>;</w:t>
      </w:r>
    </w:p>
    <w:p w:rsidR="00A50FB8" w:rsidRPr="000875E1" w:rsidRDefault="00A50FB8" w:rsidP="00FB67BA">
      <w:pPr>
        <w:pStyle w:val="Akapitzlist"/>
        <w:numPr>
          <w:ilvl w:val="0"/>
          <w:numId w:val="2"/>
        </w:numPr>
        <w:spacing w:line="276" w:lineRule="auto"/>
        <w:rPr>
          <w:rFonts w:cs="Times New Roman"/>
          <w:bCs/>
          <w:szCs w:val="24"/>
        </w:rPr>
      </w:pPr>
      <w:r w:rsidRPr="000875E1">
        <w:rPr>
          <w:rFonts w:cs="Times New Roman"/>
          <w:bCs/>
          <w:szCs w:val="24"/>
        </w:rPr>
        <w:t xml:space="preserve">Sytuacji ekonomicznej lub finansowej – </w:t>
      </w:r>
      <w:r w:rsidRPr="000875E1">
        <w:rPr>
          <w:rFonts w:cs="Times New Roman"/>
          <w:b/>
          <w:bCs/>
          <w:szCs w:val="24"/>
        </w:rPr>
        <w:t>nie dotyczy</w:t>
      </w:r>
      <w:r w:rsidR="00A31301" w:rsidRPr="000875E1">
        <w:rPr>
          <w:rFonts w:cs="Times New Roman"/>
          <w:bCs/>
          <w:szCs w:val="24"/>
        </w:rPr>
        <w:t>;</w:t>
      </w:r>
    </w:p>
    <w:p w:rsidR="00A50FB8" w:rsidRPr="000875E1" w:rsidRDefault="00A50FB8" w:rsidP="00FB67BA">
      <w:pPr>
        <w:pStyle w:val="Akapitzlist"/>
        <w:numPr>
          <w:ilvl w:val="0"/>
          <w:numId w:val="2"/>
        </w:numPr>
        <w:spacing w:line="276" w:lineRule="auto"/>
        <w:rPr>
          <w:rFonts w:cs="Times New Roman"/>
          <w:bCs/>
          <w:szCs w:val="24"/>
        </w:rPr>
      </w:pPr>
      <w:r w:rsidRPr="000875E1">
        <w:rPr>
          <w:rFonts w:cs="Times New Roman"/>
          <w:bCs/>
          <w:szCs w:val="24"/>
        </w:rPr>
        <w:t>Zdol</w:t>
      </w:r>
      <w:r w:rsidR="00A31301" w:rsidRPr="000875E1">
        <w:rPr>
          <w:rFonts w:cs="Times New Roman"/>
          <w:bCs/>
          <w:szCs w:val="24"/>
        </w:rPr>
        <w:t xml:space="preserve">ności technicznej lub zawodowej – </w:t>
      </w:r>
      <w:r w:rsidR="00A31301" w:rsidRPr="000875E1">
        <w:rPr>
          <w:rFonts w:cs="Times New Roman"/>
          <w:b/>
          <w:bCs/>
          <w:szCs w:val="24"/>
        </w:rPr>
        <w:t>nie dotyczy</w:t>
      </w:r>
      <w:r w:rsidR="00A31301" w:rsidRPr="000875E1">
        <w:rPr>
          <w:rFonts w:cs="Times New Roman"/>
          <w:bCs/>
          <w:szCs w:val="24"/>
        </w:rPr>
        <w:t>.</w:t>
      </w:r>
    </w:p>
    <w:p w:rsidR="00A829EF" w:rsidRPr="000E6501" w:rsidRDefault="00A829EF" w:rsidP="00FB67BA">
      <w:pPr>
        <w:tabs>
          <w:tab w:val="num" w:pos="3600"/>
          <w:tab w:val="num" w:pos="4320"/>
        </w:tabs>
        <w:spacing w:line="276" w:lineRule="auto"/>
        <w:rPr>
          <w:rFonts w:eastAsia="Times New Roman" w:cs="Times New Roman"/>
          <w:color w:val="FF0000"/>
          <w:szCs w:val="24"/>
          <w:lang w:eastAsia="pl-PL"/>
        </w:rPr>
      </w:pPr>
    </w:p>
    <w:p w:rsidR="00A829EF" w:rsidRPr="000875E1" w:rsidRDefault="00A829EF" w:rsidP="00FB67BA">
      <w:pPr>
        <w:pStyle w:val="Akapitzlist"/>
        <w:numPr>
          <w:ilvl w:val="0"/>
          <w:numId w:val="13"/>
        </w:numPr>
        <w:spacing w:line="276" w:lineRule="auto"/>
        <w:rPr>
          <w:rFonts w:eastAsia="Times New Roman" w:cs="Times New Roman"/>
          <w:b/>
          <w:szCs w:val="24"/>
          <w:lang w:eastAsia="pl-PL"/>
        </w:rPr>
      </w:pPr>
      <w:r w:rsidRPr="000875E1">
        <w:rPr>
          <w:rFonts w:eastAsia="Times New Roman" w:cs="Times New Roman"/>
          <w:b/>
          <w:szCs w:val="24"/>
          <w:lang w:eastAsia="pl-PL"/>
        </w:rPr>
        <w:t>P</w:t>
      </w:r>
      <w:r w:rsidR="00155D62" w:rsidRPr="000875E1">
        <w:rPr>
          <w:rFonts w:eastAsia="Times New Roman" w:cs="Times New Roman"/>
          <w:b/>
          <w:szCs w:val="24"/>
          <w:lang w:eastAsia="pl-PL"/>
        </w:rPr>
        <w:t>ODSTAWY WYKLUCZENIA</w:t>
      </w:r>
    </w:p>
    <w:p w:rsidR="002C25A3" w:rsidRPr="000875E1" w:rsidRDefault="000875E1" w:rsidP="00FB67BA">
      <w:pPr>
        <w:pStyle w:val="Akapitzlist"/>
        <w:numPr>
          <w:ilvl w:val="0"/>
          <w:numId w:val="20"/>
        </w:numPr>
        <w:tabs>
          <w:tab w:val="left" w:pos="0"/>
        </w:tabs>
        <w:spacing w:line="276" w:lineRule="auto"/>
        <w:rPr>
          <w:rFonts w:cs="Times New Roman"/>
          <w:szCs w:val="24"/>
          <w:lang w:eastAsia="pl-PL"/>
        </w:rPr>
      </w:pPr>
      <w:r>
        <w:rPr>
          <w:rFonts w:cs="Times New Roman"/>
          <w:szCs w:val="24"/>
          <w:lang w:eastAsia="pl-PL"/>
        </w:rPr>
        <w:t xml:space="preserve">Z postępowania wyklucza się </w:t>
      </w:r>
      <w:r w:rsidR="002C25A3" w:rsidRPr="000875E1">
        <w:rPr>
          <w:rFonts w:cs="Times New Roman"/>
          <w:szCs w:val="24"/>
          <w:lang w:eastAsia="pl-PL"/>
        </w:rPr>
        <w:t xml:space="preserve">Wykonawców w przypadkach określonych w art. 24 </w:t>
      </w:r>
      <w:r w:rsidR="00211A4C" w:rsidRPr="000875E1">
        <w:rPr>
          <w:rFonts w:cs="Times New Roman"/>
          <w:szCs w:val="24"/>
          <w:lang w:eastAsia="pl-PL"/>
        </w:rPr>
        <w:br/>
      </w:r>
      <w:r w:rsidR="002C25A3" w:rsidRPr="000875E1">
        <w:rPr>
          <w:rFonts w:cs="Times New Roman"/>
          <w:szCs w:val="24"/>
          <w:lang w:eastAsia="pl-PL"/>
        </w:rPr>
        <w:t xml:space="preserve">ust. 1 ustawy </w:t>
      </w:r>
      <w:proofErr w:type="spellStart"/>
      <w:r w:rsidR="002C25A3" w:rsidRPr="000875E1">
        <w:rPr>
          <w:rFonts w:cs="Times New Roman"/>
          <w:szCs w:val="24"/>
          <w:lang w:eastAsia="pl-PL"/>
        </w:rPr>
        <w:t>Pzp</w:t>
      </w:r>
      <w:proofErr w:type="spellEnd"/>
      <w:r w:rsidR="002C25A3" w:rsidRPr="000875E1">
        <w:rPr>
          <w:rFonts w:cs="Times New Roman"/>
          <w:szCs w:val="24"/>
          <w:lang w:eastAsia="pl-PL"/>
        </w:rPr>
        <w:t>.</w:t>
      </w:r>
    </w:p>
    <w:p w:rsidR="002C25A3" w:rsidRPr="000875E1" w:rsidRDefault="002C25A3" w:rsidP="00FB67BA">
      <w:pPr>
        <w:pStyle w:val="Akapitzlist"/>
        <w:numPr>
          <w:ilvl w:val="0"/>
          <w:numId w:val="20"/>
        </w:numPr>
        <w:tabs>
          <w:tab w:val="left" w:pos="0"/>
        </w:tabs>
        <w:spacing w:line="276" w:lineRule="auto"/>
        <w:rPr>
          <w:rFonts w:cs="Times New Roman"/>
          <w:szCs w:val="24"/>
          <w:lang w:eastAsia="pl-PL"/>
        </w:rPr>
      </w:pPr>
      <w:r w:rsidRPr="000875E1">
        <w:rPr>
          <w:rFonts w:cs="Times New Roman"/>
          <w:szCs w:val="24"/>
          <w:lang w:eastAsia="pl-PL"/>
        </w:rPr>
        <w:t>Zamawiający przewiduje wykluczenia Wykonawcy na podstawie art. 24 ust. 5 pkt 1</w:t>
      </w:r>
      <w:r w:rsidR="00F81BEE" w:rsidRPr="000875E1">
        <w:rPr>
          <w:rFonts w:cs="Times New Roman"/>
          <w:szCs w:val="24"/>
          <w:lang w:eastAsia="pl-PL"/>
        </w:rPr>
        <w:t xml:space="preserve"> </w:t>
      </w:r>
      <w:r w:rsidR="001F6CF8">
        <w:rPr>
          <w:rFonts w:cs="Times New Roman"/>
          <w:szCs w:val="24"/>
          <w:lang w:eastAsia="pl-PL"/>
        </w:rPr>
        <w:br/>
      </w:r>
      <w:r w:rsidRPr="000875E1">
        <w:rPr>
          <w:rFonts w:cs="Times New Roman"/>
          <w:szCs w:val="24"/>
          <w:lang w:eastAsia="pl-PL"/>
        </w:rPr>
        <w:t xml:space="preserve">ustawy </w:t>
      </w:r>
      <w:proofErr w:type="spellStart"/>
      <w:r w:rsidRPr="000875E1">
        <w:rPr>
          <w:rFonts w:cs="Times New Roman"/>
          <w:szCs w:val="24"/>
          <w:lang w:eastAsia="pl-PL"/>
        </w:rPr>
        <w:t>Pzp</w:t>
      </w:r>
      <w:proofErr w:type="spellEnd"/>
      <w:r w:rsidRPr="000875E1">
        <w:rPr>
          <w:rFonts w:cs="Times New Roman"/>
          <w:szCs w:val="24"/>
          <w:lang w:eastAsia="pl-PL"/>
        </w:rPr>
        <w:t xml:space="preserve">. </w:t>
      </w:r>
      <w:r w:rsidRPr="000875E1">
        <w:rPr>
          <w:rFonts w:cs="Times New Roman"/>
          <w:b/>
          <w:i/>
          <w:szCs w:val="24"/>
          <w:lang w:eastAsia="pl-PL"/>
        </w:rPr>
        <w:t xml:space="preserve"> </w:t>
      </w:r>
      <w:r w:rsidRPr="000875E1">
        <w:rPr>
          <w:rFonts w:cs="Times New Roman"/>
          <w:szCs w:val="24"/>
          <w:lang w:eastAsia="pl-PL"/>
        </w:rPr>
        <w:t xml:space="preserve">  </w:t>
      </w:r>
    </w:p>
    <w:p w:rsidR="00036D2F" w:rsidRPr="000E6501" w:rsidRDefault="00036D2F" w:rsidP="00FB67BA">
      <w:pPr>
        <w:spacing w:line="276" w:lineRule="auto"/>
        <w:rPr>
          <w:rFonts w:eastAsia="Times New Roman" w:cs="Times New Roman"/>
          <w:b/>
          <w:color w:val="FF0000"/>
          <w:szCs w:val="24"/>
          <w:lang w:eastAsia="pl-PL"/>
        </w:rPr>
      </w:pPr>
    </w:p>
    <w:p w:rsidR="00325913" w:rsidRPr="004F1C52" w:rsidRDefault="00211A4C" w:rsidP="00FB67BA">
      <w:pPr>
        <w:pStyle w:val="Akapitzlist"/>
        <w:numPr>
          <w:ilvl w:val="0"/>
          <w:numId w:val="13"/>
        </w:numPr>
        <w:spacing w:line="276" w:lineRule="auto"/>
        <w:rPr>
          <w:rFonts w:eastAsia="Times New Roman" w:cs="Times New Roman"/>
          <w:b/>
          <w:szCs w:val="24"/>
          <w:lang w:eastAsia="pl-PL"/>
        </w:rPr>
      </w:pPr>
      <w:r w:rsidRPr="004F1C52">
        <w:rPr>
          <w:rFonts w:eastAsia="Times New Roman" w:cs="Times New Roman"/>
          <w:b/>
          <w:szCs w:val="24"/>
          <w:lang w:eastAsia="pl-PL"/>
        </w:rPr>
        <w:t xml:space="preserve">   </w:t>
      </w:r>
      <w:r w:rsidR="00325913" w:rsidRPr="004F1C52">
        <w:rPr>
          <w:rFonts w:eastAsia="Times New Roman" w:cs="Times New Roman"/>
          <w:b/>
          <w:szCs w:val="24"/>
          <w:lang w:eastAsia="pl-PL"/>
        </w:rPr>
        <w:t>W</w:t>
      </w:r>
      <w:r w:rsidR="00036D2F" w:rsidRPr="004F1C52">
        <w:rPr>
          <w:rFonts w:eastAsia="Times New Roman" w:cs="Times New Roman"/>
          <w:b/>
          <w:szCs w:val="24"/>
          <w:lang w:eastAsia="pl-PL"/>
        </w:rPr>
        <w:t xml:space="preserve"> </w:t>
      </w:r>
      <w:r w:rsidR="00155D62" w:rsidRPr="004F1C52">
        <w:rPr>
          <w:rFonts w:eastAsia="Times New Roman" w:cs="Times New Roman"/>
          <w:b/>
          <w:szCs w:val="24"/>
          <w:lang w:eastAsia="pl-PL"/>
        </w:rPr>
        <w:t>CELU WSTĘPNEGO POTWIERDZENIA, ŻE WY</w:t>
      </w:r>
      <w:r w:rsidR="008D5EF4" w:rsidRPr="004F1C52">
        <w:rPr>
          <w:rFonts w:eastAsia="Times New Roman" w:cs="Times New Roman"/>
          <w:b/>
          <w:szCs w:val="24"/>
          <w:lang w:eastAsia="pl-PL"/>
        </w:rPr>
        <w:t xml:space="preserve">KONAWCA NIE PODLEGA WYKLUCZENIU </w:t>
      </w:r>
      <w:r w:rsidR="00155D62" w:rsidRPr="004F1C52">
        <w:rPr>
          <w:rFonts w:eastAsia="Times New Roman" w:cs="Times New Roman"/>
          <w:b/>
          <w:szCs w:val="24"/>
          <w:lang w:eastAsia="pl-PL"/>
        </w:rPr>
        <w:t>ORAZ SPEŁNIA</w:t>
      </w:r>
      <w:r w:rsidR="00467BCF" w:rsidRPr="004F1C52">
        <w:rPr>
          <w:rFonts w:eastAsia="Times New Roman" w:cs="Times New Roman"/>
          <w:b/>
          <w:szCs w:val="24"/>
          <w:lang w:eastAsia="pl-PL"/>
        </w:rPr>
        <w:t xml:space="preserve"> WARUNKI UDZIAŁU </w:t>
      </w:r>
      <w:r w:rsidR="00CD6828" w:rsidRPr="004F1C52">
        <w:rPr>
          <w:rFonts w:eastAsia="Times New Roman" w:cs="Times New Roman"/>
          <w:b/>
          <w:szCs w:val="24"/>
          <w:lang w:eastAsia="pl-PL"/>
        </w:rPr>
        <w:br/>
      </w:r>
      <w:r w:rsidR="00467BCF" w:rsidRPr="004F1C52">
        <w:rPr>
          <w:rFonts w:eastAsia="Times New Roman" w:cs="Times New Roman"/>
          <w:b/>
          <w:szCs w:val="24"/>
          <w:lang w:eastAsia="pl-PL"/>
        </w:rPr>
        <w:t>W POSTEPOWANIU</w:t>
      </w:r>
      <w:r w:rsidR="008D5EF4" w:rsidRPr="004F1C52">
        <w:rPr>
          <w:rFonts w:eastAsia="Times New Roman" w:cs="Times New Roman"/>
          <w:b/>
          <w:szCs w:val="24"/>
          <w:lang w:eastAsia="pl-PL"/>
        </w:rPr>
        <w:t>,</w:t>
      </w:r>
      <w:r w:rsidR="00164818" w:rsidRPr="004F1C52">
        <w:rPr>
          <w:rFonts w:eastAsia="Times New Roman" w:cs="Times New Roman"/>
          <w:b/>
          <w:szCs w:val="24"/>
          <w:lang w:eastAsia="pl-PL"/>
        </w:rPr>
        <w:t xml:space="preserve"> </w:t>
      </w:r>
      <w:r w:rsidR="008D5EF4" w:rsidRPr="004F1C52">
        <w:rPr>
          <w:rFonts w:eastAsia="Times New Roman" w:cs="Times New Roman"/>
          <w:b/>
          <w:szCs w:val="24"/>
          <w:lang w:eastAsia="pl-PL"/>
        </w:rPr>
        <w:t>WYKONAWCA SKŁADA  (</w:t>
      </w:r>
      <w:r w:rsidRPr="004F1C52">
        <w:rPr>
          <w:rFonts w:eastAsia="Times New Roman" w:cs="Times New Roman"/>
          <w:b/>
          <w:szCs w:val="24"/>
          <w:lang w:eastAsia="pl-PL"/>
        </w:rPr>
        <w:t>DO OFERTY)</w:t>
      </w:r>
      <w:r w:rsidR="00155D62" w:rsidRPr="004F1C52">
        <w:rPr>
          <w:rFonts w:eastAsia="Times New Roman" w:cs="Times New Roman"/>
          <w:b/>
          <w:szCs w:val="24"/>
          <w:lang w:eastAsia="pl-PL"/>
        </w:rPr>
        <w:t>:</w:t>
      </w:r>
    </w:p>
    <w:p w:rsidR="000875E1" w:rsidRPr="004F1C52" w:rsidRDefault="000875E1" w:rsidP="00FB67BA">
      <w:pPr>
        <w:pStyle w:val="Akapitzlist"/>
        <w:spacing w:line="276" w:lineRule="auto"/>
        <w:rPr>
          <w:rFonts w:eastAsia="Times New Roman" w:cs="Times New Roman"/>
          <w:b/>
          <w:sz w:val="6"/>
          <w:szCs w:val="6"/>
          <w:lang w:eastAsia="pl-PL"/>
        </w:rPr>
      </w:pPr>
    </w:p>
    <w:p w:rsidR="00723988" w:rsidRPr="004F1C52" w:rsidRDefault="008D5EF4" w:rsidP="00FB67BA">
      <w:pPr>
        <w:spacing w:line="276" w:lineRule="auto"/>
        <w:rPr>
          <w:rFonts w:eastAsia="Times New Roman" w:cs="Times New Roman"/>
          <w:i/>
          <w:szCs w:val="24"/>
          <w:lang w:eastAsia="pl-PL"/>
        </w:rPr>
      </w:pPr>
      <w:r w:rsidRPr="004F1C52">
        <w:rPr>
          <w:rFonts w:eastAsia="Times New Roman" w:cs="Times New Roman"/>
          <w:szCs w:val="24"/>
          <w:lang w:eastAsia="pl-PL"/>
        </w:rPr>
        <w:t xml:space="preserve">        </w:t>
      </w:r>
      <w:r w:rsidR="00211A4C" w:rsidRPr="004F1C52">
        <w:rPr>
          <w:rFonts w:eastAsia="Times New Roman" w:cs="Times New Roman"/>
          <w:szCs w:val="24"/>
          <w:lang w:eastAsia="pl-PL"/>
        </w:rPr>
        <w:t xml:space="preserve">   </w:t>
      </w:r>
      <w:r w:rsidR="00CB05D3" w:rsidRPr="004F1C52">
        <w:rPr>
          <w:rFonts w:eastAsia="Times New Roman" w:cs="Times New Roman"/>
          <w:b/>
          <w:szCs w:val="24"/>
          <w:lang w:eastAsia="pl-PL"/>
        </w:rPr>
        <w:t>O</w:t>
      </w:r>
      <w:r w:rsidR="00AC21F2" w:rsidRPr="004F1C52">
        <w:rPr>
          <w:rFonts w:eastAsia="Times New Roman" w:cs="Times New Roman"/>
          <w:b/>
          <w:szCs w:val="24"/>
          <w:lang w:eastAsia="pl-PL"/>
        </w:rPr>
        <w:t xml:space="preserve">świadczenie </w:t>
      </w:r>
      <w:r w:rsidR="00164127" w:rsidRPr="004F1C52">
        <w:rPr>
          <w:rFonts w:eastAsia="Times New Roman" w:cs="Times New Roman"/>
          <w:b/>
          <w:szCs w:val="24"/>
          <w:lang w:eastAsia="pl-PL"/>
        </w:rPr>
        <w:t>wstępne Wykonawcy</w:t>
      </w:r>
      <w:r w:rsidR="00164127" w:rsidRPr="004F1C52">
        <w:rPr>
          <w:rFonts w:eastAsia="Times New Roman" w:cs="Times New Roman"/>
          <w:szCs w:val="24"/>
          <w:lang w:eastAsia="pl-PL"/>
        </w:rPr>
        <w:t xml:space="preserve"> </w:t>
      </w:r>
      <w:r w:rsidR="00AC21F2" w:rsidRPr="004F1C52">
        <w:rPr>
          <w:rFonts w:eastAsia="Times New Roman" w:cs="Times New Roman"/>
          <w:szCs w:val="24"/>
          <w:lang w:eastAsia="pl-PL"/>
        </w:rPr>
        <w:t>– na lub zg</w:t>
      </w:r>
      <w:r w:rsidR="0029425F" w:rsidRPr="004F1C52">
        <w:rPr>
          <w:rFonts w:eastAsia="Times New Roman" w:cs="Times New Roman"/>
          <w:szCs w:val="24"/>
          <w:lang w:eastAsia="pl-PL"/>
        </w:rPr>
        <w:t>odnie</w:t>
      </w:r>
      <w:r w:rsidR="00AC21F2" w:rsidRPr="004F1C52">
        <w:rPr>
          <w:rFonts w:eastAsia="Times New Roman" w:cs="Times New Roman"/>
          <w:szCs w:val="24"/>
          <w:lang w:eastAsia="pl-PL"/>
        </w:rPr>
        <w:t xml:space="preserve"> z </w:t>
      </w:r>
      <w:r w:rsidR="00A14AB3" w:rsidRPr="004F1C52">
        <w:rPr>
          <w:rFonts w:eastAsia="Times New Roman" w:cs="Times New Roman"/>
          <w:b/>
          <w:szCs w:val="24"/>
          <w:lang w:eastAsia="pl-PL"/>
        </w:rPr>
        <w:t>Z</w:t>
      </w:r>
      <w:r w:rsidR="00AC21F2" w:rsidRPr="004F1C52">
        <w:rPr>
          <w:rFonts w:eastAsia="Times New Roman" w:cs="Times New Roman"/>
          <w:b/>
          <w:szCs w:val="24"/>
          <w:lang w:eastAsia="pl-PL"/>
        </w:rPr>
        <w:t>ał</w:t>
      </w:r>
      <w:r w:rsidR="00A14AB3" w:rsidRPr="004F1C52">
        <w:rPr>
          <w:rFonts w:eastAsia="Times New Roman" w:cs="Times New Roman"/>
          <w:b/>
          <w:szCs w:val="24"/>
          <w:lang w:eastAsia="pl-PL"/>
        </w:rPr>
        <w:t>ącznikiem</w:t>
      </w:r>
      <w:r w:rsidR="00AC21F2" w:rsidRPr="004F1C52">
        <w:rPr>
          <w:rFonts w:eastAsia="Times New Roman" w:cs="Times New Roman"/>
          <w:szCs w:val="24"/>
          <w:lang w:eastAsia="pl-PL"/>
        </w:rPr>
        <w:t xml:space="preserve"> </w:t>
      </w:r>
      <w:r w:rsidR="00AC21F2" w:rsidRPr="004F1C52">
        <w:rPr>
          <w:rFonts w:eastAsia="Times New Roman" w:cs="Times New Roman"/>
          <w:b/>
          <w:szCs w:val="24"/>
          <w:lang w:eastAsia="pl-PL"/>
        </w:rPr>
        <w:t xml:space="preserve">nr </w:t>
      </w:r>
      <w:r w:rsidR="002624EE" w:rsidRPr="004F1C52">
        <w:rPr>
          <w:rFonts w:eastAsia="Times New Roman" w:cs="Times New Roman"/>
          <w:b/>
          <w:szCs w:val="24"/>
          <w:lang w:eastAsia="pl-PL"/>
        </w:rPr>
        <w:t>2</w:t>
      </w:r>
      <w:r w:rsidR="00AC21F2" w:rsidRPr="004F1C52">
        <w:rPr>
          <w:rFonts w:eastAsia="Times New Roman" w:cs="Times New Roman"/>
          <w:szCs w:val="24"/>
          <w:lang w:eastAsia="pl-PL"/>
        </w:rPr>
        <w:t xml:space="preserve"> do SIWZ</w:t>
      </w:r>
    </w:p>
    <w:p w:rsidR="00325913" w:rsidRPr="00F84318" w:rsidRDefault="00325913" w:rsidP="00FB67BA">
      <w:pPr>
        <w:pStyle w:val="Akapitzlist"/>
        <w:spacing w:line="276" w:lineRule="auto"/>
        <w:rPr>
          <w:rFonts w:eastAsia="Times New Roman" w:cs="Times New Roman"/>
          <w:b/>
          <w:color w:val="FF0000"/>
          <w:szCs w:val="24"/>
          <w:lang w:eastAsia="pl-PL"/>
        </w:rPr>
      </w:pPr>
    </w:p>
    <w:p w:rsidR="00211A4C" w:rsidRPr="004F1C52" w:rsidRDefault="00211A4C" w:rsidP="00FB67BA">
      <w:pPr>
        <w:pStyle w:val="Akapitzlist"/>
        <w:numPr>
          <w:ilvl w:val="0"/>
          <w:numId w:val="13"/>
        </w:numPr>
        <w:spacing w:line="276" w:lineRule="auto"/>
        <w:rPr>
          <w:rFonts w:eastAsia="Times New Roman" w:cs="Times New Roman"/>
          <w:b/>
          <w:szCs w:val="24"/>
          <w:lang w:eastAsia="pl-PL"/>
        </w:rPr>
      </w:pPr>
      <w:r w:rsidRPr="004F1C52">
        <w:rPr>
          <w:rFonts w:eastAsia="Times New Roman" w:cs="Times New Roman"/>
          <w:b/>
          <w:bCs/>
          <w:szCs w:val="24"/>
          <w:lang w:eastAsia="pl-PL"/>
        </w:rPr>
        <w:t xml:space="preserve">  </w:t>
      </w:r>
      <w:r w:rsidR="00B4691F" w:rsidRPr="004F1C52">
        <w:rPr>
          <w:rFonts w:eastAsia="Times New Roman" w:cs="Times New Roman"/>
          <w:b/>
          <w:bCs/>
          <w:szCs w:val="24"/>
          <w:lang w:eastAsia="pl-PL"/>
        </w:rPr>
        <w:t>WYKAZ OŚWIADCZEŃ LUB DOKUMENT</w:t>
      </w:r>
      <w:r w:rsidR="008D5EF4" w:rsidRPr="004F1C52">
        <w:rPr>
          <w:rFonts w:eastAsia="Times New Roman" w:cs="Times New Roman"/>
          <w:b/>
          <w:bCs/>
          <w:szCs w:val="24"/>
          <w:lang w:eastAsia="pl-PL"/>
        </w:rPr>
        <w:t>ÓW SKŁADANYCH PRZEZ WYKONAWCĘ W </w:t>
      </w:r>
      <w:r w:rsidR="00B4691F" w:rsidRPr="004F1C52">
        <w:rPr>
          <w:rFonts w:eastAsia="Times New Roman" w:cs="Times New Roman"/>
          <w:b/>
          <w:bCs/>
          <w:szCs w:val="24"/>
          <w:lang w:eastAsia="pl-PL"/>
        </w:rPr>
        <w:t xml:space="preserve">POSTĘPOWANIU </w:t>
      </w:r>
      <w:r w:rsidR="00B4691F" w:rsidRPr="004F1C52">
        <w:rPr>
          <w:rFonts w:eastAsia="Times New Roman" w:cs="Times New Roman"/>
          <w:b/>
          <w:bCs/>
          <w:szCs w:val="24"/>
          <w:u w:val="single"/>
          <w:lang w:eastAsia="pl-PL"/>
        </w:rPr>
        <w:t>NA WEZWANIE ZAMAWIAJACEGO</w:t>
      </w:r>
      <w:r w:rsidR="009E0CB8" w:rsidRPr="004F1C52">
        <w:rPr>
          <w:rFonts w:eastAsia="Times New Roman" w:cs="Times New Roman"/>
          <w:b/>
          <w:bCs/>
          <w:szCs w:val="24"/>
          <w:u w:val="single"/>
          <w:lang w:eastAsia="pl-PL"/>
        </w:rPr>
        <w:t>,</w:t>
      </w:r>
      <w:r w:rsidRPr="004F1C52">
        <w:rPr>
          <w:rFonts w:eastAsia="Times New Roman" w:cs="Times New Roman"/>
          <w:b/>
          <w:bCs/>
          <w:szCs w:val="24"/>
          <w:lang w:eastAsia="pl-PL"/>
        </w:rPr>
        <w:t xml:space="preserve"> W CELU POTWIERDZENIA </w:t>
      </w:r>
      <w:r w:rsidR="00B4691F" w:rsidRPr="004F1C52">
        <w:rPr>
          <w:rFonts w:eastAsia="Times New Roman" w:cs="Times New Roman"/>
          <w:b/>
          <w:bCs/>
          <w:szCs w:val="24"/>
          <w:lang w:eastAsia="pl-PL"/>
        </w:rPr>
        <w:t>OKOLICZNOŚCI</w:t>
      </w:r>
      <w:r w:rsidRPr="004F1C52">
        <w:rPr>
          <w:rFonts w:eastAsia="Times New Roman" w:cs="Times New Roman"/>
          <w:b/>
          <w:bCs/>
          <w:szCs w:val="24"/>
          <w:lang w:eastAsia="pl-PL"/>
        </w:rPr>
        <w:t>,</w:t>
      </w:r>
      <w:r w:rsidR="00B4691F" w:rsidRPr="004F1C52">
        <w:rPr>
          <w:rFonts w:eastAsia="Times New Roman" w:cs="Times New Roman"/>
          <w:b/>
          <w:bCs/>
          <w:szCs w:val="24"/>
          <w:lang w:eastAsia="pl-PL"/>
        </w:rPr>
        <w:t xml:space="preserve"> O KTÓRYCH MOWA </w:t>
      </w:r>
      <w:r w:rsidR="00F24785" w:rsidRPr="004F1C52">
        <w:rPr>
          <w:rFonts w:eastAsia="Times New Roman" w:cs="Times New Roman"/>
          <w:b/>
          <w:bCs/>
          <w:szCs w:val="24"/>
          <w:lang w:eastAsia="pl-PL"/>
        </w:rPr>
        <w:br/>
      </w:r>
      <w:r w:rsidR="00B4691F" w:rsidRPr="004F1C52">
        <w:rPr>
          <w:rFonts w:eastAsia="Times New Roman" w:cs="Times New Roman"/>
          <w:b/>
          <w:bCs/>
          <w:szCs w:val="24"/>
          <w:lang w:eastAsia="pl-PL"/>
        </w:rPr>
        <w:t>W ART.</w:t>
      </w:r>
      <w:r w:rsidR="001B49AB" w:rsidRPr="004F1C52">
        <w:rPr>
          <w:rFonts w:eastAsia="Times New Roman" w:cs="Times New Roman"/>
          <w:b/>
          <w:bCs/>
          <w:szCs w:val="24"/>
          <w:lang w:eastAsia="pl-PL"/>
        </w:rPr>
        <w:t xml:space="preserve"> 25 UST. 1 PKT 3</w:t>
      </w:r>
      <w:r w:rsidR="00B4691F" w:rsidRPr="004F1C52">
        <w:rPr>
          <w:rFonts w:eastAsia="Times New Roman" w:cs="Times New Roman"/>
          <w:b/>
          <w:bCs/>
          <w:szCs w:val="24"/>
          <w:lang w:eastAsia="pl-PL"/>
        </w:rPr>
        <w:t xml:space="preserve">  ustawy </w:t>
      </w:r>
      <w:proofErr w:type="spellStart"/>
      <w:r w:rsidR="00B4691F" w:rsidRPr="004F1C52">
        <w:rPr>
          <w:rFonts w:eastAsia="Times New Roman" w:cs="Times New Roman"/>
          <w:b/>
          <w:bCs/>
          <w:szCs w:val="24"/>
          <w:lang w:eastAsia="pl-PL"/>
        </w:rPr>
        <w:t>Pzp</w:t>
      </w:r>
      <w:proofErr w:type="spellEnd"/>
      <w:r w:rsidR="00F81BEE" w:rsidRPr="004F1C52">
        <w:rPr>
          <w:rFonts w:eastAsia="Times New Roman" w:cs="Times New Roman"/>
          <w:b/>
          <w:bCs/>
          <w:szCs w:val="24"/>
          <w:lang w:eastAsia="pl-PL"/>
        </w:rPr>
        <w:t xml:space="preserve"> </w:t>
      </w:r>
      <w:r w:rsidR="00B4691F" w:rsidRPr="004F1C52">
        <w:rPr>
          <w:rFonts w:eastAsia="Times New Roman" w:cs="Times New Roman"/>
          <w:b/>
          <w:bCs/>
          <w:szCs w:val="24"/>
          <w:lang w:eastAsia="pl-PL"/>
        </w:rPr>
        <w:t xml:space="preserve"> –</w:t>
      </w:r>
      <w:r w:rsidR="00B4691F" w:rsidRPr="004F1C52">
        <w:rPr>
          <w:rFonts w:eastAsia="Times New Roman" w:cs="Times New Roman"/>
          <w:bCs/>
          <w:i/>
          <w:szCs w:val="24"/>
          <w:lang w:eastAsia="pl-PL"/>
        </w:rPr>
        <w:t xml:space="preserve">  </w:t>
      </w:r>
      <w:r w:rsidR="00B4691F" w:rsidRPr="004F1C52">
        <w:rPr>
          <w:rFonts w:eastAsia="Times New Roman" w:cs="Times New Roman"/>
          <w:b/>
          <w:bCs/>
          <w:i/>
          <w:szCs w:val="24"/>
          <w:u w:val="single"/>
          <w:lang w:eastAsia="pl-PL"/>
        </w:rPr>
        <w:t xml:space="preserve">dotyczy </w:t>
      </w:r>
      <w:r w:rsidR="001B49AB" w:rsidRPr="004F1C52">
        <w:rPr>
          <w:rFonts w:eastAsia="Times New Roman" w:cs="Times New Roman"/>
          <w:b/>
          <w:bCs/>
          <w:i/>
          <w:szCs w:val="24"/>
          <w:u w:val="single"/>
          <w:lang w:eastAsia="pl-PL"/>
        </w:rPr>
        <w:t>oferty najwyżej ocenionej:</w:t>
      </w:r>
    </w:p>
    <w:p w:rsidR="000875E1" w:rsidRPr="004F1C52" w:rsidRDefault="000875E1" w:rsidP="00FB67BA">
      <w:pPr>
        <w:pStyle w:val="Akapitzlist"/>
        <w:spacing w:line="276" w:lineRule="auto"/>
        <w:rPr>
          <w:rFonts w:eastAsia="Times New Roman" w:cs="Times New Roman"/>
          <w:b/>
          <w:sz w:val="6"/>
          <w:szCs w:val="6"/>
          <w:lang w:eastAsia="pl-PL"/>
        </w:rPr>
      </w:pPr>
    </w:p>
    <w:p w:rsidR="001B49AB" w:rsidRPr="004F1C52" w:rsidRDefault="001B49AB" w:rsidP="00FB67BA">
      <w:pPr>
        <w:pStyle w:val="Akapitzlist"/>
        <w:numPr>
          <w:ilvl w:val="0"/>
          <w:numId w:val="31"/>
        </w:numPr>
        <w:tabs>
          <w:tab w:val="left" w:pos="0"/>
        </w:tabs>
        <w:spacing w:line="276" w:lineRule="auto"/>
        <w:rPr>
          <w:rFonts w:cs="Times New Roman"/>
          <w:b/>
          <w:bCs/>
          <w:szCs w:val="24"/>
        </w:rPr>
      </w:pPr>
      <w:r w:rsidRPr="004F1C52">
        <w:rPr>
          <w:rFonts w:cs="Times New Roman"/>
          <w:b/>
          <w:bCs/>
          <w:szCs w:val="24"/>
        </w:rPr>
        <w:t>Wykonawca składa:</w:t>
      </w:r>
    </w:p>
    <w:p w:rsidR="00921743" w:rsidRPr="004F1C52" w:rsidRDefault="001B49AB" w:rsidP="00FB67BA">
      <w:pPr>
        <w:pStyle w:val="Akapitzlist"/>
        <w:numPr>
          <w:ilvl w:val="0"/>
          <w:numId w:val="39"/>
        </w:numPr>
        <w:tabs>
          <w:tab w:val="left" w:pos="0"/>
        </w:tabs>
        <w:spacing w:line="276" w:lineRule="auto"/>
        <w:rPr>
          <w:rFonts w:cs="Times New Roman"/>
          <w:szCs w:val="24"/>
        </w:rPr>
      </w:pPr>
      <w:r w:rsidRPr="004F1C52">
        <w:rPr>
          <w:rFonts w:cs="Times New Roman"/>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F1C52">
        <w:rPr>
          <w:rFonts w:cs="Times New Roman"/>
          <w:szCs w:val="24"/>
        </w:rPr>
        <w:t>Pzp</w:t>
      </w:r>
      <w:proofErr w:type="spellEnd"/>
      <w:r w:rsidRPr="004F1C52">
        <w:rPr>
          <w:rFonts w:cs="Times New Roman"/>
          <w:szCs w:val="24"/>
        </w:rPr>
        <w:t>.</w:t>
      </w:r>
    </w:p>
    <w:p w:rsidR="00921743" w:rsidRPr="004F1C52" w:rsidRDefault="001B49AB" w:rsidP="00FB67BA">
      <w:pPr>
        <w:tabs>
          <w:tab w:val="left" w:pos="0"/>
        </w:tabs>
        <w:spacing w:line="276" w:lineRule="auto"/>
        <w:ind w:left="708"/>
        <w:rPr>
          <w:rFonts w:cs="Times New Roman"/>
          <w:b/>
          <w:bCs/>
          <w:i/>
          <w:szCs w:val="24"/>
        </w:rPr>
      </w:pPr>
      <w:r w:rsidRPr="004F1C52">
        <w:rPr>
          <w:rFonts w:cs="Times New Roman"/>
          <w:b/>
          <w:bCs/>
          <w:i/>
          <w:szCs w:val="24"/>
        </w:rPr>
        <w:t>(w przypadku wykonawcy zarejestrowanego w polskim</w:t>
      </w:r>
      <w:r w:rsidR="00211A4C" w:rsidRPr="004F1C52">
        <w:rPr>
          <w:rFonts w:cs="Times New Roman"/>
          <w:b/>
          <w:bCs/>
          <w:i/>
          <w:szCs w:val="24"/>
        </w:rPr>
        <w:t xml:space="preserve"> Krajowym Rejestrze Sądowym lub </w:t>
      </w:r>
      <w:r w:rsidRPr="004F1C52">
        <w:rPr>
          <w:rFonts w:cs="Times New Roman"/>
          <w:b/>
          <w:bCs/>
          <w:i/>
          <w:szCs w:val="24"/>
        </w:rPr>
        <w:t xml:space="preserve">polskiej </w:t>
      </w:r>
      <w:r w:rsidRPr="004F1C52">
        <w:rPr>
          <w:rFonts w:cs="Times New Roman"/>
          <w:b/>
          <w:i/>
          <w:szCs w:val="24"/>
        </w:rPr>
        <w:t>Centralnej Ewidencji i Informacji o Działalności Gospodarczej</w:t>
      </w:r>
      <w:r w:rsidRPr="004F1C52">
        <w:rPr>
          <w:rFonts w:cs="Times New Roman"/>
          <w:b/>
          <w:bCs/>
          <w:i/>
          <w:szCs w:val="24"/>
        </w:rPr>
        <w:t xml:space="preserve">, zamawiający </w:t>
      </w:r>
      <w:r w:rsidRPr="004F1C52">
        <w:rPr>
          <w:rFonts w:cs="Times New Roman"/>
          <w:b/>
          <w:i/>
          <w:szCs w:val="24"/>
        </w:rPr>
        <w:t xml:space="preserve">dla potwierdzenia braku podstaw wykluczenia na podstawie art. 24 ust. 5 pkt 1 ustawy </w:t>
      </w:r>
      <w:proofErr w:type="spellStart"/>
      <w:r w:rsidRPr="004F1C52">
        <w:rPr>
          <w:rFonts w:cs="Times New Roman"/>
          <w:b/>
          <w:i/>
          <w:szCs w:val="24"/>
        </w:rPr>
        <w:t>Pzp</w:t>
      </w:r>
      <w:proofErr w:type="spellEnd"/>
      <w:r w:rsidRPr="004F1C52">
        <w:rPr>
          <w:rFonts w:cs="Times New Roman"/>
          <w:b/>
          <w:i/>
          <w:szCs w:val="24"/>
        </w:rPr>
        <w:t>, skorzysta z dokumentów znajdujących się w ogólnie dostępnych bazach danych</w:t>
      </w:r>
      <w:r w:rsidR="00921743" w:rsidRPr="004F1C52">
        <w:rPr>
          <w:rFonts w:cs="Times New Roman"/>
          <w:b/>
          <w:bCs/>
          <w:i/>
          <w:szCs w:val="24"/>
        </w:rPr>
        <w:t>),</w:t>
      </w:r>
    </w:p>
    <w:p w:rsidR="00211A4C" w:rsidRPr="00F84318" w:rsidRDefault="00211A4C" w:rsidP="00FB67BA">
      <w:pPr>
        <w:tabs>
          <w:tab w:val="left" w:pos="0"/>
        </w:tabs>
        <w:spacing w:line="276" w:lineRule="auto"/>
        <w:rPr>
          <w:rFonts w:cs="Times New Roman"/>
          <w:b/>
          <w:bCs/>
          <w:color w:val="FF0000"/>
          <w:sz w:val="10"/>
          <w:szCs w:val="10"/>
        </w:rPr>
      </w:pPr>
    </w:p>
    <w:p w:rsidR="001B49AB" w:rsidRPr="00C37490" w:rsidRDefault="001B49AB" w:rsidP="00FB67BA">
      <w:pPr>
        <w:pStyle w:val="Akapitzlist"/>
        <w:numPr>
          <w:ilvl w:val="0"/>
          <w:numId w:val="31"/>
        </w:numPr>
        <w:tabs>
          <w:tab w:val="left" w:pos="0"/>
        </w:tabs>
        <w:spacing w:line="276" w:lineRule="auto"/>
        <w:rPr>
          <w:rFonts w:cs="Times New Roman"/>
          <w:szCs w:val="24"/>
        </w:rPr>
      </w:pPr>
      <w:r w:rsidRPr="00C37490">
        <w:rPr>
          <w:rFonts w:cs="Times New Roman"/>
          <w:b/>
          <w:szCs w:val="24"/>
        </w:rPr>
        <w:t>Dokumenty podmiotów zagranicznych</w:t>
      </w:r>
      <w:r w:rsidRPr="00C37490">
        <w:rPr>
          <w:rFonts w:cs="Times New Roman"/>
          <w:szCs w:val="24"/>
        </w:rPr>
        <w:t xml:space="preserve">: </w:t>
      </w:r>
    </w:p>
    <w:p w:rsidR="001B49AB" w:rsidRPr="00C37490" w:rsidRDefault="001B49AB" w:rsidP="00FB67BA">
      <w:pPr>
        <w:pStyle w:val="Akapitzlist"/>
        <w:numPr>
          <w:ilvl w:val="0"/>
          <w:numId w:val="21"/>
        </w:numPr>
        <w:tabs>
          <w:tab w:val="left" w:pos="0"/>
        </w:tabs>
        <w:spacing w:line="276" w:lineRule="auto"/>
        <w:rPr>
          <w:rFonts w:cs="Times New Roman"/>
          <w:szCs w:val="24"/>
        </w:rPr>
      </w:pPr>
      <w:r w:rsidRPr="00C37490">
        <w:rPr>
          <w:rFonts w:cs="Times New Roman"/>
          <w:szCs w:val="24"/>
        </w:rPr>
        <w:t>Jeżeli wykonawca ma siedzibę lub miejsce zamieszkania poza terytorium Rzeczypospolitej Polskiej, zamiast dok</w:t>
      </w:r>
      <w:r w:rsidR="00F63203" w:rsidRPr="00C37490">
        <w:rPr>
          <w:rFonts w:cs="Times New Roman"/>
          <w:szCs w:val="24"/>
        </w:rPr>
        <w:t>umentów, o których mowa w pkt 1</w:t>
      </w:r>
      <w:r w:rsidRPr="00C37490">
        <w:rPr>
          <w:rFonts w:cs="Times New Roman"/>
          <w:szCs w:val="24"/>
        </w:rPr>
        <w:t xml:space="preserve"> - składa dokument lub dokumenty wystawione w kraju, w którym wykonawca ma siedzibę </w:t>
      </w:r>
      <w:r w:rsidR="000875E1" w:rsidRPr="00C37490">
        <w:rPr>
          <w:rFonts w:cs="Times New Roman"/>
          <w:szCs w:val="24"/>
        </w:rPr>
        <w:br/>
      </w:r>
      <w:r w:rsidRPr="00C37490">
        <w:rPr>
          <w:rFonts w:cs="Times New Roman"/>
          <w:szCs w:val="24"/>
        </w:rPr>
        <w:t>lub miejsce zamieszkania, potwierdzające, że nie otwarto jego likwidacji ani nie ogłoszono upadłości - wystawiony nie wcześniej niż 6 miesięcy przed upływem terminu składania ofert,</w:t>
      </w:r>
    </w:p>
    <w:p w:rsidR="001B49AB" w:rsidRPr="00C37490" w:rsidRDefault="001B49AB" w:rsidP="00FB67BA">
      <w:pPr>
        <w:pStyle w:val="Akapitzlist"/>
        <w:numPr>
          <w:ilvl w:val="0"/>
          <w:numId w:val="21"/>
        </w:numPr>
        <w:tabs>
          <w:tab w:val="left" w:pos="0"/>
        </w:tabs>
        <w:spacing w:line="276" w:lineRule="auto"/>
        <w:rPr>
          <w:rFonts w:cs="Times New Roman"/>
          <w:szCs w:val="24"/>
        </w:rPr>
      </w:pPr>
      <w:r w:rsidRPr="00C37490">
        <w:rPr>
          <w:rFonts w:cs="Times New Roman"/>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w:t>
      </w:r>
      <w:r w:rsidRPr="00C37490">
        <w:rPr>
          <w:rFonts w:cs="Times New Roman"/>
          <w:szCs w:val="24"/>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sidR="00F63203" w:rsidRPr="00C37490">
        <w:rPr>
          <w:rFonts w:cs="Times New Roman"/>
          <w:szCs w:val="24"/>
        </w:rPr>
        <w:t xml:space="preserve"> wykonawcy </w:t>
      </w:r>
      <w:r w:rsidRPr="00C37490">
        <w:rPr>
          <w:rFonts w:cs="Times New Roman"/>
          <w:szCs w:val="24"/>
        </w:rPr>
        <w:t xml:space="preserve">lub miejsce zamieszkania tej osoby - wystawionym nie wcześniej niż 6 miesięcy przed upływem terminu składania ofert. </w:t>
      </w:r>
    </w:p>
    <w:p w:rsidR="000875E1" w:rsidRPr="00C37490" w:rsidRDefault="000875E1" w:rsidP="00FB67BA">
      <w:pPr>
        <w:pStyle w:val="Akapitzlist"/>
        <w:tabs>
          <w:tab w:val="left" w:pos="0"/>
        </w:tabs>
        <w:spacing w:line="276" w:lineRule="auto"/>
        <w:rPr>
          <w:rFonts w:cs="Times New Roman"/>
          <w:sz w:val="10"/>
          <w:szCs w:val="10"/>
        </w:rPr>
      </w:pPr>
    </w:p>
    <w:p w:rsidR="001B49AB" w:rsidRPr="00C37490" w:rsidRDefault="001B49AB" w:rsidP="00FB67BA">
      <w:pPr>
        <w:tabs>
          <w:tab w:val="left" w:pos="0"/>
        </w:tabs>
        <w:spacing w:line="276" w:lineRule="auto"/>
        <w:ind w:left="360"/>
        <w:contextualSpacing/>
        <w:rPr>
          <w:rFonts w:cs="Times New Roman"/>
          <w:szCs w:val="24"/>
        </w:rPr>
      </w:pPr>
      <w:r w:rsidRPr="00C37490">
        <w:rPr>
          <w:rFonts w:cs="Times New Roman"/>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B49AB" w:rsidRPr="00F84318" w:rsidRDefault="001B49AB" w:rsidP="00FB67BA">
      <w:pPr>
        <w:pStyle w:val="Akapitzlist"/>
        <w:spacing w:line="276" w:lineRule="auto"/>
        <w:ind w:left="1080"/>
        <w:rPr>
          <w:rFonts w:eastAsia="Times New Roman" w:cs="Times New Roman"/>
          <w:b/>
          <w:color w:val="FF0000"/>
          <w:szCs w:val="24"/>
          <w:lang w:eastAsia="pl-PL"/>
        </w:rPr>
      </w:pPr>
    </w:p>
    <w:p w:rsidR="00300B09" w:rsidRPr="004F1C52" w:rsidRDefault="00211A4C" w:rsidP="00FB67BA">
      <w:pPr>
        <w:pStyle w:val="Akapitzlist"/>
        <w:numPr>
          <w:ilvl w:val="0"/>
          <w:numId w:val="13"/>
        </w:numPr>
        <w:spacing w:line="276" w:lineRule="auto"/>
        <w:ind w:left="284" w:hanging="284"/>
        <w:rPr>
          <w:rFonts w:eastAsia="Times New Roman" w:cs="Times New Roman"/>
          <w:b/>
          <w:bCs/>
          <w:strike/>
          <w:szCs w:val="24"/>
          <w:u w:val="single"/>
          <w:lang w:eastAsia="pl-PL"/>
        </w:rPr>
      </w:pPr>
      <w:r w:rsidRPr="00F84318">
        <w:rPr>
          <w:rFonts w:eastAsia="Times New Roman" w:cs="Times New Roman"/>
          <w:b/>
          <w:bCs/>
          <w:color w:val="FF0000"/>
          <w:szCs w:val="24"/>
          <w:lang w:eastAsia="pl-PL"/>
        </w:rPr>
        <w:t xml:space="preserve"> </w:t>
      </w:r>
      <w:r w:rsidR="00C11C56" w:rsidRPr="004F1C52">
        <w:rPr>
          <w:rFonts w:eastAsia="Times New Roman" w:cs="Times New Roman"/>
          <w:b/>
          <w:bCs/>
          <w:szCs w:val="24"/>
          <w:lang w:eastAsia="pl-PL"/>
        </w:rPr>
        <w:t>WYKAZ OŚWIADCZEŃ LUB DOKUMENTÓW, SKŁADANYCH PRZEZ</w:t>
      </w:r>
      <w:r w:rsidRPr="004F1C52">
        <w:rPr>
          <w:rFonts w:eastAsia="Times New Roman" w:cs="Times New Roman"/>
          <w:b/>
          <w:bCs/>
          <w:szCs w:val="24"/>
          <w:lang w:eastAsia="pl-PL"/>
        </w:rPr>
        <w:br/>
        <w:t xml:space="preserve">   WYKONAWCĘ W POSTĘPOWANIU </w:t>
      </w:r>
      <w:r w:rsidR="00C11C56" w:rsidRPr="004F1C52">
        <w:rPr>
          <w:rFonts w:eastAsia="Times New Roman" w:cs="Times New Roman"/>
          <w:b/>
          <w:bCs/>
          <w:szCs w:val="24"/>
          <w:u w:val="single"/>
          <w:lang w:eastAsia="pl-PL"/>
        </w:rPr>
        <w:t>NA WEZWANIE ZAMAWIAJĄCEGO</w:t>
      </w:r>
      <w:r w:rsidR="00C11C56" w:rsidRPr="004F1C52">
        <w:rPr>
          <w:rFonts w:eastAsia="Times New Roman" w:cs="Times New Roman"/>
          <w:b/>
          <w:bCs/>
          <w:szCs w:val="24"/>
          <w:lang w:eastAsia="pl-PL"/>
        </w:rPr>
        <w:t xml:space="preserve"> </w:t>
      </w:r>
      <w:r w:rsidRPr="004F1C52">
        <w:rPr>
          <w:rFonts w:eastAsia="Times New Roman" w:cs="Times New Roman"/>
          <w:b/>
          <w:bCs/>
          <w:szCs w:val="24"/>
          <w:lang w:eastAsia="pl-PL"/>
        </w:rPr>
        <w:br/>
        <w:t xml:space="preserve">   </w:t>
      </w:r>
      <w:r w:rsidR="00C11C56" w:rsidRPr="004F1C52">
        <w:rPr>
          <w:rFonts w:eastAsia="Times New Roman" w:cs="Times New Roman"/>
          <w:b/>
          <w:bCs/>
          <w:szCs w:val="24"/>
          <w:lang w:eastAsia="pl-PL"/>
        </w:rPr>
        <w:t>W CELU POTWIERDZENIA OKOLICZNOŚCI, O KTÓRYCH MOWA  W ART.</w:t>
      </w:r>
      <w:r w:rsidRPr="004F1C52">
        <w:rPr>
          <w:rFonts w:eastAsia="Times New Roman" w:cs="Times New Roman"/>
          <w:b/>
          <w:bCs/>
          <w:szCs w:val="24"/>
          <w:lang w:eastAsia="pl-PL"/>
        </w:rPr>
        <w:br/>
        <w:t xml:space="preserve">   25 </w:t>
      </w:r>
      <w:r w:rsidR="00C11C56" w:rsidRPr="004F1C52">
        <w:rPr>
          <w:rFonts w:eastAsia="Times New Roman" w:cs="Times New Roman"/>
          <w:b/>
          <w:bCs/>
          <w:szCs w:val="24"/>
          <w:lang w:eastAsia="pl-PL"/>
        </w:rPr>
        <w:t>UST. 1 PKT 1 USTA</w:t>
      </w:r>
      <w:r w:rsidRPr="004F1C52">
        <w:rPr>
          <w:rFonts w:eastAsia="Times New Roman" w:cs="Times New Roman"/>
          <w:b/>
          <w:bCs/>
          <w:szCs w:val="24"/>
          <w:lang w:eastAsia="pl-PL"/>
        </w:rPr>
        <w:t>WY PZP (DOTYCZY OFERTY NAJWYŻEJ</w:t>
      </w:r>
      <w:r w:rsidRPr="004F1C52">
        <w:rPr>
          <w:rFonts w:eastAsia="Times New Roman" w:cs="Times New Roman"/>
          <w:b/>
          <w:bCs/>
          <w:szCs w:val="24"/>
          <w:lang w:eastAsia="pl-PL"/>
        </w:rPr>
        <w:br/>
        <w:t xml:space="preserve">   </w:t>
      </w:r>
      <w:r w:rsidR="00C11C56" w:rsidRPr="004F1C52">
        <w:rPr>
          <w:rFonts w:eastAsia="Times New Roman" w:cs="Times New Roman"/>
          <w:b/>
          <w:bCs/>
          <w:szCs w:val="24"/>
          <w:lang w:eastAsia="pl-PL"/>
        </w:rPr>
        <w:t xml:space="preserve">OCENIONEJ) </w:t>
      </w:r>
      <w:r w:rsidR="00C11C56" w:rsidRPr="004F1C52">
        <w:rPr>
          <w:rFonts w:eastAsia="Times New Roman" w:cs="Times New Roman"/>
          <w:b/>
          <w:bCs/>
          <w:i/>
          <w:szCs w:val="24"/>
          <w:u w:val="single"/>
          <w:lang w:eastAsia="pl-PL"/>
        </w:rPr>
        <w:t xml:space="preserve">– </w:t>
      </w:r>
      <w:r w:rsidR="00EE4CCD" w:rsidRPr="004F1C52">
        <w:rPr>
          <w:rFonts w:eastAsia="Times New Roman" w:cs="Times New Roman"/>
          <w:b/>
          <w:bCs/>
          <w:i/>
          <w:szCs w:val="24"/>
          <w:u w:val="single"/>
          <w:lang w:eastAsia="pl-PL"/>
        </w:rPr>
        <w:t>nie dotyczy tego postępowania</w:t>
      </w:r>
    </w:p>
    <w:p w:rsidR="003A35AE" w:rsidRPr="00F84318" w:rsidRDefault="003A35AE" w:rsidP="00FB67BA">
      <w:pPr>
        <w:pStyle w:val="Akapitzlist"/>
        <w:spacing w:line="276" w:lineRule="auto"/>
        <w:ind w:left="502"/>
        <w:rPr>
          <w:rFonts w:eastAsia="Times New Roman" w:cs="Times New Roman"/>
          <w:color w:val="FF0000"/>
          <w:szCs w:val="24"/>
          <w:lang w:eastAsia="pl-PL"/>
        </w:rPr>
      </w:pPr>
    </w:p>
    <w:p w:rsidR="00E8612C" w:rsidRPr="00180CFF" w:rsidRDefault="000875E1" w:rsidP="00FB67BA">
      <w:pPr>
        <w:pStyle w:val="Akapitzlist"/>
        <w:numPr>
          <w:ilvl w:val="0"/>
          <w:numId w:val="13"/>
        </w:numPr>
        <w:spacing w:line="276" w:lineRule="auto"/>
        <w:ind w:left="284" w:hanging="284"/>
        <w:rPr>
          <w:rFonts w:eastAsia="Times New Roman" w:cs="Times New Roman"/>
          <w:b/>
          <w:i/>
          <w:szCs w:val="24"/>
          <w:u w:val="single"/>
          <w:lang w:eastAsia="pl-PL"/>
        </w:rPr>
      </w:pPr>
      <w:r w:rsidRPr="00F84318">
        <w:rPr>
          <w:rFonts w:eastAsia="Times New Roman" w:cs="Times New Roman"/>
          <w:b/>
          <w:bCs/>
          <w:color w:val="FF0000"/>
          <w:szCs w:val="24"/>
          <w:lang w:eastAsia="pl-PL"/>
        </w:rPr>
        <w:t xml:space="preserve"> </w:t>
      </w:r>
      <w:r w:rsidR="004857A5" w:rsidRPr="00180CFF">
        <w:rPr>
          <w:rFonts w:eastAsia="Times New Roman" w:cs="Times New Roman"/>
          <w:b/>
          <w:bCs/>
          <w:szCs w:val="24"/>
          <w:lang w:eastAsia="pl-PL"/>
        </w:rPr>
        <w:t>W</w:t>
      </w:r>
      <w:r w:rsidR="00211A4C" w:rsidRPr="00180CFF">
        <w:rPr>
          <w:rFonts w:eastAsia="Times New Roman" w:cs="Times New Roman"/>
          <w:b/>
          <w:bCs/>
          <w:szCs w:val="24"/>
          <w:lang w:eastAsia="pl-PL"/>
        </w:rPr>
        <w:t xml:space="preserve">YKAZ </w:t>
      </w:r>
      <w:r w:rsidR="00155D62" w:rsidRPr="00180CFF">
        <w:rPr>
          <w:rFonts w:eastAsia="Times New Roman" w:cs="Times New Roman"/>
          <w:b/>
          <w:bCs/>
          <w:szCs w:val="24"/>
          <w:lang w:eastAsia="pl-PL"/>
        </w:rPr>
        <w:t xml:space="preserve">OŚWIADCZEŃ LUB DOKUMENTÓW SKŁADANYCH </w:t>
      </w:r>
      <w:r w:rsidR="00F63203" w:rsidRPr="00180CFF">
        <w:rPr>
          <w:rFonts w:eastAsia="Times New Roman" w:cs="Times New Roman"/>
          <w:b/>
          <w:bCs/>
          <w:szCs w:val="24"/>
          <w:lang w:eastAsia="pl-PL"/>
        </w:rPr>
        <w:t>PRZEZ</w:t>
      </w:r>
      <w:r w:rsidRPr="00180CFF">
        <w:rPr>
          <w:rFonts w:eastAsia="Times New Roman" w:cs="Times New Roman"/>
          <w:b/>
          <w:bCs/>
          <w:szCs w:val="24"/>
          <w:lang w:eastAsia="pl-PL"/>
        </w:rPr>
        <w:br/>
      </w:r>
      <w:r w:rsidR="00F63203" w:rsidRPr="00180CFF">
        <w:rPr>
          <w:rFonts w:eastAsia="Times New Roman" w:cs="Times New Roman"/>
          <w:b/>
          <w:bCs/>
          <w:szCs w:val="24"/>
          <w:lang w:eastAsia="pl-PL"/>
        </w:rPr>
        <w:t xml:space="preserve"> </w:t>
      </w:r>
      <w:r w:rsidRPr="00180CFF">
        <w:rPr>
          <w:rFonts w:eastAsia="Times New Roman" w:cs="Times New Roman"/>
          <w:b/>
          <w:bCs/>
          <w:szCs w:val="24"/>
          <w:lang w:eastAsia="pl-PL"/>
        </w:rPr>
        <w:t xml:space="preserve"> </w:t>
      </w:r>
      <w:r w:rsidR="00F63203" w:rsidRPr="00180CFF">
        <w:rPr>
          <w:rFonts w:eastAsia="Times New Roman" w:cs="Times New Roman"/>
          <w:b/>
          <w:bCs/>
          <w:szCs w:val="24"/>
          <w:lang w:eastAsia="pl-PL"/>
        </w:rPr>
        <w:t>WYKONAWCĘ W </w:t>
      </w:r>
      <w:r w:rsidR="00B4691F" w:rsidRPr="00180CFF">
        <w:rPr>
          <w:rFonts w:eastAsia="Times New Roman" w:cs="Times New Roman"/>
          <w:b/>
          <w:bCs/>
          <w:szCs w:val="24"/>
          <w:lang w:eastAsia="pl-PL"/>
        </w:rPr>
        <w:t xml:space="preserve">POSTĘPOWANIU </w:t>
      </w:r>
      <w:r w:rsidR="00B4691F" w:rsidRPr="00180CFF">
        <w:rPr>
          <w:rFonts w:eastAsia="Times New Roman" w:cs="Times New Roman"/>
          <w:b/>
          <w:bCs/>
          <w:szCs w:val="24"/>
          <w:u w:val="single"/>
          <w:lang w:eastAsia="pl-PL"/>
        </w:rPr>
        <w:t>NA WEZWANIE ZAMAWIAJACEGO</w:t>
      </w:r>
      <w:r w:rsidR="00B4691F" w:rsidRPr="00180CFF">
        <w:rPr>
          <w:rFonts w:eastAsia="Times New Roman" w:cs="Times New Roman"/>
          <w:b/>
          <w:bCs/>
          <w:szCs w:val="24"/>
          <w:lang w:eastAsia="pl-PL"/>
        </w:rPr>
        <w:t xml:space="preserve"> </w:t>
      </w:r>
      <w:r w:rsidR="00211A4C" w:rsidRPr="00180CFF">
        <w:rPr>
          <w:rFonts w:eastAsia="Times New Roman" w:cs="Times New Roman"/>
          <w:b/>
          <w:bCs/>
          <w:szCs w:val="24"/>
          <w:lang w:eastAsia="pl-PL"/>
        </w:rPr>
        <w:br/>
      </w:r>
      <w:r w:rsidRPr="00180CFF">
        <w:rPr>
          <w:rFonts w:eastAsia="Times New Roman" w:cs="Times New Roman"/>
          <w:b/>
          <w:bCs/>
          <w:szCs w:val="24"/>
          <w:lang w:eastAsia="pl-PL"/>
        </w:rPr>
        <w:t xml:space="preserve">  </w:t>
      </w:r>
      <w:r w:rsidR="00B4691F" w:rsidRPr="00180CFF">
        <w:rPr>
          <w:rFonts w:eastAsia="Times New Roman" w:cs="Times New Roman"/>
          <w:b/>
          <w:bCs/>
          <w:szCs w:val="24"/>
          <w:lang w:eastAsia="pl-PL"/>
        </w:rPr>
        <w:t>W CELU POTWIERDZENIA  OKOLICZNOŚCI O KTÓRYCH MOWA W ART.</w:t>
      </w:r>
      <w:r w:rsidRPr="00180CFF">
        <w:rPr>
          <w:rFonts w:eastAsia="Times New Roman" w:cs="Times New Roman"/>
          <w:b/>
          <w:bCs/>
          <w:szCs w:val="24"/>
          <w:lang w:eastAsia="pl-PL"/>
        </w:rPr>
        <w:br/>
        <w:t xml:space="preserve"> </w:t>
      </w:r>
      <w:r w:rsidR="00B4691F" w:rsidRPr="00180CFF">
        <w:rPr>
          <w:rFonts w:eastAsia="Times New Roman" w:cs="Times New Roman"/>
          <w:b/>
          <w:bCs/>
          <w:szCs w:val="24"/>
          <w:lang w:eastAsia="pl-PL"/>
        </w:rPr>
        <w:t xml:space="preserve"> 25 UST. 1 PKT </w:t>
      </w:r>
      <w:r w:rsidR="001B49AB" w:rsidRPr="00180CFF">
        <w:rPr>
          <w:rFonts w:eastAsia="Times New Roman" w:cs="Times New Roman"/>
          <w:b/>
          <w:bCs/>
          <w:szCs w:val="24"/>
          <w:lang w:eastAsia="pl-PL"/>
        </w:rPr>
        <w:t>2</w:t>
      </w:r>
      <w:r w:rsidR="00211A4C" w:rsidRPr="00180CFF">
        <w:rPr>
          <w:rFonts w:eastAsia="Times New Roman" w:cs="Times New Roman"/>
          <w:b/>
          <w:bCs/>
          <w:szCs w:val="24"/>
          <w:lang w:eastAsia="pl-PL"/>
        </w:rPr>
        <w:t xml:space="preserve"> USTAWY PZP </w:t>
      </w:r>
      <w:r w:rsidR="00CB05D3" w:rsidRPr="00180CFF">
        <w:rPr>
          <w:rFonts w:eastAsia="Times New Roman" w:cs="Times New Roman"/>
          <w:b/>
          <w:bCs/>
          <w:szCs w:val="24"/>
          <w:lang w:eastAsia="pl-PL"/>
        </w:rPr>
        <w:t xml:space="preserve">– </w:t>
      </w:r>
      <w:r w:rsidR="00C11C56" w:rsidRPr="00180CFF">
        <w:rPr>
          <w:rFonts w:eastAsia="Times New Roman" w:cs="Times New Roman"/>
          <w:b/>
          <w:bCs/>
          <w:szCs w:val="24"/>
          <w:lang w:eastAsia="pl-PL"/>
        </w:rPr>
        <w:t>(oferta ocenia</w:t>
      </w:r>
      <w:r w:rsidR="00F63203" w:rsidRPr="00180CFF">
        <w:rPr>
          <w:rFonts w:eastAsia="Times New Roman" w:cs="Times New Roman"/>
          <w:b/>
          <w:bCs/>
          <w:szCs w:val="24"/>
          <w:lang w:eastAsia="pl-PL"/>
        </w:rPr>
        <w:t xml:space="preserve">na najwyżej) </w:t>
      </w:r>
      <w:r w:rsidR="00F63203" w:rsidRPr="00180CFF">
        <w:rPr>
          <w:rFonts w:eastAsia="Times New Roman" w:cs="Times New Roman"/>
          <w:b/>
          <w:bCs/>
          <w:i/>
          <w:szCs w:val="24"/>
          <w:u w:val="single"/>
          <w:lang w:eastAsia="pl-PL"/>
        </w:rPr>
        <w:t xml:space="preserve">- </w:t>
      </w:r>
      <w:r w:rsidR="00CB05D3" w:rsidRPr="00180CFF">
        <w:rPr>
          <w:rFonts w:eastAsia="Times New Roman" w:cs="Times New Roman"/>
          <w:b/>
          <w:bCs/>
          <w:i/>
          <w:szCs w:val="24"/>
          <w:u w:val="single"/>
          <w:lang w:eastAsia="pl-PL"/>
        </w:rPr>
        <w:t>nie dotyczy</w:t>
      </w:r>
      <w:r w:rsidR="00D33FEC" w:rsidRPr="00180CFF">
        <w:rPr>
          <w:rFonts w:eastAsia="Times New Roman" w:cs="Times New Roman"/>
          <w:b/>
          <w:bCs/>
          <w:i/>
          <w:szCs w:val="24"/>
          <w:u w:val="single"/>
          <w:lang w:eastAsia="pl-PL"/>
        </w:rPr>
        <w:t xml:space="preserve"> tego</w:t>
      </w:r>
      <w:r w:rsidRPr="00180CFF">
        <w:rPr>
          <w:rFonts w:eastAsia="Times New Roman" w:cs="Times New Roman"/>
          <w:b/>
          <w:bCs/>
          <w:i/>
          <w:szCs w:val="24"/>
          <w:u w:val="single"/>
          <w:lang w:eastAsia="pl-PL"/>
        </w:rPr>
        <w:br/>
      </w:r>
      <w:r w:rsidRPr="00180CFF">
        <w:rPr>
          <w:rFonts w:eastAsia="Times New Roman" w:cs="Times New Roman"/>
          <w:b/>
          <w:bCs/>
          <w:i/>
          <w:szCs w:val="24"/>
          <w:lang w:eastAsia="pl-PL"/>
        </w:rPr>
        <w:t xml:space="preserve"> </w:t>
      </w:r>
      <w:r w:rsidR="00D33FEC" w:rsidRPr="00180CFF">
        <w:rPr>
          <w:rFonts w:eastAsia="Times New Roman" w:cs="Times New Roman"/>
          <w:b/>
          <w:bCs/>
          <w:i/>
          <w:szCs w:val="24"/>
          <w:lang w:eastAsia="pl-PL"/>
        </w:rPr>
        <w:t xml:space="preserve"> </w:t>
      </w:r>
      <w:r w:rsidR="00D33FEC" w:rsidRPr="00180CFF">
        <w:rPr>
          <w:rFonts w:eastAsia="Times New Roman" w:cs="Times New Roman"/>
          <w:b/>
          <w:bCs/>
          <w:i/>
          <w:szCs w:val="24"/>
          <w:u w:val="single"/>
          <w:lang w:eastAsia="pl-PL"/>
        </w:rPr>
        <w:t>postępowania</w:t>
      </w:r>
    </w:p>
    <w:p w:rsidR="006F3FD3" w:rsidRPr="00F84318" w:rsidRDefault="006F3FD3" w:rsidP="00FB67BA">
      <w:pPr>
        <w:pStyle w:val="Akapitzlist"/>
        <w:spacing w:line="276" w:lineRule="auto"/>
        <w:ind w:left="667"/>
        <w:rPr>
          <w:rFonts w:eastAsia="Times New Roman" w:cs="Times New Roman"/>
          <w:color w:val="FF0000"/>
          <w:szCs w:val="24"/>
          <w:lang w:eastAsia="pl-PL"/>
        </w:rPr>
      </w:pPr>
    </w:p>
    <w:p w:rsidR="00600243" w:rsidRPr="00180CFF" w:rsidRDefault="00C11C56" w:rsidP="00FB67BA">
      <w:pPr>
        <w:pStyle w:val="Akapitzlist"/>
        <w:numPr>
          <w:ilvl w:val="0"/>
          <w:numId w:val="13"/>
        </w:numPr>
        <w:spacing w:line="276" w:lineRule="auto"/>
        <w:rPr>
          <w:rFonts w:eastAsia="Times New Roman" w:cs="Times New Roman"/>
          <w:b/>
          <w:szCs w:val="24"/>
          <w:lang w:eastAsia="pl-PL"/>
        </w:rPr>
      </w:pPr>
      <w:r w:rsidRPr="00180CFF">
        <w:rPr>
          <w:rFonts w:cs="Times New Roman"/>
          <w:b/>
          <w:bCs/>
          <w:szCs w:val="24"/>
        </w:rPr>
        <w:t>INNE DOKUMENTY NIEWYMIENIONE W ROZDZIAŁACH</w:t>
      </w:r>
      <w:r w:rsidR="009358D6" w:rsidRPr="00180CFF">
        <w:rPr>
          <w:rFonts w:cs="Times New Roman"/>
          <w:b/>
          <w:bCs/>
          <w:szCs w:val="24"/>
        </w:rPr>
        <w:t xml:space="preserve"> VII-X</w:t>
      </w:r>
      <w:r w:rsidR="00B063A9" w:rsidRPr="00180CFF">
        <w:rPr>
          <w:rFonts w:cs="Times New Roman"/>
          <w:b/>
          <w:bCs/>
          <w:szCs w:val="24"/>
        </w:rPr>
        <w:t>.</w:t>
      </w:r>
    </w:p>
    <w:p w:rsidR="0063470E" w:rsidRPr="00180CFF" w:rsidRDefault="0063470E" w:rsidP="00FB67BA">
      <w:pPr>
        <w:pStyle w:val="Akapitzlist"/>
        <w:numPr>
          <w:ilvl w:val="0"/>
          <w:numId w:val="28"/>
        </w:numPr>
        <w:tabs>
          <w:tab w:val="left" w:pos="0"/>
        </w:tabs>
        <w:spacing w:line="276" w:lineRule="auto"/>
        <w:rPr>
          <w:rFonts w:cs="Times New Roman"/>
          <w:bCs/>
          <w:szCs w:val="24"/>
        </w:rPr>
      </w:pPr>
      <w:r w:rsidRPr="00180CFF">
        <w:rPr>
          <w:rFonts w:cs="Times New Roman"/>
          <w:b/>
          <w:bCs/>
          <w:szCs w:val="24"/>
          <w:u w:val="single"/>
        </w:rPr>
        <w:t>W przypadku wykonawców wspólnie ubiegających</w:t>
      </w:r>
      <w:r w:rsidRPr="00180CFF">
        <w:rPr>
          <w:rFonts w:cs="Times New Roman"/>
          <w:bCs/>
          <w:szCs w:val="24"/>
          <w:u w:val="single"/>
        </w:rPr>
        <w:t xml:space="preserve"> </w:t>
      </w:r>
      <w:r w:rsidRPr="00180CFF">
        <w:rPr>
          <w:rFonts w:cs="Times New Roman"/>
          <w:b/>
          <w:bCs/>
          <w:szCs w:val="24"/>
          <w:u w:val="single"/>
        </w:rPr>
        <w:t>się o udzielenie zamówienia</w:t>
      </w:r>
      <w:r w:rsidRPr="00180CFF">
        <w:rPr>
          <w:rFonts w:cs="Times New Roman"/>
          <w:b/>
          <w:bCs/>
          <w:szCs w:val="24"/>
        </w:rPr>
        <w:t>,</w:t>
      </w:r>
      <w:r w:rsidRPr="00180CFF">
        <w:rPr>
          <w:rFonts w:cs="Times New Roman"/>
          <w:bCs/>
          <w:szCs w:val="24"/>
        </w:rPr>
        <w:t xml:space="preserve"> </w:t>
      </w:r>
      <w:r w:rsidRPr="00180CFF">
        <w:rPr>
          <w:rFonts w:cs="Times New Roman"/>
          <w:bCs/>
          <w:szCs w:val="24"/>
        </w:rPr>
        <w:br/>
        <w:t>w celu potwierdzenia, że nie podle</w:t>
      </w:r>
      <w:r w:rsidR="000875E1" w:rsidRPr="00180CFF">
        <w:rPr>
          <w:rFonts w:cs="Times New Roman"/>
          <w:bCs/>
          <w:szCs w:val="24"/>
        </w:rPr>
        <w:t xml:space="preserve">gają oni wykluczeniu z udziału </w:t>
      </w:r>
      <w:r w:rsidRPr="00180CFF">
        <w:rPr>
          <w:rFonts w:cs="Times New Roman"/>
          <w:bCs/>
          <w:szCs w:val="24"/>
        </w:rPr>
        <w:t>w postępowaniu</w:t>
      </w:r>
      <w:r w:rsidR="00DD00F4" w:rsidRPr="00180CFF">
        <w:rPr>
          <w:rFonts w:cs="Times New Roman"/>
          <w:bCs/>
          <w:szCs w:val="24"/>
        </w:rPr>
        <w:t xml:space="preserve">, </w:t>
      </w:r>
      <w:r w:rsidR="00DD00F4" w:rsidRPr="00180CFF">
        <w:rPr>
          <w:rFonts w:cs="Times New Roman"/>
          <w:bCs/>
          <w:szCs w:val="24"/>
        </w:rPr>
        <w:br/>
        <w:t>należy złożyć</w:t>
      </w:r>
      <w:r w:rsidRPr="00180CFF">
        <w:rPr>
          <w:rFonts w:cs="Times New Roman"/>
          <w:bCs/>
          <w:szCs w:val="24"/>
        </w:rPr>
        <w:t xml:space="preserve">:  </w:t>
      </w:r>
    </w:p>
    <w:p w:rsidR="0063470E" w:rsidRPr="00180CFF" w:rsidRDefault="0063470E" w:rsidP="00FB67BA">
      <w:pPr>
        <w:pStyle w:val="Akapitzlist"/>
        <w:numPr>
          <w:ilvl w:val="0"/>
          <w:numId w:val="29"/>
        </w:numPr>
        <w:tabs>
          <w:tab w:val="left" w:pos="0"/>
        </w:tabs>
        <w:spacing w:line="276" w:lineRule="auto"/>
        <w:rPr>
          <w:rFonts w:cs="Times New Roman"/>
          <w:bCs/>
          <w:szCs w:val="24"/>
        </w:rPr>
      </w:pPr>
      <w:r w:rsidRPr="00180CFF">
        <w:rPr>
          <w:rFonts w:cs="Times New Roman"/>
          <w:b/>
          <w:bCs/>
          <w:szCs w:val="24"/>
        </w:rPr>
        <w:t>oświadczenie wstępne</w:t>
      </w:r>
      <w:r w:rsidRPr="00180CFF">
        <w:rPr>
          <w:rFonts w:cs="Times New Roman"/>
          <w:bCs/>
          <w:szCs w:val="24"/>
        </w:rPr>
        <w:t xml:space="preserve"> </w:t>
      </w:r>
      <w:r w:rsidRPr="00180CFF">
        <w:rPr>
          <w:rFonts w:cs="Times New Roman"/>
          <w:b/>
          <w:bCs/>
          <w:szCs w:val="24"/>
        </w:rPr>
        <w:t>wykonawcy</w:t>
      </w:r>
      <w:r w:rsidRPr="00180CFF">
        <w:rPr>
          <w:rFonts w:cs="Times New Roman"/>
          <w:bCs/>
          <w:szCs w:val="24"/>
        </w:rPr>
        <w:t xml:space="preserve"> (na lub zgodnie z </w:t>
      </w:r>
      <w:r w:rsidR="00DD00F4" w:rsidRPr="00180CFF">
        <w:rPr>
          <w:rFonts w:cs="Times New Roman"/>
          <w:b/>
          <w:bCs/>
          <w:szCs w:val="24"/>
        </w:rPr>
        <w:t xml:space="preserve">załącznikiem nr 2 </w:t>
      </w:r>
      <w:r w:rsidRPr="00180CFF">
        <w:rPr>
          <w:rFonts w:cs="Times New Roman"/>
          <w:b/>
          <w:bCs/>
          <w:szCs w:val="24"/>
        </w:rPr>
        <w:t xml:space="preserve">do SIWZ) </w:t>
      </w:r>
      <w:r w:rsidRPr="00180CFF">
        <w:rPr>
          <w:rFonts w:cs="Times New Roman"/>
          <w:bCs/>
          <w:szCs w:val="24"/>
        </w:rPr>
        <w:t xml:space="preserve"> – </w:t>
      </w:r>
      <w:r w:rsidRPr="00180CFF">
        <w:rPr>
          <w:rFonts w:cs="Times New Roman"/>
          <w:bCs/>
          <w:szCs w:val="24"/>
          <w:u w:val="single"/>
        </w:rPr>
        <w:t>składa</w:t>
      </w:r>
      <w:r w:rsidR="00DD00F4" w:rsidRPr="00180CFF">
        <w:rPr>
          <w:rFonts w:cs="Times New Roman"/>
          <w:bCs/>
          <w:szCs w:val="24"/>
          <w:u w:val="single"/>
        </w:rPr>
        <w:t xml:space="preserve"> każdy z </w:t>
      </w:r>
      <w:r w:rsidRPr="00180CFF">
        <w:rPr>
          <w:rFonts w:cs="Times New Roman"/>
          <w:bCs/>
          <w:szCs w:val="24"/>
          <w:u w:val="single"/>
        </w:rPr>
        <w:t>wykonawc</w:t>
      </w:r>
      <w:r w:rsidR="00DD00F4" w:rsidRPr="00180CFF">
        <w:rPr>
          <w:rFonts w:cs="Times New Roman"/>
          <w:bCs/>
          <w:szCs w:val="24"/>
          <w:u w:val="single"/>
        </w:rPr>
        <w:t>ów</w:t>
      </w:r>
      <w:r w:rsidRPr="00180CFF">
        <w:rPr>
          <w:rFonts w:cs="Times New Roman"/>
          <w:b/>
          <w:bCs/>
          <w:szCs w:val="24"/>
        </w:rPr>
        <w:t xml:space="preserve"> - do oferty</w:t>
      </w:r>
      <w:r w:rsidRPr="00180CFF">
        <w:rPr>
          <w:rFonts w:cs="Times New Roman"/>
          <w:bCs/>
          <w:szCs w:val="24"/>
        </w:rPr>
        <w:t>;</w:t>
      </w:r>
      <w:r w:rsidRPr="00180CFF">
        <w:rPr>
          <w:rFonts w:cs="Times New Roman"/>
          <w:bCs/>
          <w:szCs w:val="24"/>
          <w:u w:val="single"/>
        </w:rPr>
        <w:t xml:space="preserve"> </w:t>
      </w:r>
    </w:p>
    <w:p w:rsidR="0063470E" w:rsidRPr="00C37490" w:rsidRDefault="0063470E" w:rsidP="00FB67BA">
      <w:pPr>
        <w:pStyle w:val="Akapitzlist"/>
        <w:numPr>
          <w:ilvl w:val="0"/>
          <w:numId w:val="29"/>
        </w:numPr>
        <w:tabs>
          <w:tab w:val="left" w:pos="0"/>
        </w:tabs>
        <w:spacing w:line="276" w:lineRule="auto"/>
        <w:rPr>
          <w:rFonts w:cs="Times New Roman"/>
          <w:bCs/>
          <w:szCs w:val="24"/>
        </w:rPr>
      </w:pPr>
      <w:r w:rsidRPr="00C37490">
        <w:rPr>
          <w:rFonts w:cs="Times New Roman"/>
          <w:bCs/>
          <w:szCs w:val="24"/>
        </w:rPr>
        <w:t xml:space="preserve">dokument, o którym mowa w Rozdz. VIII pkt 1 SIWZ  </w:t>
      </w:r>
      <w:r w:rsidRPr="00C37490">
        <w:rPr>
          <w:rFonts w:cs="Times New Roman"/>
          <w:bCs/>
          <w:szCs w:val="24"/>
          <w:u w:val="single"/>
        </w:rPr>
        <w:t>składa  każdy z wykonawców</w:t>
      </w:r>
      <w:r w:rsidR="00DD00F4" w:rsidRPr="00C37490">
        <w:rPr>
          <w:rFonts w:cs="Times New Roman"/>
          <w:bCs/>
          <w:szCs w:val="24"/>
        </w:rPr>
        <w:t xml:space="preserve"> </w:t>
      </w:r>
      <w:r w:rsidRPr="00C37490">
        <w:rPr>
          <w:rFonts w:cs="Times New Roman"/>
          <w:bCs/>
          <w:szCs w:val="24"/>
        </w:rPr>
        <w:t xml:space="preserve">– </w:t>
      </w:r>
      <w:r w:rsidRPr="00C37490">
        <w:rPr>
          <w:rFonts w:cs="Times New Roman"/>
          <w:b/>
          <w:bCs/>
          <w:szCs w:val="24"/>
        </w:rPr>
        <w:t>na wezwanie zamawiającego</w:t>
      </w:r>
      <w:r w:rsidRPr="00C37490">
        <w:rPr>
          <w:rFonts w:cs="Times New Roman"/>
          <w:bCs/>
          <w:szCs w:val="24"/>
        </w:rPr>
        <w:t xml:space="preserve"> </w:t>
      </w:r>
      <w:r w:rsidRPr="00C37490">
        <w:rPr>
          <w:rFonts w:cs="Times New Roman"/>
          <w:bCs/>
          <w:i/>
          <w:szCs w:val="24"/>
        </w:rPr>
        <w:t>(oferta oceniona najwyżej);</w:t>
      </w:r>
      <w:r w:rsidRPr="00C37490">
        <w:rPr>
          <w:rFonts w:cs="Times New Roman"/>
          <w:bCs/>
          <w:szCs w:val="24"/>
        </w:rPr>
        <w:t xml:space="preserve"> </w:t>
      </w:r>
    </w:p>
    <w:p w:rsidR="0063470E" w:rsidRPr="00180CFF" w:rsidRDefault="0063470E" w:rsidP="00FB67BA">
      <w:pPr>
        <w:pStyle w:val="Akapitzlist"/>
        <w:numPr>
          <w:ilvl w:val="0"/>
          <w:numId w:val="28"/>
        </w:numPr>
        <w:tabs>
          <w:tab w:val="left" w:pos="0"/>
        </w:tabs>
        <w:spacing w:line="276" w:lineRule="auto"/>
        <w:rPr>
          <w:rFonts w:eastAsia="Calibri" w:cs="Times New Roman"/>
          <w:szCs w:val="24"/>
          <w:lang w:eastAsia="pl-PL"/>
        </w:rPr>
      </w:pPr>
      <w:r w:rsidRPr="00180CFF">
        <w:rPr>
          <w:rFonts w:eastAsia="Times New Roman" w:cs="Times New Roman"/>
          <w:szCs w:val="24"/>
          <w:u w:val="single"/>
          <w:lang w:eastAsia="pl-PL"/>
        </w:rPr>
        <w:t>Wykonawca</w:t>
      </w:r>
      <w:r w:rsidRPr="00180CFF">
        <w:rPr>
          <w:rFonts w:eastAsia="Times New Roman" w:cs="Times New Roman"/>
          <w:szCs w:val="24"/>
          <w:lang w:eastAsia="pl-PL"/>
        </w:rPr>
        <w:t xml:space="preserve"> (w przypadku wykonawców wspólnie ubiegających się o udzielenie zamówienia </w:t>
      </w:r>
      <w:r w:rsidRPr="00180CFF">
        <w:rPr>
          <w:rFonts w:eastAsia="Times New Roman" w:cs="Times New Roman"/>
          <w:szCs w:val="24"/>
          <w:u w:val="single"/>
          <w:lang w:eastAsia="pl-PL"/>
        </w:rPr>
        <w:t>każdy z wykonawców</w:t>
      </w:r>
      <w:r w:rsidRPr="00180CFF">
        <w:rPr>
          <w:rFonts w:eastAsia="Times New Roman" w:cs="Times New Roman"/>
          <w:szCs w:val="24"/>
          <w:lang w:eastAsia="pl-PL"/>
        </w:rPr>
        <w:t xml:space="preserve">) </w:t>
      </w:r>
      <w:r w:rsidRPr="00180CFF">
        <w:rPr>
          <w:rFonts w:eastAsia="Times New Roman" w:cs="Times New Roman"/>
          <w:b/>
          <w:bCs/>
          <w:szCs w:val="24"/>
          <w:lang w:eastAsia="pl-PL"/>
        </w:rPr>
        <w:t>w terminie 3 dni od dnia zamieszczenia</w:t>
      </w:r>
      <w:r w:rsidRPr="00180CFF">
        <w:rPr>
          <w:rFonts w:eastAsia="Times New Roman" w:cs="Times New Roman"/>
          <w:szCs w:val="24"/>
          <w:lang w:eastAsia="pl-PL"/>
        </w:rPr>
        <w:t xml:space="preserve"> na stronie internetowej informacji z otwarcia ofert, przekazuje Zamawiającemu </w:t>
      </w:r>
      <w:r w:rsidRPr="00180CFF">
        <w:rPr>
          <w:rFonts w:eastAsia="Times New Roman" w:cs="Times New Roman"/>
          <w:b/>
          <w:bCs/>
          <w:szCs w:val="24"/>
          <w:lang w:eastAsia="pl-PL"/>
        </w:rPr>
        <w:t xml:space="preserve">oświadczenie </w:t>
      </w:r>
      <w:r w:rsidRPr="00180CFF">
        <w:rPr>
          <w:rFonts w:eastAsia="Times New Roman" w:cs="Times New Roman"/>
          <w:b/>
          <w:bCs/>
          <w:szCs w:val="24"/>
          <w:lang w:eastAsia="pl-PL"/>
        </w:rPr>
        <w:br/>
        <w:t xml:space="preserve">o przynależności lub braku przynależności do tej samej grupy kapitałowej, o której mowa w art. 24 ust. 1 pkt 23 ustawy </w:t>
      </w:r>
      <w:proofErr w:type="spellStart"/>
      <w:r w:rsidRPr="00180CFF">
        <w:rPr>
          <w:rFonts w:eastAsia="Times New Roman" w:cs="Times New Roman"/>
          <w:b/>
          <w:bCs/>
          <w:szCs w:val="24"/>
          <w:lang w:eastAsia="pl-PL"/>
        </w:rPr>
        <w:t>Pzp</w:t>
      </w:r>
      <w:proofErr w:type="spellEnd"/>
      <w:r w:rsidRPr="00180CFF">
        <w:rPr>
          <w:rFonts w:eastAsia="Times New Roman" w:cs="Times New Roman"/>
          <w:szCs w:val="24"/>
          <w:lang w:eastAsia="pl-PL"/>
        </w:rPr>
        <w:t xml:space="preserve">, wraz z innymi wykonawcami, którzy złożyli oferty w tym postępowaniu – </w:t>
      </w:r>
      <w:r w:rsidRPr="00180CFF">
        <w:rPr>
          <w:rFonts w:eastAsia="Times New Roman" w:cs="Times New Roman"/>
          <w:b/>
          <w:bCs/>
          <w:szCs w:val="24"/>
          <w:lang w:eastAsia="pl-PL"/>
        </w:rPr>
        <w:t>Załącznik nr 3 do SIWZ</w:t>
      </w:r>
      <w:r w:rsidRPr="00180CFF">
        <w:rPr>
          <w:rFonts w:eastAsia="Times New Roman" w:cs="Times New Roman"/>
          <w:szCs w:val="24"/>
          <w:lang w:eastAsia="pl-PL"/>
        </w:rPr>
        <w:t>.</w:t>
      </w:r>
    </w:p>
    <w:p w:rsidR="0063470E" w:rsidRPr="00180CFF" w:rsidRDefault="0063470E" w:rsidP="00FB67BA">
      <w:pPr>
        <w:pStyle w:val="Akapitzlist"/>
        <w:numPr>
          <w:ilvl w:val="0"/>
          <w:numId w:val="28"/>
        </w:numPr>
        <w:tabs>
          <w:tab w:val="left" w:pos="0"/>
        </w:tabs>
        <w:spacing w:line="276" w:lineRule="auto"/>
        <w:rPr>
          <w:rFonts w:eastAsia="Calibri" w:cs="Times New Roman"/>
          <w:szCs w:val="24"/>
          <w:lang w:eastAsia="pl-PL"/>
        </w:rPr>
      </w:pPr>
      <w:r w:rsidRPr="00180CFF">
        <w:rPr>
          <w:rFonts w:eastAsia="Times New Roman" w:cs="Times New Roman"/>
          <w:szCs w:val="24"/>
          <w:lang w:eastAsia="pl-PL"/>
        </w:rPr>
        <w:t xml:space="preserve">W przypadku przynależności do tej samej grupy kapitałowej wykonawca może złożyć wraz z oświadczeniem dokumenty bądź informacje potwierdzające, że powiazania </w:t>
      </w:r>
      <w:r w:rsidRPr="00180CFF">
        <w:rPr>
          <w:rFonts w:eastAsia="Times New Roman" w:cs="Times New Roman"/>
          <w:szCs w:val="24"/>
          <w:lang w:eastAsia="pl-PL"/>
        </w:rPr>
        <w:br/>
        <w:t>z innym wykonawcą nie prowadzą do zakłócenia konkurencji w postępowaniu.</w:t>
      </w:r>
    </w:p>
    <w:p w:rsidR="00C11C56" w:rsidRPr="00F84318" w:rsidRDefault="00C11C56" w:rsidP="00FB67BA">
      <w:pPr>
        <w:pStyle w:val="Akapitzlist"/>
        <w:shd w:val="clear" w:color="auto" w:fill="FFFFFF" w:themeFill="background1"/>
        <w:tabs>
          <w:tab w:val="left" w:pos="0"/>
        </w:tabs>
        <w:spacing w:line="276" w:lineRule="auto"/>
        <w:ind w:left="426"/>
        <w:rPr>
          <w:rFonts w:cs="Times New Roman"/>
          <w:color w:val="FF0000"/>
          <w:szCs w:val="24"/>
        </w:rPr>
      </w:pPr>
    </w:p>
    <w:p w:rsidR="00E91F06" w:rsidRPr="00180CFF" w:rsidRDefault="00C11C56" w:rsidP="00FB67BA">
      <w:pPr>
        <w:pStyle w:val="Akapitzlist"/>
        <w:numPr>
          <w:ilvl w:val="0"/>
          <w:numId w:val="13"/>
        </w:numPr>
        <w:spacing w:line="276" w:lineRule="auto"/>
        <w:rPr>
          <w:rFonts w:eastAsia="Times New Roman" w:cs="Times New Roman"/>
          <w:b/>
          <w:szCs w:val="24"/>
          <w:lang w:eastAsia="pl-PL"/>
        </w:rPr>
      </w:pPr>
      <w:r w:rsidRPr="00180CFF">
        <w:rPr>
          <w:rFonts w:eastAsia="Times New Roman" w:cs="Times New Roman"/>
          <w:b/>
          <w:szCs w:val="24"/>
          <w:lang w:eastAsia="pl-PL"/>
        </w:rPr>
        <w:t>PODWYKONAWCY</w:t>
      </w:r>
    </w:p>
    <w:p w:rsidR="00E91F06" w:rsidRPr="00180CFF" w:rsidRDefault="00E91F06" w:rsidP="00FB67BA">
      <w:pPr>
        <w:pStyle w:val="Default"/>
        <w:spacing w:line="276" w:lineRule="auto"/>
        <w:ind w:left="113"/>
        <w:rPr>
          <w:color w:val="auto"/>
        </w:rPr>
      </w:pPr>
      <w:r w:rsidRPr="00180CFF">
        <w:rPr>
          <w:color w:val="auto"/>
        </w:rPr>
        <w:lastRenderedPageBreak/>
        <w:t xml:space="preserve">Zamawiający żąda wskazania przez wykonawcę części zamówienia, których wykonanie zamierza powierzyć podwykonawcom. </w:t>
      </w:r>
    </w:p>
    <w:p w:rsidR="00DD00F4" w:rsidRPr="00F84318" w:rsidRDefault="00DD00F4" w:rsidP="00FB67BA">
      <w:pPr>
        <w:pStyle w:val="Default"/>
        <w:ind w:left="113"/>
        <w:rPr>
          <w:color w:val="FF0000"/>
        </w:rPr>
      </w:pPr>
    </w:p>
    <w:p w:rsidR="00723988" w:rsidRPr="00DD00F4" w:rsidRDefault="00C11C56" w:rsidP="00FB67BA">
      <w:pPr>
        <w:pStyle w:val="Akapitzlist"/>
        <w:numPr>
          <w:ilvl w:val="0"/>
          <w:numId w:val="13"/>
        </w:numPr>
        <w:spacing w:line="276" w:lineRule="auto"/>
        <w:rPr>
          <w:rFonts w:eastAsia="Times New Roman" w:cs="Times New Roman"/>
          <w:b/>
          <w:szCs w:val="24"/>
          <w:lang w:eastAsia="pl-PL"/>
        </w:rPr>
      </w:pPr>
      <w:r w:rsidRPr="00DD00F4">
        <w:rPr>
          <w:rFonts w:eastAsia="Times New Roman" w:cs="Times New Roman"/>
          <w:b/>
          <w:szCs w:val="24"/>
          <w:lang w:eastAsia="pl-PL"/>
        </w:rPr>
        <w:t>SPOSÓB POROZUMIEWANIA SIĘ ZAMAWIAJĄCEGO Z WYKONAWCAMI</w:t>
      </w:r>
      <w:r w:rsidR="00693AA3" w:rsidRPr="00DD00F4">
        <w:rPr>
          <w:rFonts w:eastAsia="Times New Roman" w:cs="Times New Roman"/>
          <w:b/>
          <w:szCs w:val="24"/>
          <w:lang w:eastAsia="pl-PL"/>
        </w:rPr>
        <w:t>.</w:t>
      </w:r>
    </w:p>
    <w:p w:rsidR="00723988" w:rsidRPr="00266332" w:rsidRDefault="00A94A99" w:rsidP="00FB67BA">
      <w:pPr>
        <w:pStyle w:val="Tekstpodstawowy"/>
        <w:numPr>
          <w:ilvl w:val="0"/>
          <w:numId w:val="3"/>
        </w:numPr>
        <w:tabs>
          <w:tab w:val="clear" w:pos="720"/>
        </w:tabs>
        <w:spacing w:after="0" w:line="276" w:lineRule="auto"/>
        <w:ind w:left="357"/>
        <w:rPr>
          <w:bCs/>
          <w:sz w:val="24"/>
          <w:szCs w:val="24"/>
        </w:rPr>
      </w:pPr>
      <w:r w:rsidRPr="00266332">
        <w:rPr>
          <w:bCs/>
          <w:sz w:val="24"/>
          <w:szCs w:val="24"/>
        </w:rPr>
        <w:t>W postępowaniu o udzielenie zamówienia komunikacja między Zamawiającym</w:t>
      </w:r>
      <w:r w:rsidR="00F95228" w:rsidRPr="00266332">
        <w:rPr>
          <w:bCs/>
          <w:sz w:val="24"/>
          <w:szCs w:val="24"/>
        </w:rPr>
        <w:t>,</w:t>
      </w:r>
      <w:r w:rsidRPr="00266332">
        <w:rPr>
          <w:bCs/>
          <w:sz w:val="24"/>
          <w:szCs w:val="24"/>
        </w:rPr>
        <w:t xml:space="preserve"> </w:t>
      </w:r>
      <w:r w:rsidR="00AD26AC" w:rsidRPr="00266332">
        <w:rPr>
          <w:bCs/>
          <w:sz w:val="24"/>
          <w:szCs w:val="24"/>
        </w:rPr>
        <w:br/>
      </w:r>
      <w:r w:rsidRPr="00266332">
        <w:rPr>
          <w:bCs/>
          <w:sz w:val="24"/>
          <w:szCs w:val="24"/>
        </w:rPr>
        <w:t>a Wykonawcami odbywa się za pośrednictwem operatora pocztowego w rozumieniu ustawy z dnia 23 listopada 2012</w:t>
      </w:r>
      <w:r w:rsidR="00DD00F4" w:rsidRPr="00266332">
        <w:rPr>
          <w:bCs/>
          <w:sz w:val="24"/>
          <w:szCs w:val="24"/>
        </w:rPr>
        <w:t xml:space="preserve"> </w:t>
      </w:r>
      <w:r w:rsidRPr="00266332">
        <w:rPr>
          <w:bCs/>
          <w:sz w:val="24"/>
          <w:szCs w:val="24"/>
        </w:rPr>
        <w:t>r. – Prawo pocztowe</w:t>
      </w:r>
      <w:r w:rsidR="0063470E" w:rsidRPr="00266332">
        <w:rPr>
          <w:bCs/>
          <w:sz w:val="24"/>
          <w:szCs w:val="24"/>
        </w:rPr>
        <w:t>,</w:t>
      </w:r>
      <w:r w:rsidRPr="00266332">
        <w:rPr>
          <w:bCs/>
          <w:sz w:val="24"/>
          <w:szCs w:val="24"/>
        </w:rPr>
        <w:t xml:space="preserve"> osobiście, za pośrednictwem posłańca, faksu lub </w:t>
      </w:r>
      <w:r w:rsidR="004F3A03" w:rsidRPr="00266332">
        <w:rPr>
          <w:bCs/>
          <w:sz w:val="24"/>
          <w:szCs w:val="24"/>
        </w:rPr>
        <w:t>drogą elektroniczną</w:t>
      </w:r>
      <w:r w:rsidRPr="00266332">
        <w:rPr>
          <w:bCs/>
          <w:sz w:val="24"/>
          <w:szCs w:val="24"/>
        </w:rPr>
        <w:t>:</w:t>
      </w:r>
    </w:p>
    <w:p w:rsidR="00723988" w:rsidRPr="00266332" w:rsidRDefault="00723988" w:rsidP="00FB67BA">
      <w:pPr>
        <w:pStyle w:val="Tekstpodstawowy"/>
        <w:numPr>
          <w:ilvl w:val="0"/>
          <w:numId w:val="4"/>
        </w:numPr>
        <w:spacing w:after="0" w:line="276" w:lineRule="auto"/>
        <w:rPr>
          <w:b/>
          <w:bCs/>
          <w:sz w:val="24"/>
          <w:szCs w:val="24"/>
        </w:rPr>
      </w:pPr>
      <w:r w:rsidRPr="00266332">
        <w:rPr>
          <w:bCs/>
          <w:sz w:val="24"/>
          <w:szCs w:val="24"/>
        </w:rPr>
        <w:t>adres do korespondencji:</w:t>
      </w:r>
      <w:r w:rsidRPr="00266332">
        <w:rPr>
          <w:b/>
          <w:bCs/>
          <w:sz w:val="24"/>
          <w:szCs w:val="24"/>
        </w:rPr>
        <w:t xml:space="preserve"> Urząd Miejski w Białymstoku, Zarząd </w:t>
      </w:r>
      <w:r w:rsidR="00A94A99" w:rsidRPr="00266332">
        <w:rPr>
          <w:b/>
          <w:bCs/>
          <w:sz w:val="24"/>
          <w:szCs w:val="24"/>
        </w:rPr>
        <w:t xml:space="preserve">Białostockiej </w:t>
      </w:r>
      <w:r w:rsidR="00197630" w:rsidRPr="00266332">
        <w:rPr>
          <w:b/>
          <w:bCs/>
          <w:sz w:val="24"/>
          <w:szCs w:val="24"/>
        </w:rPr>
        <w:t>Komunikacji Miejskiej</w:t>
      </w:r>
      <w:r w:rsidRPr="00266332">
        <w:rPr>
          <w:b/>
          <w:bCs/>
          <w:sz w:val="24"/>
          <w:szCs w:val="24"/>
        </w:rPr>
        <w:t>, ul. Składowa 11, 15-</w:t>
      </w:r>
      <w:r w:rsidR="008001FB" w:rsidRPr="00266332">
        <w:rPr>
          <w:b/>
          <w:bCs/>
          <w:sz w:val="24"/>
          <w:szCs w:val="24"/>
        </w:rPr>
        <w:t>399</w:t>
      </w:r>
      <w:r w:rsidRPr="00266332">
        <w:rPr>
          <w:b/>
          <w:bCs/>
          <w:sz w:val="24"/>
          <w:szCs w:val="24"/>
        </w:rPr>
        <w:t xml:space="preserve"> Białystok, </w:t>
      </w:r>
      <w:r w:rsidR="00197630" w:rsidRPr="00266332">
        <w:rPr>
          <w:b/>
          <w:bCs/>
          <w:sz w:val="24"/>
          <w:szCs w:val="24"/>
        </w:rPr>
        <w:t>pokój nr 108</w:t>
      </w:r>
      <w:r w:rsidR="00A94A99" w:rsidRPr="00266332">
        <w:rPr>
          <w:b/>
          <w:bCs/>
          <w:sz w:val="24"/>
          <w:szCs w:val="24"/>
        </w:rPr>
        <w:t xml:space="preserve"> </w:t>
      </w:r>
      <w:r w:rsidRPr="00266332">
        <w:rPr>
          <w:b/>
          <w:bCs/>
          <w:sz w:val="24"/>
          <w:szCs w:val="24"/>
        </w:rPr>
        <w:t>(sekretariat)</w:t>
      </w:r>
    </w:p>
    <w:p w:rsidR="00723988" w:rsidRPr="00266332" w:rsidRDefault="00197630" w:rsidP="00FB67BA">
      <w:pPr>
        <w:pStyle w:val="Tekstpodstawowy"/>
        <w:numPr>
          <w:ilvl w:val="0"/>
          <w:numId w:val="4"/>
        </w:numPr>
        <w:spacing w:after="0" w:line="276" w:lineRule="auto"/>
        <w:rPr>
          <w:b/>
          <w:bCs/>
          <w:sz w:val="24"/>
          <w:szCs w:val="24"/>
        </w:rPr>
      </w:pPr>
      <w:r w:rsidRPr="00266332">
        <w:rPr>
          <w:bCs/>
          <w:sz w:val="24"/>
          <w:szCs w:val="24"/>
        </w:rPr>
        <w:t>nr faksu:</w:t>
      </w:r>
      <w:r w:rsidRPr="00266332">
        <w:rPr>
          <w:b/>
          <w:bCs/>
          <w:sz w:val="24"/>
          <w:szCs w:val="24"/>
        </w:rPr>
        <w:t xml:space="preserve"> 85/869 69 79</w:t>
      </w:r>
    </w:p>
    <w:p w:rsidR="00723988" w:rsidRPr="00CD6828" w:rsidRDefault="00723988" w:rsidP="00FB67BA">
      <w:pPr>
        <w:pStyle w:val="Tekstpodstawowy"/>
        <w:numPr>
          <w:ilvl w:val="0"/>
          <w:numId w:val="4"/>
        </w:numPr>
        <w:spacing w:after="0" w:line="276" w:lineRule="auto"/>
        <w:rPr>
          <w:b/>
          <w:bCs/>
          <w:sz w:val="24"/>
          <w:szCs w:val="24"/>
        </w:rPr>
      </w:pPr>
      <w:r w:rsidRPr="00A94A99">
        <w:rPr>
          <w:bCs/>
          <w:sz w:val="24"/>
          <w:szCs w:val="24"/>
        </w:rPr>
        <w:t>adres poczty elektronicznej e-mail:</w:t>
      </w:r>
      <w:r w:rsidRPr="00CD6828">
        <w:rPr>
          <w:b/>
          <w:bCs/>
          <w:sz w:val="24"/>
          <w:szCs w:val="24"/>
        </w:rPr>
        <w:t xml:space="preserve"> </w:t>
      </w:r>
      <w:hyperlink r:id="rId10" w:history="1">
        <w:r w:rsidR="00197630" w:rsidRPr="00CD6828">
          <w:rPr>
            <w:rStyle w:val="Hipercze"/>
            <w:b/>
            <w:bCs/>
            <w:sz w:val="24"/>
            <w:szCs w:val="24"/>
          </w:rPr>
          <w:t>bkm@um.bialystok.pl</w:t>
        </w:r>
      </w:hyperlink>
      <w:r w:rsidRPr="00CD6828">
        <w:rPr>
          <w:b/>
          <w:bCs/>
          <w:sz w:val="24"/>
          <w:szCs w:val="24"/>
        </w:rPr>
        <w:t xml:space="preserve"> </w:t>
      </w:r>
    </w:p>
    <w:p w:rsidR="00723988" w:rsidRPr="00DD00F4" w:rsidRDefault="00723988" w:rsidP="00FB67BA">
      <w:pPr>
        <w:pStyle w:val="Tekstpodstawowy"/>
        <w:numPr>
          <w:ilvl w:val="0"/>
          <w:numId w:val="3"/>
        </w:numPr>
        <w:tabs>
          <w:tab w:val="clear" w:pos="720"/>
          <w:tab w:val="num" w:pos="360"/>
        </w:tabs>
        <w:spacing w:after="0" w:line="276" w:lineRule="auto"/>
        <w:ind w:left="360"/>
        <w:rPr>
          <w:sz w:val="24"/>
          <w:szCs w:val="24"/>
        </w:rPr>
      </w:pPr>
      <w:r w:rsidRPr="00DD00F4">
        <w:rPr>
          <w:sz w:val="24"/>
          <w:szCs w:val="24"/>
        </w:rPr>
        <w:t xml:space="preserve">Jeżeli Zamawiający lub Wykonawca przekazują oświadczenia, wnioski, zawiadomienia oraz informacje faksem lub drogą elektroniczną, każda na żądanie drugiej niezwłocznie potwierdza fakt ich otrzymania. </w:t>
      </w:r>
    </w:p>
    <w:p w:rsidR="00C3520F" w:rsidRPr="00CD6828" w:rsidRDefault="00723988" w:rsidP="00FB67BA">
      <w:pPr>
        <w:numPr>
          <w:ilvl w:val="0"/>
          <w:numId w:val="3"/>
        </w:numPr>
        <w:tabs>
          <w:tab w:val="clear" w:pos="720"/>
          <w:tab w:val="num" w:pos="360"/>
        </w:tabs>
        <w:spacing w:line="276" w:lineRule="auto"/>
        <w:ind w:left="360"/>
        <w:rPr>
          <w:rFonts w:cs="Times New Roman"/>
          <w:szCs w:val="24"/>
        </w:rPr>
      </w:pPr>
      <w:r w:rsidRPr="00761463">
        <w:rPr>
          <w:rFonts w:cs="Times New Roman"/>
          <w:szCs w:val="24"/>
        </w:rPr>
        <w:t xml:space="preserve">Wykonawca może zwracać się do Zamawiającego o wyjaśnienia dotyczące treści </w:t>
      </w:r>
      <w:r w:rsidR="00D56429" w:rsidRPr="00761463">
        <w:rPr>
          <w:rFonts w:cs="Times New Roman"/>
          <w:szCs w:val="24"/>
        </w:rPr>
        <w:t>SIWZ</w:t>
      </w:r>
      <w:r w:rsidRPr="00761463">
        <w:rPr>
          <w:rFonts w:cs="Times New Roman"/>
          <w:szCs w:val="24"/>
        </w:rPr>
        <w:t xml:space="preserve">. Zamawiający zgodnie z art. 38 ust. 1 pkt 3 ustawy, udzieli wyjaśnień nie później </w:t>
      </w:r>
      <w:r w:rsidR="00CD6828" w:rsidRPr="00761463">
        <w:rPr>
          <w:rFonts w:cs="Times New Roman"/>
          <w:szCs w:val="24"/>
        </w:rPr>
        <w:br/>
      </w:r>
      <w:r w:rsidRPr="00761463">
        <w:rPr>
          <w:rFonts w:cs="Times New Roman"/>
          <w:szCs w:val="24"/>
        </w:rPr>
        <w:t xml:space="preserve">niż </w:t>
      </w:r>
      <w:r w:rsidR="002624EE" w:rsidRPr="00761463">
        <w:rPr>
          <w:rFonts w:cs="Times New Roman"/>
          <w:szCs w:val="24"/>
        </w:rPr>
        <w:t xml:space="preserve">na </w:t>
      </w:r>
      <w:r w:rsidRPr="00761463">
        <w:rPr>
          <w:rFonts w:cs="Times New Roman"/>
          <w:szCs w:val="24"/>
        </w:rPr>
        <w:t>2 dni przed upływem terminu składania ofert</w:t>
      </w:r>
      <w:r w:rsidR="00693AA3" w:rsidRPr="00761463">
        <w:rPr>
          <w:rFonts w:cs="Times New Roman"/>
          <w:szCs w:val="24"/>
        </w:rPr>
        <w:t xml:space="preserve"> </w:t>
      </w:r>
      <w:r w:rsidRPr="00761463">
        <w:rPr>
          <w:rFonts w:cs="Times New Roman"/>
          <w:szCs w:val="24"/>
        </w:rPr>
        <w:t xml:space="preserve">pod warunkiem, że zapytanie wpłynęło do Zamawiającego nie później niż do końca dnia, w którym upływa połowa wyznaczonego terminu składania ofert. Treść zapytań wraz z wyjaśnieniami Zamawiający </w:t>
      </w:r>
      <w:r w:rsidR="00CD6828" w:rsidRPr="00761463">
        <w:rPr>
          <w:rFonts w:cs="Times New Roman"/>
          <w:szCs w:val="24"/>
        </w:rPr>
        <w:t xml:space="preserve">zamieści </w:t>
      </w:r>
      <w:r w:rsidRPr="00761463">
        <w:rPr>
          <w:rFonts w:cs="Times New Roman"/>
          <w:szCs w:val="24"/>
        </w:rPr>
        <w:t xml:space="preserve">na stronie internetowej: </w:t>
      </w:r>
      <w:hyperlink r:id="rId11" w:history="1">
        <w:r w:rsidRPr="00CD6828">
          <w:rPr>
            <w:rStyle w:val="Hipercze"/>
            <w:rFonts w:cs="Times New Roman"/>
            <w:b/>
            <w:szCs w:val="24"/>
            <w:u w:val="none"/>
          </w:rPr>
          <w:t>www.bip.bialystok.pl</w:t>
        </w:r>
      </w:hyperlink>
    </w:p>
    <w:p w:rsidR="00723988" w:rsidRPr="00DD00F4" w:rsidRDefault="00723988" w:rsidP="00FB67BA">
      <w:pPr>
        <w:numPr>
          <w:ilvl w:val="0"/>
          <w:numId w:val="3"/>
        </w:numPr>
        <w:tabs>
          <w:tab w:val="clear" w:pos="720"/>
          <w:tab w:val="num" w:pos="360"/>
        </w:tabs>
        <w:spacing w:line="276" w:lineRule="auto"/>
        <w:ind w:left="360"/>
        <w:rPr>
          <w:rFonts w:cs="Times New Roman"/>
          <w:szCs w:val="24"/>
        </w:rPr>
      </w:pPr>
      <w:r w:rsidRPr="00DD00F4">
        <w:rPr>
          <w:rFonts w:cs="Times New Roman"/>
          <w:szCs w:val="24"/>
        </w:rPr>
        <w:t>W szczególnie uzasadnionych przypadkach, przed upływem terminu składania ofert, Zamawiający może zmienić treść SIWZ.</w:t>
      </w:r>
      <w:r w:rsidRPr="00DD00F4">
        <w:rPr>
          <w:rFonts w:cs="Times New Roman"/>
          <w:b/>
          <w:szCs w:val="24"/>
        </w:rPr>
        <w:t xml:space="preserve"> </w:t>
      </w:r>
      <w:r w:rsidR="00693AA3" w:rsidRPr="00DD00F4">
        <w:rPr>
          <w:rFonts w:cs="Times New Roman"/>
          <w:szCs w:val="24"/>
        </w:rPr>
        <w:t>Dokonaną zmianę</w:t>
      </w:r>
      <w:r w:rsidRPr="00DD00F4">
        <w:rPr>
          <w:rFonts w:cs="Times New Roman"/>
          <w:szCs w:val="24"/>
        </w:rPr>
        <w:t xml:space="preserve"> </w:t>
      </w:r>
      <w:r w:rsidR="00693AA3" w:rsidRPr="00DD00F4">
        <w:rPr>
          <w:rFonts w:cs="Times New Roman"/>
          <w:szCs w:val="24"/>
        </w:rPr>
        <w:t xml:space="preserve">treści </w:t>
      </w:r>
      <w:r w:rsidR="00D56429" w:rsidRPr="00DD00F4">
        <w:rPr>
          <w:rFonts w:cs="Times New Roman"/>
          <w:szCs w:val="24"/>
        </w:rPr>
        <w:t>SIWZ</w:t>
      </w:r>
      <w:r w:rsidR="00693AA3" w:rsidRPr="00DD00F4">
        <w:rPr>
          <w:rFonts w:cs="Times New Roman"/>
          <w:szCs w:val="24"/>
        </w:rPr>
        <w:t xml:space="preserve"> Zamawiający udostępnia </w:t>
      </w:r>
      <w:r w:rsidRPr="00DD00F4">
        <w:rPr>
          <w:rFonts w:cs="Times New Roman"/>
          <w:szCs w:val="24"/>
        </w:rPr>
        <w:t>na stronie internetowej</w:t>
      </w:r>
      <w:r w:rsidR="00F95228" w:rsidRPr="00DD00F4">
        <w:rPr>
          <w:rFonts w:cs="Times New Roman"/>
          <w:szCs w:val="24"/>
        </w:rPr>
        <w:t>.</w:t>
      </w:r>
    </w:p>
    <w:p w:rsidR="00726AC0" w:rsidRPr="000E6501" w:rsidRDefault="00726AC0" w:rsidP="00FB67BA">
      <w:pPr>
        <w:spacing w:line="276" w:lineRule="auto"/>
        <w:rPr>
          <w:rFonts w:cs="Times New Roman"/>
          <w:color w:val="FF0000"/>
          <w:szCs w:val="24"/>
        </w:rPr>
      </w:pPr>
    </w:p>
    <w:p w:rsidR="00693AA3" w:rsidRPr="00180CFF" w:rsidRDefault="00C11C56" w:rsidP="00FB67BA">
      <w:pPr>
        <w:pStyle w:val="Akapitzlist"/>
        <w:numPr>
          <w:ilvl w:val="0"/>
          <w:numId w:val="13"/>
        </w:numPr>
        <w:spacing w:line="276" w:lineRule="auto"/>
        <w:rPr>
          <w:rFonts w:cs="Times New Roman"/>
          <w:szCs w:val="24"/>
        </w:rPr>
      </w:pPr>
      <w:r w:rsidRPr="00180CFF">
        <w:rPr>
          <w:rFonts w:cs="Times New Roman"/>
          <w:b/>
          <w:szCs w:val="24"/>
        </w:rPr>
        <w:t>WYMAGANIA DOTYCZĄCE WADIUM</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Każda oferta musi być zabezpieczona wadium o wartości </w:t>
      </w:r>
      <w:r w:rsidR="00921743" w:rsidRPr="00180CFF">
        <w:rPr>
          <w:rFonts w:cs="Times New Roman"/>
          <w:b/>
          <w:szCs w:val="24"/>
        </w:rPr>
        <w:t>6</w:t>
      </w:r>
      <w:r w:rsidR="00D33FEC" w:rsidRPr="00180CFF">
        <w:rPr>
          <w:rFonts w:cs="Times New Roman"/>
          <w:b/>
          <w:szCs w:val="24"/>
        </w:rPr>
        <w:t>.000</w:t>
      </w:r>
      <w:r w:rsidR="00CA3702" w:rsidRPr="00180CFF">
        <w:rPr>
          <w:rFonts w:cs="Times New Roman"/>
          <w:b/>
          <w:szCs w:val="24"/>
        </w:rPr>
        <w:t xml:space="preserve">,00 </w:t>
      </w:r>
      <w:r w:rsidRPr="00180CFF">
        <w:rPr>
          <w:rFonts w:cs="Times New Roman"/>
          <w:b/>
          <w:szCs w:val="24"/>
        </w:rPr>
        <w:t>PLN.</w:t>
      </w:r>
      <w:r w:rsidRPr="00180CFF">
        <w:rPr>
          <w:rFonts w:cs="Times New Roman"/>
          <w:i/>
          <w:szCs w:val="24"/>
        </w:rPr>
        <w:t xml:space="preserve"> </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Wadium może być wniesione w następujących formach:</w:t>
      </w:r>
    </w:p>
    <w:p w:rsidR="00C10C60" w:rsidRPr="00180CFF" w:rsidRDefault="00C10C60" w:rsidP="00FB67BA">
      <w:pPr>
        <w:numPr>
          <w:ilvl w:val="0"/>
          <w:numId w:val="11"/>
        </w:numPr>
        <w:tabs>
          <w:tab w:val="left" w:pos="426"/>
        </w:tabs>
        <w:suppressAutoHyphens/>
        <w:spacing w:line="276" w:lineRule="auto"/>
        <w:ind w:right="25"/>
        <w:rPr>
          <w:rFonts w:cs="Times New Roman"/>
          <w:szCs w:val="24"/>
        </w:rPr>
      </w:pPr>
      <w:r w:rsidRPr="00180CFF">
        <w:rPr>
          <w:rFonts w:cs="Times New Roman"/>
          <w:szCs w:val="24"/>
        </w:rPr>
        <w:t>pieniądzu,</w:t>
      </w:r>
    </w:p>
    <w:p w:rsidR="00C10C60" w:rsidRPr="00180CFF" w:rsidRDefault="00C10C60" w:rsidP="00FB67BA">
      <w:pPr>
        <w:numPr>
          <w:ilvl w:val="0"/>
          <w:numId w:val="11"/>
        </w:numPr>
        <w:tabs>
          <w:tab w:val="left" w:pos="426"/>
        </w:tabs>
        <w:suppressAutoHyphens/>
        <w:spacing w:line="276" w:lineRule="auto"/>
        <w:ind w:right="25"/>
        <w:rPr>
          <w:rFonts w:cs="Times New Roman"/>
          <w:szCs w:val="24"/>
        </w:rPr>
      </w:pPr>
      <w:r w:rsidRPr="00180CFF">
        <w:rPr>
          <w:rFonts w:cs="Times New Roman"/>
          <w:szCs w:val="24"/>
        </w:rPr>
        <w:t>poręczeniach bankowych lub poręczeniach spółdzielczej kasy oszczędnościowo-kredytowej, z tym że poręczenie kasy  jest zawsze  poręczeniem pieniężnym,</w:t>
      </w:r>
    </w:p>
    <w:p w:rsidR="00C10C60" w:rsidRPr="00180CFF" w:rsidRDefault="00C10C60" w:rsidP="00FB67BA">
      <w:pPr>
        <w:numPr>
          <w:ilvl w:val="0"/>
          <w:numId w:val="11"/>
        </w:numPr>
        <w:tabs>
          <w:tab w:val="left" w:pos="426"/>
        </w:tabs>
        <w:suppressAutoHyphens/>
        <w:spacing w:line="276" w:lineRule="auto"/>
        <w:ind w:right="25"/>
        <w:rPr>
          <w:rFonts w:cs="Times New Roman"/>
          <w:szCs w:val="24"/>
        </w:rPr>
      </w:pPr>
      <w:r w:rsidRPr="00180CFF">
        <w:rPr>
          <w:rFonts w:cs="Times New Roman"/>
          <w:szCs w:val="24"/>
        </w:rPr>
        <w:t>gwarancjach bankowych,</w:t>
      </w:r>
    </w:p>
    <w:p w:rsidR="00C10C60" w:rsidRPr="00180CFF" w:rsidRDefault="00C10C60" w:rsidP="00FB67BA">
      <w:pPr>
        <w:numPr>
          <w:ilvl w:val="0"/>
          <w:numId w:val="11"/>
        </w:numPr>
        <w:tabs>
          <w:tab w:val="left" w:pos="426"/>
        </w:tabs>
        <w:suppressAutoHyphens/>
        <w:spacing w:line="276" w:lineRule="auto"/>
        <w:ind w:right="23"/>
        <w:rPr>
          <w:rFonts w:cs="Times New Roman"/>
          <w:szCs w:val="24"/>
        </w:rPr>
      </w:pPr>
      <w:r w:rsidRPr="00180CFF">
        <w:rPr>
          <w:rFonts w:cs="Times New Roman"/>
          <w:szCs w:val="24"/>
        </w:rPr>
        <w:t>gwarancjach ubezpieczeniowych,</w:t>
      </w:r>
    </w:p>
    <w:p w:rsidR="00C10C60" w:rsidRPr="00180CFF" w:rsidRDefault="00C10C60" w:rsidP="00FB67BA">
      <w:pPr>
        <w:numPr>
          <w:ilvl w:val="0"/>
          <w:numId w:val="11"/>
        </w:numPr>
        <w:tabs>
          <w:tab w:val="left" w:pos="426"/>
        </w:tabs>
        <w:suppressAutoHyphens/>
        <w:spacing w:line="276" w:lineRule="auto"/>
        <w:ind w:right="23"/>
        <w:rPr>
          <w:rFonts w:cs="Times New Roman"/>
          <w:szCs w:val="24"/>
        </w:rPr>
      </w:pPr>
      <w:r w:rsidRPr="00180CFF">
        <w:rPr>
          <w:rFonts w:cs="Times New Roman"/>
          <w:szCs w:val="24"/>
        </w:rPr>
        <w:t>poręczeniach udzielanych przez podmioty, o których mowa w art. 6b ust. 5 pkt 2 ustawy z dnia 9 listopada 2000 r. o utworzeniu Polskiej Agencji Rozwoju Przedsiębiorczości.</w:t>
      </w:r>
    </w:p>
    <w:p w:rsidR="00C10C60" w:rsidRPr="00180CFF" w:rsidRDefault="00C10C60" w:rsidP="00FB67BA">
      <w:pPr>
        <w:pStyle w:val="Akapitzlist"/>
        <w:numPr>
          <w:ilvl w:val="0"/>
          <w:numId w:val="12"/>
        </w:numPr>
        <w:spacing w:line="276" w:lineRule="auto"/>
        <w:rPr>
          <w:rFonts w:cs="Times New Roman"/>
          <w:strike/>
          <w:szCs w:val="24"/>
        </w:rPr>
      </w:pPr>
      <w:r w:rsidRPr="00180CFF">
        <w:rPr>
          <w:rFonts w:cs="Times New Roman"/>
          <w:szCs w:val="24"/>
        </w:rPr>
        <w:t xml:space="preserve">Wadium wnoszone w formie pieniężnej należy wpłacić </w:t>
      </w:r>
      <w:r w:rsidRPr="00180CFF">
        <w:rPr>
          <w:rFonts w:cs="Times New Roman"/>
          <w:b/>
          <w:caps/>
          <w:szCs w:val="24"/>
        </w:rPr>
        <w:t>przelewem</w:t>
      </w:r>
      <w:r w:rsidRPr="00180CFF">
        <w:rPr>
          <w:rFonts w:cs="Times New Roman"/>
          <w:szCs w:val="24"/>
        </w:rPr>
        <w:t xml:space="preserve"> na rachunek bankowy w Banku Pekao S.A. nr </w:t>
      </w:r>
      <w:r w:rsidRPr="00180CFF">
        <w:rPr>
          <w:rFonts w:cs="Times New Roman"/>
          <w:b/>
          <w:szCs w:val="24"/>
        </w:rPr>
        <w:t xml:space="preserve">37 1240 5211 1111 0010 3553 </w:t>
      </w:r>
      <w:smartTag w:uri="urn:schemas-microsoft-com:office:smarttags" w:element="metricconverter">
        <w:smartTagPr>
          <w:attr w:name="ProductID" w:val="7299, a"/>
        </w:smartTagPr>
        <w:r w:rsidRPr="00180CFF">
          <w:rPr>
            <w:rFonts w:cs="Times New Roman"/>
            <w:b/>
            <w:szCs w:val="24"/>
          </w:rPr>
          <w:t>7299</w:t>
        </w:r>
        <w:r w:rsidRPr="00180CFF">
          <w:rPr>
            <w:rFonts w:cs="Times New Roman"/>
            <w:szCs w:val="24"/>
          </w:rPr>
          <w:t>, a</w:t>
        </w:r>
      </w:smartTag>
      <w:r w:rsidRPr="00180CFF">
        <w:rPr>
          <w:rFonts w:cs="Times New Roman"/>
          <w:szCs w:val="24"/>
        </w:rPr>
        <w:t xml:space="preserve"> dowód wpłaty wadium należy dołączyć do oferty. W tytule wpłaty należy wpisać: Wadium – </w:t>
      </w:r>
      <w:r w:rsidRPr="00180CFF">
        <w:rPr>
          <w:rFonts w:cs="Times New Roman"/>
          <w:b/>
          <w:szCs w:val="24"/>
        </w:rPr>
        <w:t>„</w:t>
      </w:r>
      <w:r w:rsidR="006024D0" w:rsidRPr="00180CFF">
        <w:rPr>
          <w:rFonts w:cs="Times New Roman"/>
          <w:b/>
        </w:rPr>
        <w:t>Dostawa biletów</w:t>
      </w:r>
      <w:r w:rsidR="00D33FEC" w:rsidRPr="00180CFF">
        <w:rPr>
          <w:rFonts w:cs="Times New Roman"/>
          <w:b/>
        </w:rPr>
        <w:t xml:space="preserve"> BKM</w:t>
      </w:r>
      <w:r w:rsidRPr="00180CFF">
        <w:rPr>
          <w:rFonts w:cs="Times New Roman"/>
          <w:b/>
        </w:rPr>
        <w:t>”.</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Wadium wnoszone w pozostałych formach można złożyć w kasie Urzędu Miejskiego, </w:t>
      </w:r>
      <w:r w:rsidRPr="00180CFF">
        <w:rPr>
          <w:rFonts w:cs="Times New Roman"/>
          <w:szCs w:val="24"/>
        </w:rPr>
        <w:br/>
        <w:t xml:space="preserve">ul. Słonimska 1, pok. 21 (oryginał), a potwierdzenie wraz z kopią złożonego dokumentu </w:t>
      </w:r>
      <w:r w:rsidRPr="00180CFF">
        <w:rPr>
          <w:rFonts w:cs="Times New Roman"/>
          <w:szCs w:val="24"/>
        </w:rPr>
        <w:lastRenderedPageBreak/>
        <w:t>należy załączyć do oferty lub oryginał wadium załączyć do oferty (luzem) kopię wadium wpiąć do oferty.</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b/>
          <w:szCs w:val="24"/>
        </w:rPr>
        <w:t>Wadium wnosi się przed upływem terminu składania ofert</w:t>
      </w:r>
      <w:r w:rsidRPr="00180CFF">
        <w:rPr>
          <w:rFonts w:cs="Times New Roman"/>
          <w:szCs w:val="24"/>
        </w:rPr>
        <w:t xml:space="preserve">. Za skuteczne wniesienie wadium w pieniądzu zamawiający uważa wadium, które w tym terminie </w:t>
      </w:r>
      <w:r w:rsidRPr="00180CFF">
        <w:rPr>
          <w:rFonts w:cs="Times New Roman"/>
          <w:b/>
          <w:szCs w:val="24"/>
        </w:rPr>
        <w:t xml:space="preserve">znajdzie się </w:t>
      </w:r>
      <w:r w:rsidRPr="00180CFF">
        <w:rPr>
          <w:rFonts w:cs="Times New Roman"/>
          <w:b/>
          <w:szCs w:val="24"/>
        </w:rPr>
        <w:br/>
        <w:t>na koncie Zamawiającego</w:t>
      </w:r>
      <w:r w:rsidRPr="00180CFF">
        <w:rPr>
          <w:rFonts w:cs="Times New Roman"/>
          <w:szCs w:val="24"/>
        </w:rPr>
        <w:t>.</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Zamawiający odrzuci ofertę jeżeli wadium nie zostało wniesione lub zostało wniesione </w:t>
      </w:r>
      <w:r w:rsidRPr="00180CFF">
        <w:rPr>
          <w:rFonts w:cs="Times New Roman"/>
          <w:szCs w:val="24"/>
        </w:rPr>
        <w:br/>
        <w:t>w sposób nieprawidłowy.</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Zamawiający zwraca wadium wszystkim </w:t>
      </w:r>
      <w:r w:rsidR="006E2623" w:rsidRPr="00180CFF">
        <w:rPr>
          <w:rFonts w:cs="Times New Roman"/>
          <w:szCs w:val="24"/>
        </w:rPr>
        <w:t>W</w:t>
      </w:r>
      <w:r w:rsidRPr="00180CFF">
        <w:rPr>
          <w:rFonts w:cs="Times New Roman"/>
          <w:szCs w:val="24"/>
        </w:rPr>
        <w:t xml:space="preserve">ykonawcom niezwłocznie po wyborze oferty najkorzystniejszej lub unieważnieniu postępowania, z wyjątkiem </w:t>
      </w:r>
      <w:r w:rsidR="006E2623" w:rsidRPr="00180CFF">
        <w:rPr>
          <w:rFonts w:cs="Times New Roman"/>
          <w:szCs w:val="24"/>
        </w:rPr>
        <w:t>W</w:t>
      </w:r>
      <w:r w:rsidRPr="00180CFF">
        <w:rPr>
          <w:rFonts w:cs="Times New Roman"/>
          <w:szCs w:val="24"/>
        </w:rPr>
        <w:t xml:space="preserve">ykonawcy, którego oferta została wybrana jako najkorzystniejsza, z zastrzeżeniem art. 46 ust. 4a ustawy </w:t>
      </w:r>
      <w:proofErr w:type="spellStart"/>
      <w:r w:rsidRPr="00180CFF">
        <w:rPr>
          <w:rFonts w:cs="Times New Roman"/>
          <w:szCs w:val="24"/>
        </w:rPr>
        <w:t>Pzp</w:t>
      </w:r>
      <w:proofErr w:type="spellEnd"/>
      <w:r w:rsidRPr="00180CFF">
        <w:rPr>
          <w:rFonts w:cs="Times New Roman"/>
          <w:szCs w:val="24"/>
        </w:rPr>
        <w:t>.</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Wykonawcy, którego oferta została w</w:t>
      </w:r>
      <w:r w:rsidR="006E2623" w:rsidRPr="00180CFF">
        <w:rPr>
          <w:rFonts w:cs="Times New Roman"/>
          <w:szCs w:val="24"/>
        </w:rPr>
        <w:t>ybrana jako najkorzystniejsza, Z</w:t>
      </w:r>
      <w:r w:rsidRPr="00180CFF">
        <w:rPr>
          <w:rFonts w:cs="Times New Roman"/>
          <w:szCs w:val="24"/>
        </w:rPr>
        <w:t>amawiający zwraca wadium niezwłocznie po zawarciu umowy w sprawie zamówienia.</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Zamawiający zwraca </w:t>
      </w:r>
      <w:r w:rsidR="006E2623" w:rsidRPr="00180CFF">
        <w:rPr>
          <w:rFonts w:cs="Times New Roman"/>
          <w:szCs w:val="24"/>
        </w:rPr>
        <w:t>niezwłocznie wadium na wniosek W</w:t>
      </w:r>
      <w:r w:rsidRPr="00180CFF">
        <w:rPr>
          <w:rFonts w:cs="Times New Roman"/>
          <w:szCs w:val="24"/>
        </w:rPr>
        <w:t xml:space="preserve">ykonawcy, który wycofał ofertę przed upływem terminu składania ofert. </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Zamawiający żąda ponownego wniesienia wadium przez </w:t>
      </w:r>
      <w:r w:rsidR="006E2623" w:rsidRPr="00180CFF">
        <w:rPr>
          <w:rFonts w:cs="Times New Roman"/>
          <w:szCs w:val="24"/>
        </w:rPr>
        <w:t>W</w:t>
      </w:r>
      <w:r w:rsidRPr="00180CFF">
        <w:rPr>
          <w:rFonts w:cs="Times New Roman"/>
          <w:szCs w:val="24"/>
        </w:rPr>
        <w:t xml:space="preserve">ykonawcę, któremu zwrócono wadium, na podstawie art. 46 ust. 1 ustawy </w:t>
      </w:r>
      <w:proofErr w:type="spellStart"/>
      <w:r w:rsidRPr="00180CFF">
        <w:rPr>
          <w:rFonts w:cs="Times New Roman"/>
          <w:szCs w:val="24"/>
        </w:rPr>
        <w:t>Pzp</w:t>
      </w:r>
      <w:proofErr w:type="spellEnd"/>
      <w:r w:rsidRPr="00180CFF">
        <w:rPr>
          <w:rFonts w:cs="Times New Roman"/>
          <w:szCs w:val="24"/>
        </w:rPr>
        <w:t>, jeżeli w wyniku rozstrzygnięcia odwołania jego oferta została wybrana jako najkorzystniejsza. Wykonawca wnosi wadi</w:t>
      </w:r>
      <w:r w:rsidR="006E2623" w:rsidRPr="00180CFF">
        <w:rPr>
          <w:rFonts w:cs="Times New Roman"/>
          <w:szCs w:val="24"/>
        </w:rPr>
        <w:t>um w terminie określonym przez Z</w:t>
      </w:r>
      <w:r w:rsidRPr="00180CFF">
        <w:rPr>
          <w:rFonts w:cs="Times New Roman"/>
          <w:szCs w:val="24"/>
        </w:rPr>
        <w:t xml:space="preserve">amawiającego. </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 xml:space="preserve">Zamawiający zatrzymuje wadium wraz z odsetkami, jeżeli </w:t>
      </w:r>
      <w:r w:rsidR="006E2623" w:rsidRPr="00180CFF">
        <w:rPr>
          <w:rFonts w:cs="Times New Roman"/>
          <w:szCs w:val="24"/>
        </w:rPr>
        <w:t>W</w:t>
      </w:r>
      <w:r w:rsidRPr="00180CFF">
        <w:rPr>
          <w:rFonts w:cs="Times New Roman"/>
          <w:szCs w:val="24"/>
        </w:rPr>
        <w:t xml:space="preserve">ykonawca w odpowiedzi </w:t>
      </w:r>
      <w:r w:rsidRPr="00180CFF">
        <w:rPr>
          <w:rFonts w:cs="Times New Roman"/>
          <w:szCs w:val="24"/>
        </w:rPr>
        <w:br/>
        <w:t xml:space="preserve">na wezwanie, o którym mowa w art. 26 ust. 3 i 3a ustawy </w:t>
      </w:r>
      <w:proofErr w:type="spellStart"/>
      <w:r w:rsidRPr="00180CFF">
        <w:rPr>
          <w:rFonts w:cs="Times New Roman"/>
          <w:szCs w:val="24"/>
        </w:rPr>
        <w:t>Pzp</w:t>
      </w:r>
      <w:proofErr w:type="spellEnd"/>
      <w:r w:rsidRPr="00180CFF">
        <w:rPr>
          <w:rFonts w:cs="Times New Roman"/>
          <w:szCs w:val="24"/>
        </w:rPr>
        <w:t xml:space="preserve">, z przyczyn leżących </w:t>
      </w:r>
      <w:r w:rsidR="00CD6828" w:rsidRPr="00180CFF">
        <w:rPr>
          <w:rFonts w:cs="Times New Roman"/>
          <w:szCs w:val="24"/>
        </w:rPr>
        <w:br/>
      </w:r>
      <w:r w:rsidRPr="00180CFF">
        <w:rPr>
          <w:rFonts w:cs="Times New Roman"/>
          <w:szCs w:val="24"/>
        </w:rPr>
        <w:t xml:space="preserve">po jego stronie, nie złożył oświadczeń lub dokumentów potwierdzających okoliczności, </w:t>
      </w:r>
      <w:r w:rsidR="00CD6828" w:rsidRPr="00180CFF">
        <w:rPr>
          <w:rFonts w:cs="Times New Roman"/>
          <w:szCs w:val="24"/>
        </w:rPr>
        <w:br/>
      </w:r>
      <w:r w:rsidRPr="00180CFF">
        <w:rPr>
          <w:rFonts w:cs="Times New Roman"/>
          <w:szCs w:val="24"/>
        </w:rPr>
        <w:t xml:space="preserve">o których mowa w art. 25 ust. 1 ustawy </w:t>
      </w:r>
      <w:proofErr w:type="spellStart"/>
      <w:r w:rsidRPr="00180CFF">
        <w:rPr>
          <w:rFonts w:cs="Times New Roman"/>
          <w:szCs w:val="24"/>
        </w:rPr>
        <w:t>Pzp</w:t>
      </w:r>
      <w:proofErr w:type="spellEnd"/>
      <w:r w:rsidRPr="00180CFF">
        <w:rPr>
          <w:rFonts w:cs="Times New Roman"/>
          <w:szCs w:val="24"/>
        </w:rPr>
        <w:t xml:space="preserve">, oświadczenia, o którym mowa w art. 25a </w:t>
      </w:r>
      <w:r w:rsidR="006E2623" w:rsidRPr="00180CFF">
        <w:rPr>
          <w:rFonts w:cs="Times New Roman"/>
          <w:szCs w:val="24"/>
        </w:rPr>
        <w:br/>
      </w:r>
      <w:r w:rsidRPr="00180CFF">
        <w:rPr>
          <w:rFonts w:cs="Times New Roman"/>
          <w:szCs w:val="24"/>
        </w:rPr>
        <w:t xml:space="preserve">ust. 1 ustawy </w:t>
      </w:r>
      <w:proofErr w:type="spellStart"/>
      <w:r w:rsidRPr="00180CFF">
        <w:rPr>
          <w:rFonts w:cs="Times New Roman"/>
          <w:szCs w:val="24"/>
        </w:rPr>
        <w:t>Pzp</w:t>
      </w:r>
      <w:proofErr w:type="spellEnd"/>
      <w:r w:rsidRPr="00180CFF">
        <w:rPr>
          <w:rFonts w:cs="Times New Roman"/>
          <w:szCs w:val="24"/>
        </w:rPr>
        <w:t xml:space="preserve">, pełnomocnictw lub nie wyraził zgody na poprawienie omyłki, o której mowa w art. 87 ust. 2 pkt 3 ustawy </w:t>
      </w:r>
      <w:proofErr w:type="spellStart"/>
      <w:r w:rsidRPr="00180CFF">
        <w:rPr>
          <w:rFonts w:cs="Times New Roman"/>
          <w:szCs w:val="24"/>
        </w:rPr>
        <w:t>Pzp</w:t>
      </w:r>
      <w:proofErr w:type="spellEnd"/>
      <w:r w:rsidRPr="00180CFF">
        <w:rPr>
          <w:rFonts w:cs="Times New Roman"/>
          <w:szCs w:val="24"/>
        </w:rPr>
        <w:t xml:space="preserve">, co spowodowało brak możliwości wybrania oferty złożonej przez </w:t>
      </w:r>
      <w:r w:rsidR="006E2623" w:rsidRPr="00180CFF">
        <w:rPr>
          <w:rFonts w:cs="Times New Roman"/>
          <w:szCs w:val="24"/>
        </w:rPr>
        <w:t>W</w:t>
      </w:r>
      <w:r w:rsidRPr="00180CFF">
        <w:rPr>
          <w:rFonts w:cs="Times New Roman"/>
          <w:szCs w:val="24"/>
        </w:rPr>
        <w:t>ykonawcę jako najkorzystniejszej.</w:t>
      </w:r>
    </w:p>
    <w:p w:rsidR="00C10C60" w:rsidRPr="00180CFF" w:rsidRDefault="00C10C60" w:rsidP="00FB67BA">
      <w:pPr>
        <w:pStyle w:val="Akapitzlist"/>
        <w:numPr>
          <w:ilvl w:val="0"/>
          <w:numId w:val="12"/>
        </w:numPr>
        <w:spacing w:line="276" w:lineRule="auto"/>
        <w:rPr>
          <w:rFonts w:cs="Times New Roman"/>
          <w:szCs w:val="24"/>
        </w:rPr>
      </w:pPr>
      <w:r w:rsidRPr="00180CFF">
        <w:rPr>
          <w:rFonts w:cs="Times New Roman"/>
          <w:szCs w:val="24"/>
        </w:rPr>
        <w:t>Zamawiający zatrzymuje wadium wraz z odsetkami, jeżeli wykonawca, którego oferta została wybrana:</w:t>
      </w:r>
    </w:p>
    <w:p w:rsidR="00C10C60" w:rsidRPr="00180CFF" w:rsidRDefault="00C10C60" w:rsidP="00FB67BA">
      <w:pPr>
        <w:numPr>
          <w:ilvl w:val="0"/>
          <w:numId w:val="10"/>
        </w:numPr>
        <w:tabs>
          <w:tab w:val="left" w:pos="720"/>
        </w:tabs>
        <w:suppressAutoHyphens/>
        <w:spacing w:line="276" w:lineRule="auto"/>
        <w:ind w:right="25"/>
        <w:rPr>
          <w:rFonts w:cs="Times New Roman"/>
          <w:szCs w:val="24"/>
        </w:rPr>
      </w:pPr>
      <w:r w:rsidRPr="00180CFF">
        <w:rPr>
          <w:rFonts w:cs="Times New Roman"/>
          <w:szCs w:val="24"/>
        </w:rPr>
        <w:t>odmówił podpisania umowy na warunkach określonych w ofercie,</w:t>
      </w:r>
    </w:p>
    <w:p w:rsidR="00726AC0" w:rsidRPr="00180CFF" w:rsidRDefault="00C10C60" w:rsidP="00FB67BA">
      <w:pPr>
        <w:numPr>
          <w:ilvl w:val="0"/>
          <w:numId w:val="10"/>
        </w:numPr>
        <w:tabs>
          <w:tab w:val="left" w:pos="720"/>
        </w:tabs>
        <w:suppressAutoHyphens/>
        <w:spacing w:line="276" w:lineRule="auto"/>
        <w:ind w:right="25"/>
        <w:rPr>
          <w:rFonts w:cs="Times New Roman"/>
          <w:szCs w:val="24"/>
        </w:rPr>
      </w:pPr>
      <w:r w:rsidRPr="00180CFF">
        <w:rPr>
          <w:rFonts w:cs="Times New Roman"/>
          <w:szCs w:val="24"/>
        </w:rPr>
        <w:t xml:space="preserve">zawarcie umowy stało się niemożliwe </w:t>
      </w:r>
      <w:r w:rsidR="006E2623" w:rsidRPr="00180CFF">
        <w:rPr>
          <w:rFonts w:cs="Times New Roman"/>
          <w:szCs w:val="24"/>
        </w:rPr>
        <w:t>z przyczyn leżących po stronie W</w:t>
      </w:r>
      <w:r w:rsidRPr="00180CFF">
        <w:rPr>
          <w:rFonts w:cs="Times New Roman"/>
          <w:szCs w:val="24"/>
        </w:rPr>
        <w:t>ykonawcy.</w:t>
      </w:r>
    </w:p>
    <w:p w:rsidR="00DD00F4" w:rsidRPr="00180CFF" w:rsidRDefault="00DD00F4" w:rsidP="00FB67BA">
      <w:pPr>
        <w:tabs>
          <w:tab w:val="left" w:pos="720"/>
        </w:tabs>
        <w:suppressAutoHyphens/>
        <w:spacing w:line="276" w:lineRule="auto"/>
        <w:ind w:left="720" w:right="25"/>
        <w:rPr>
          <w:rFonts w:cs="Times New Roman"/>
          <w:szCs w:val="24"/>
        </w:rPr>
      </w:pPr>
    </w:p>
    <w:p w:rsidR="00726AC0" w:rsidRPr="00180CFF" w:rsidRDefault="00FE74B7" w:rsidP="00FB67BA">
      <w:pPr>
        <w:pStyle w:val="Akapitzlist"/>
        <w:numPr>
          <w:ilvl w:val="0"/>
          <w:numId w:val="13"/>
        </w:numPr>
        <w:tabs>
          <w:tab w:val="left" w:pos="720"/>
        </w:tabs>
        <w:suppressAutoHyphens/>
        <w:spacing w:line="276" w:lineRule="auto"/>
        <w:ind w:right="25"/>
        <w:rPr>
          <w:rFonts w:cs="Times New Roman"/>
          <w:szCs w:val="24"/>
        </w:rPr>
      </w:pPr>
      <w:r w:rsidRPr="00180CFF">
        <w:rPr>
          <w:rFonts w:cs="Times New Roman"/>
          <w:b/>
          <w:szCs w:val="24"/>
        </w:rPr>
        <w:t>TERMIN ZWIĄZANIA OFERTĄ</w:t>
      </w:r>
    </w:p>
    <w:p w:rsidR="00C26558" w:rsidRPr="00180CFF" w:rsidRDefault="00C26558" w:rsidP="00FB67BA">
      <w:pPr>
        <w:pStyle w:val="Akapitzlist"/>
        <w:numPr>
          <w:ilvl w:val="0"/>
          <w:numId w:val="32"/>
        </w:numPr>
        <w:spacing w:line="276" w:lineRule="auto"/>
        <w:rPr>
          <w:rFonts w:cs="Times New Roman"/>
          <w:b/>
          <w:szCs w:val="24"/>
        </w:rPr>
      </w:pPr>
      <w:r w:rsidRPr="00180CFF">
        <w:rPr>
          <w:rFonts w:cs="Times New Roman"/>
          <w:szCs w:val="24"/>
        </w:rPr>
        <w:t xml:space="preserve">Wykonawca jest związany ofertą do upływu terminu, który </w:t>
      </w:r>
      <w:r w:rsidRPr="00180CFF">
        <w:rPr>
          <w:rFonts w:cs="Times New Roman"/>
          <w:b/>
          <w:szCs w:val="24"/>
        </w:rPr>
        <w:t>trwa 30 dni.</w:t>
      </w:r>
    </w:p>
    <w:p w:rsidR="00C26558" w:rsidRPr="00180CFF" w:rsidRDefault="00C26558" w:rsidP="00FB67BA">
      <w:pPr>
        <w:pStyle w:val="Akapitzlist"/>
        <w:numPr>
          <w:ilvl w:val="0"/>
          <w:numId w:val="32"/>
        </w:numPr>
        <w:spacing w:line="276" w:lineRule="auto"/>
        <w:rPr>
          <w:rFonts w:cs="Times New Roman"/>
          <w:b/>
          <w:szCs w:val="24"/>
        </w:rPr>
      </w:pPr>
      <w:r w:rsidRPr="00180CFF">
        <w:rPr>
          <w:rFonts w:cs="Times New Roman"/>
          <w:szCs w:val="24"/>
        </w:rPr>
        <w:t>Bieg terminu związania ofertą rozpoczyna się wraz z upływem terminu składania ofert.</w:t>
      </w:r>
    </w:p>
    <w:p w:rsidR="00C26558" w:rsidRPr="00180CFF" w:rsidRDefault="00C26558" w:rsidP="00FB67BA">
      <w:pPr>
        <w:tabs>
          <w:tab w:val="left" w:pos="720"/>
        </w:tabs>
        <w:suppressAutoHyphens/>
        <w:spacing w:line="276" w:lineRule="auto"/>
        <w:ind w:right="25"/>
        <w:rPr>
          <w:rFonts w:cs="Times New Roman"/>
          <w:szCs w:val="24"/>
        </w:rPr>
      </w:pPr>
    </w:p>
    <w:p w:rsidR="00600243" w:rsidRPr="00180CFF" w:rsidRDefault="00C26558" w:rsidP="00FB67BA">
      <w:pPr>
        <w:pStyle w:val="Akapitzlist"/>
        <w:numPr>
          <w:ilvl w:val="0"/>
          <w:numId w:val="13"/>
        </w:numPr>
        <w:tabs>
          <w:tab w:val="left" w:pos="720"/>
        </w:tabs>
        <w:suppressAutoHyphens/>
        <w:spacing w:line="276" w:lineRule="auto"/>
        <w:ind w:right="25"/>
        <w:rPr>
          <w:rFonts w:cs="Times New Roman"/>
          <w:szCs w:val="24"/>
        </w:rPr>
      </w:pPr>
      <w:r w:rsidRPr="00180CFF">
        <w:rPr>
          <w:rFonts w:cs="Times New Roman"/>
          <w:b/>
          <w:szCs w:val="24"/>
        </w:rPr>
        <w:t>O</w:t>
      </w:r>
      <w:r w:rsidR="00FE74B7" w:rsidRPr="00180CFF">
        <w:rPr>
          <w:rFonts w:cs="Times New Roman"/>
          <w:b/>
          <w:szCs w:val="24"/>
        </w:rPr>
        <w:t>PIS SPOSOBU PRZYGOTOWANIA OFERT</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bCs/>
          <w:szCs w:val="24"/>
        </w:rPr>
        <w:t>Dokumenty zawarte w ofercie:</w:t>
      </w:r>
    </w:p>
    <w:p w:rsidR="002624EE" w:rsidRPr="00180CFF" w:rsidRDefault="00C26558" w:rsidP="00FB67BA">
      <w:pPr>
        <w:pStyle w:val="Akapitzlist"/>
        <w:numPr>
          <w:ilvl w:val="0"/>
          <w:numId w:val="7"/>
        </w:numPr>
        <w:tabs>
          <w:tab w:val="left" w:pos="720"/>
        </w:tabs>
        <w:suppressAutoHyphens/>
        <w:spacing w:line="276" w:lineRule="auto"/>
        <w:ind w:right="25"/>
        <w:rPr>
          <w:rFonts w:cs="Times New Roman"/>
          <w:b/>
          <w:szCs w:val="24"/>
        </w:rPr>
      </w:pPr>
      <w:r w:rsidRPr="00180CFF">
        <w:rPr>
          <w:rFonts w:cs="Times New Roman"/>
          <w:b/>
          <w:szCs w:val="24"/>
        </w:rPr>
        <w:t>formular</w:t>
      </w:r>
      <w:r w:rsidR="007A764E" w:rsidRPr="00180CFF">
        <w:rPr>
          <w:rFonts w:cs="Times New Roman"/>
          <w:b/>
          <w:szCs w:val="24"/>
        </w:rPr>
        <w:t>z ofertowy – Z</w:t>
      </w:r>
      <w:r w:rsidRPr="00180CFF">
        <w:rPr>
          <w:rFonts w:cs="Times New Roman"/>
          <w:b/>
          <w:szCs w:val="24"/>
        </w:rPr>
        <w:t>ał</w:t>
      </w:r>
      <w:r w:rsidR="007A0F10" w:rsidRPr="00180CFF">
        <w:rPr>
          <w:rFonts w:cs="Times New Roman"/>
          <w:b/>
          <w:szCs w:val="24"/>
        </w:rPr>
        <w:t>ącznik</w:t>
      </w:r>
      <w:r w:rsidRPr="00180CFF">
        <w:rPr>
          <w:rFonts w:cs="Times New Roman"/>
          <w:b/>
          <w:szCs w:val="24"/>
        </w:rPr>
        <w:t xml:space="preserve"> nr 1 </w:t>
      </w:r>
      <w:r w:rsidRPr="00180CFF">
        <w:rPr>
          <w:rFonts w:cs="Times New Roman"/>
          <w:szCs w:val="24"/>
        </w:rPr>
        <w:t>do SIWZ</w:t>
      </w:r>
      <w:r w:rsidR="007A0F10" w:rsidRPr="00180CFF">
        <w:rPr>
          <w:rFonts w:cs="Times New Roman"/>
          <w:b/>
          <w:szCs w:val="24"/>
        </w:rPr>
        <w:t>;</w:t>
      </w:r>
    </w:p>
    <w:p w:rsidR="00C26558" w:rsidRPr="00180CFF" w:rsidRDefault="00A94A99" w:rsidP="00FB67BA">
      <w:pPr>
        <w:pStyle w:val="Akapitzlist"/>
        <w:numPr>
          <w:ilvl w:val="0"/>
          <w:numId w:val="7"/>
        </w:numPr>
        <w:tabs>
          <w:tab w:val="left" w:pos="720"/>
        </w:tabs>
        <w:suppressAutoHyphens/>
        <w:spacing w:line="276" w:lineRule="auto"/>
        <w:ind w:right="25"/>
        <w:rPr>
          <w:rFonts w:cs="Times New Roman"/>
          <w:b/>
          <w:szCs w:val="24"/>
        </w:rPr>
      </w:pPr>
      <w:r w:rsidRPr="00180CFF">
        <w:rPr>
          <w:rFonts w:cs="Times New Roman"/>
          <w:b/>
          <w:szCs w:val="24"/>
        </w:rPr>
        <w:t>pełnomocnictwo lub inny dokument potwierdzający uprawnienie do podpisania ofert</w:t>
      </w:r>
      <w:r w:rsidR="00DA3B26" w:rsidRPr="00180CFF">
        <w:rPr>
          <w:rFonts w:cs="Times New Roman"/>
          <w:b/>
          <w:szCs w:val="24"/>
        </w:rPr>
        <w:t>y</w:t>
      </w:r>
      <w:r w:rsidRPr="00180CFF">
        <w:rPr>
          <w:rFonts w:cs="Times New Roman"/>
          <w:b/>
          <w:szCs w:val="24"/>
        </w:rPr>
        <w:t>;</w:t>
      </w:r>
    </w:p>
    <w:p w:rsidR="00FE74B7" w:rsidRPr="00180CFF" w:rsidRDefault="00164127" w:rsidP="00FB67BA">
      <w:pPr>
        <w:pStyle w:val="Akapitzlist"/>
        <w:numPr>
          <w:ilvl w:val="0"/>
          <w:numId w:val="7"/>
        </w:numPr>
        <w:tabs>
          <w:tab w:val="left" w:pos="720"/>
        </w:tabs>
        <w:suppressAutoHyphens/>
        <w:spacing w:line="276" w:lineRule="auto"/>
        <w:ind w:right="25"/>
        <w:rPr>
          <w:rFonts w:cs="Times New Roman"/>
          <w:b/>
          <w:szCs w:val="24"/>
        </w:rPr>
      </w:pPr>
      <w:r w:rsidRPr="00180CFF">
        <w:rPr>
          <w:rFonts w:cs="Times New Roman"/>
          <w:b/>
          <w:szCs w:val="24"/>
        </w:rPr>
        <w:t xml:space="preserve">oświadczenie wstępne Wykonawcy – </w:t>
      </w:r>
      <w:r w:rsidRPr="00180CFF">
        <w:rPr>
          <w:rFonts w:cs="Times New Roman"/>
          <w:szCs w:val="24"/>
        </w:rPr>
        <w:t>na lub zg</w:t>
      </w:r>
      <w:r w:rsidR="0029425F" w:rsidRPr="00180CFF">
        <w:rPr>
          <w:rFonts w:cs="Times New Roman"/>
          <w:szCs w:val="24"/>
        </w:rPr>
        <w:t>odnie</w:t>
      </w:r>
      <w:r w:rsidRPr="00180CFF">
        <w:rPr>
          <w:rFonts w:cs="Times New Roman"/>
          <w:szCs w:val="24"/>
        </w:rPr>
        <w:t xml:space="preserve"> z</w:t>
      </w:r>
      <w:r w:rsidR="007A764E" w:rsidRPr="00180CFF">
        <w:rPr>
          <w:rFonts w:cs="Times New Roman"/>
          <w:b/>
          <w:szCs w:val="24"/>
        </w:rPr>
        <w:t xml:space="preserve"> Z</w:t>
      </w:r>
      <w:r w:rsidRPr="00180CFF">
        <w:rPr>
          <w:rFonts w:cs="Times New Roman"/>
          <w:b/>
          <w:szCs w:val="24"/>
        </w:rPr>
        <w:t>ał</w:t>
      </w:r>
      <w:r w:rsidR="007A0F10" w:rsidRPr="00180CFF">
        <w:rPr>
          <w:rFonts w:cs="Times New Roman"/>
          <w:b/>
          <w:szCs w:val="24"/>
        </w:rPr>
        <w:t>ącznikiem</w:t>
      </w:r>
      <w:r w:rsidRPr="00180CFF">
        <w:rPr>
          <w:rFonts w:cs="Times New Roman"/>
          <w:b/>
          <w:szCs w:val="24"/>
        </w:rPr>
        <w:t xml:space="preserve"> nr </w:t>
      </w:r>
      <w:r w:rsidR="002624EE" w:rsidRPr="00180CFF">
        <w:rPr>
          <w:rFonts w:cs="Times New Roman"/>
          <w:b/>
          <w:szCs w:val="24"/>
        </w:rPr>
        <w:t>2</w:t>
      </w:r>
      <w:r w:rsidRPr="00180CFF">
        <w:rPr>
          <w:rFonts w:cs="Times New Roman"/>
          <w:b/>
          <w:szCs w:val="24"/>
        </w:rPr>
        <w:t xml:space="preserve"> </w:t>
      </w:r>
      <w:r w:rsidRPr="00180CFF">
        <w:rPr>
          <w:rFonts w:cs="Times New Roman"/>
          <w:szCs w:val="24"/>
        </w:rPr>
        <w:t>do SIWZ</w:t>
      </w:r>
      <w:r w:rsidR="00A94A99" w:rsidRPr="00180CFF">
        <w:rPr>
          <w:rFonts w:cs="Times New Roman"/>
          <w:b/>
          <w:szCs w:val="24"/>
        </w:rPr>
        <w:t>;</w:t>
      </w:r>
    </w:p>
    <w:p w:rsidR="00A94A99" w:rsidRPr="00180CFF" w:rsidRDefault="00A94A99" w:rsidP="00FB67BA">
      <w:pPr>
        <w:pStyle w:val="Akapitzlist"/>
        <w:numPr>
          <w:ilvl w:val="0"/>
          <w:numId w:val="7"/>
        </w:numPr>
        <w:tabs>
          <w:tab w:val="left" w:pos="720"/>
        </w:tabs>
        <w:suppressAutoHyphens/>
        <w:spacing w:line="276" w:lineRule="auto"/>
        <w:ind w:right="25"/>
        <w:rPr>
          <w:rFonts w:cs="Times New Roman"/>
          <w:b/>
          <w:szCs w:val="24"/>
        </w:rPr>
      </w:pPr>
      <w:r w:rsidRPr="00180CFF">
        <w:rPr>
          <w:rFonts w:cs="Times New Roman"/>
          <w:b/>
          <w:szCs w:val="24"/>
        </w:rPr>
        <w:t>dowód wniesienia wadium.</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 xml:space="preserve">Wykonawcy muszą przedstawić treść oferty odpowiadającą treści </w:t>
      </w:r>
      <w:r w:rsidR="006E2623" w:rsidRPr="00180CFF">
        <w:rPr>
          <w:rFonts w:cs="Times New Roman"/>
          <w:szCs w:val="24"/>
        </w:rPr>
        <w:t>SIWZ</w:t>
      </w:r>
      <w:r w:rsidRPr="00180CFF">
        <w:rPr>
          <w:rFonts w:cs="Times New Roman"/>
          <w:szCs w:val="24"/>
        </w:rPr>
        <w:t>.</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Wykonawca ma prawo złożyć tylko jedną ofertę.</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lastRenderedPageBreak/>
        <w:t xml:space="preserve">Oferta powinna być napisana w języku polskim, czytelną techniką oraz podpisana </w:t>
      </w:r>
      <w:r w:rsidR="006E2623" w:rsidRPr="00180CFF">
        <w:rPr>
          <w:rFonts w:cs="Times New Roman"/>
          <w:szCs w:val="24"/>
        </w:rPr>
        <w:br/>
      </w:r>
      <w:r w:rsidRPr="00180CFF">
        <w:rPr>
          <w:rFonts w:cs="Times New Roman"/>
          <w:szCs w:val="24"/>
        </w:rPr>
        <w:t xml:space="preserve">przez osobę upoważnioną do reprezentowania </w:t>
      </w:r>
      <w:r w:rsidR="00B7542A" w:rsidRPr="00180CFF">
        <w:rPr>
          <w:rFonts w:cs="Times New Roman"/>
          <w:szCs w:val="24"/>
        </w:rPr>
        <w:t>Wykonawcy</w:t>
      </w:r>
      <w:r w:rsidRPr="00180CFF">
        <w:rPr>
          <w:rFonts w:cs="Times New Roman"/>
          <w:szCs w:val="24"/>
        </w:rPr>
        <w:t xml:space="preserve"> na zewnątrz i zaciągania zobowiązań w wysokości odpowiadającej cenie oferty.</w:t>
      </w:r>
    </w:p>
    <w:p w:rsidR="0063470E" w:rsidRPr="00180CFF" w:rsidRDefault="0063470E"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bCs/>
          <w:szCs w:val="24"/>
        </w:rPr>
        <w:t>Formularz ofer</w:t>
      </w:r>
      <w:r w:rsidR="00DA3B26" w:rsidRPr="00180CFF">
        <w:rPr>
          <w:rFonts w:cs="Times New Roman"/>
          <w:bCs/>
          <w:szCs w:val="24"/>
        </w:rPr>
        <w:t>towy, oraz oświadczenie wstępne</w:t>
      </w:r>
      <w:r w:rsidRPr="00180CFF">
        <w:rPr>
          <w:rFonts w:cs="Times New Roman"/>
          <w:bCs/>
          <w:szCs w:val="24"/>
        </w:rPr>
        <w:t xml:space="preserve"> składa się pod rygorem nieważności </w:t>
      </w:r>
      <w:r w:rsidRPr="00180CFF">
        <w:rPr>
          <w:rFonts w:cs="Times New Roman"/>
          <w:bCs/>
          <w:szCs w:val="24"/>
        </w:rPr>
        <w:br/>
        <w:t>w formie pisemnej opatrzonej własnoręcznym podpisem.</w:t>
      </w:r>
    </w:p>
    <w:p w:rsidR="00A94A99" w:rsidRPr="00180CFF" w:rsidRDefault="00D45820" w:rsidP="00FB67BA">
      <w:pPr>
        <w:pStyle w:val="Akapitzlist"/>
        <w:numPr>
          <w:ilvl w:val="0"/>
          <w:numId w:val="14"/>
        </w:numPr>
        <w:tabs>
          <w:tab w:val="left" w:pos="720"/>
        </w:tabs>
        <w:suppressAutoHyphens/>
        <w:spacing w:line="276" w:lineRule="auto"/>
        <w:ind w:right="25"/>
        <w:rPr>
          <w:rFonts w:cs="Times New Roman"/>
          <w:szCs w:val="24"/>
          <w:u w:val="single"/>
        </w:rPr>
      </w:pPr>
      <w:r w:rsidRPr="00180CFF">
        <w:rPr>
          <w:rFonts w:cs="Times New Roman"/>
          <w:szCs w:val="24"/>
        </w:rPr>
        <w:t xml:space="preserve">Pełnomocnictwo dotyczące </w:t>
      </w:r>
      <w:r w:rsidR="006E2623" w:rsidRPr="00180CFF">
        <w:rPr>
          <w:rFonts w:cs="Times New Roman"/>
          <w:szCs w:val="24"/>
        </w:rPr>
        <w:t>W</w:t>
      </w:r>
      <w:r w:rsidRPr="00180CFF">
        <w:rPr>
          <w:rFonts w:cs="Times New Roman"/>
          <w:szCs w:val="24"/>
        </w:rPr>
        <w:t>ykonawcy do podpisania oferty powinn</w:t>
      </w:r>
      <w:r w:rsidR="0063470E" w:rsidRPr="00180CFF">
        <w:rPr>
          <w:rFonts w:cs="Times New Roman"/>
          <w:szCs w:val="24"/>
        </w:rPr>
        <w:t>o</w:t>
      </w:r>
      <w:r w:rsidRPr="00180CFF">
        <w:rPr>
          <w:rFonts w:cs="Times New Roman"/>
          <w:szCs w:val="24"/>
        </w:rPr>
        <w:t xml:space="preserve"> być dołączone do oferty, o ile upoważnieni</w:t>
      </w:r>
      <w:r w:rsidR="0063470E" w:rsidRPr="00180CFF">
        <w:rPr>
          <w:rFonts w:cs="Times New Roman"/>
          <w:szCs w:val="24"/>
        </w:rPr>
        <w:t>e</w:t>
      </w:r>
      <w:r w:rsidRPr="00180CFF">
        <w:rPr>
          <w:rFonts w:cs="Times New Roman"/>
          <w:szCs w:val="24"/>
        </w:rPr>
        <w:t xml:space="preserve"> </w:t>
      </w:r>
      <w:r w:rsidR="0063470E" w:rsidRPr="00180CFF">
        <w:rPr>
          <w:rFonts w:cs="Times New Roman"/>
          <w:szCs w:val="24"/>
        </w:rPr>
        <w:t>nie wynika</w:t>
      </w:r>
      <w:r w:rsidRPr="00180CFF">
        <w:rPr>
          <w:rFonts w:cs="Times New Roman"/>
          <w:szCs w:val="24"/>
        </w:rPr>
        <w:t xml:space="preserve"> z innych dokumentów składanych w postępowaniu. </w:t>
      </w:r>
      <w:r w:rsidRPr="00180CFF">
        <w:rPr>
          <w:rFonts w:cs="Times New Roman"/>
          <w:szCs w:val="24"/>
          <w:u w:val="single"/>
        </w:rPr>
        <w:t>Pełnomocnictw</w:t>
      </w:r>
      <w:r w:rsidR="0063470E" w:rsidRPr="00180CFF">
        <w:rPr>
          <w:rFonts w:cs="Times New Roman"/>
          <w:szCs w:val="24"/>
          <w:u w:val="single"/>
        </w:rPr>
        <w:t>o</w:t>
      </w:r>
      <w:r w:rsidRPr="00180CFF">
        <w:rPr>
          <w:rFonts w:cs="Times New Roman"/>
          <w:szCs w:val="24"/>
        </w:rPr>
        <w:t xml:space="preserve"> powinn</w:t>
      </w:r>
      <w:r w:rsidR="0063470E" w:rsidRPr="00180CFF">
        <w:rPr>
          <w:rFonts w:cs="Times New Roman"/>
          <w:szCs w:val="24"/>
        </w:rPr>
        <w:t>o</w:t>
      </w:r>
      <w:r w:rsidRPr="00180CFF">
        <w:rPr>
          <w:rFonts w:cs="Times New Roman"/>
          <w:szCs w:val="24"/>
        </w:rPr>
        <w:t xml:space="preserve"> być przedstawione w formie </w:t>
      </w:r>
      <w:r w:rsidRPr="00180CFF">
        <w:rPr>
          <w:rFonts w:cs="Times New Roman"/>
          <w:szCs w:val="24"/>
          <w:u w:val="single"/>
        </w:rPr>
        <w:t xml:space="preserve">oryginału lub notarialnie poświadczonej kopii. </w:t>
      </w:r>
    </w:p>
    <w:p w:rsidR="009856D5" w:rsidRPr="00180CFF" w:rsidRDefault="009856D5" w:rsidP="00FB67BA">
      <w:pPr>
        <w:pStyle w:val="Akapitzlist"/>
        <w:numPr>
          <w:ilvl w:val="0"/>
          <w:numId w:val="14"/>
        </w:numPr>
        <w:tabs>
          <w:tab w:val="left" w:pos="720"/>
        </w:tabs>
        <w:suppressAutoHyphens/>
        <w:spacing w:line="276" w:lineRule="auto"/>
        <w:ind w:right="25"/>
        <w:rPr>
          <w:rFonts w:cs="Times New Roman"/>
          <w:b/>
          <w:szCs w:val="24"/>
          <w:u w:val="single"/>
        </w:rPr>
      </w:pPr>
      <w:r w:rsidRPr="00180CFF">
        <w:rPr>
          <w:rFonts w:cs="Times New Roman"/>
          <w:szCs w:val="24"/>
        </w:rPr>
        <w:t xml:space="preserve">Dokumenty i oświadczenia </w:t>
      </w:r>
      <w:r w:rsidRPr="00180CFF">
        <w:rPr>
          <w:rFonts w:cs="Times New Roman"/>
          <w:bCs/>
          <w:szCs w:val="24"/>
        </w:rPr>
        <w:t xml:space="preserve">składane przez Wykonawcę na wezwanie Zamawiającego </w:t>
      </w:r>
      <w:r w:rsidRPr="00180CFF">
        <w:rPr>
          <w:rFonts w:cs="Times New Roman"/>
          <w:bCs/>
          <w:szCs w:val="24"/>
        </w:rPr>
        <w:br/>
        <w:t>w celu potwierdzenia okoliczności, o których mowa w art. 25 ust. 1</w:t>
      </w:r>
      <w:r w:rsidRPr="00180CFF">
        <w:rPr>
          <w:rFonts w:cs="Times New Roman"/>
          <w:szCs w:val="24"/>
        </w:rPr>
        <w:t xml:space="preserve"> ustawy </w:t>
      </w:r>
      <w:proofErr w:type="spellStart"/>
      <w:r w:rsidRPr="00180CFF">
        <w:rPr>
          <w:rFonts w:cs="Times New Roman"/>
          <w:szCs w:val="24"/>
        </w:rPr>
        <w:t>Pzp</w:t>
      </w:r>
      <w:proofErr w:type="spellEnd"/>
      <w:r w:rsidRPr="00180CFF">
        <w:rPr>
          <w:rFonts w:cs="Times New Roman"/>
          <w:szCs w:val="24"/>
        </w:rPr>
        <w:t xml:space="preserve">, </w:t>
      </w:r>
      <w:r w:rsidR="0063470E" w:rsidRPr="00180CFF">
        <w:rPr>
          <w:rFonts w:cs="Times New Roman"/>
          <w:szCs w:val="24"/>
        </w:rPr>
        <w:t xml:space="preserve">dotyczące Wykonawcy, </w:t>
      </w:r>
      <w:r w:rsidRPr="00180CFF">
        <w:rPr>
          <w:rFonts w:cs="Times New Roman"/>
          <w:bCs/>
          <w:szCs w:val="24"/>
        </w:rPr>
        <w:t xml:space="preserve">oświadczenie o przynależności lub braku przynależności do tej samej grupy kapitałowej, o której mowa w art. 24 ust. 1 pkt 23 ustawy </w:t>
      </w:r>
      <w:proofErr w:type="spellStart"/>
      <w:r w:rsidRPr="00180CFF">
        <w:rPr>
          <w:rFonts w:cs="Times New Roman"/>
          <w:bCs/>
          <w:szCs w:val="24"/>
        </w:rPr>
        <w:t>Pzp</w:t>
      </w:r>
      <w:proofErr w:type="spellEnd"/>
      <w:r w:rsidRPr="00180CFF">
        <w:rPr>
          <w:rFonts w:cs="Times New Roman"/>
          <w:szCs w:val="24"/>
        </w:rPr>
        <w:t xml:space="preserve">  składane są w oryginale lub kopii poświadczonej za zgodność z oryginałem. </w:t>
      </w:r>
    </w:p>
    <w:p w:rsidR="009856D5" w:rsidRPr="00180CFF" w:rsidRDefault="009856D5" w:rsidP="00FB67BA">
      <w:pPr>
        <w:pStyle w:val="Akapitzlist"/>
        <w:numPr>
          <w:ilvl w:val="0"/>
          <w:numId w:val="14"/>
        </w:numPr>
        <w:tabs>
          <w:tab w:val="left" w:pos="720"/>
        </w:tabs>
        <w:suppressAutoHyphens/>
        <w:spacing w:line="276" w:lineRule="auto"/>
        <w:ind w:right="25"/>
        <w:rPr>
          <w:rFonts w:cs="Times New Roman"/>
          <w:b/>
          <w:szCs w:val="24"/>
          <w:u w:val="single"/>
        </w:rPr>
      </w:pPr>
      <w:r w:rsidRPr="00180CFF">
        <w:rPr>
          <w:rFonts w:cs="Times New Roman"/>
          <w:szCs w:val="24"/>
        </w:rPr>
        <w:t>Poświadczenia za zgodność z oryginałem dokonuje odpowiednio Wykonawca, Wykonawcy wspólnie ubiegający się o udzielenie zamówienia publicznego, w zakresie dokumentów lub oświadczeń, które każdego z nich dotyczą.</w:t>
      </w:r>
    </w:p>
    <w:p w:rsidR="009856D5" w:rsidRPr="00180CFF" w:rsidRDefault="009856D5" w:rsidP="00FB67BA">
      <w:pPr>
        <w:pStyle w:val="Akapitzlist"/>
        <w:numPr>
          <w:ilvl w:val="0"/>
          <w:numId w:val="14"/>
        </w:numPr>
        <w:tabs>
          <w:tab w:val="left" w:pos="720"/>
        </w:tabs>
        <w:suppressAutoHyphens/>
        <w:spacing w:line="276" w:lineRule="auto"/>
        <w:ind w:right="25"/>
        <w:rPr>
          <w:rFonts w:cs="Times New Roman"/>
          <w:b/>
          <w:szCs w:val="24"/>
          <w:u w:val="single"/>
        </w:rPr>
      </w:pPr>
      <w:r w:rsidRPr="00180CFF">
        <w:rPr>
          <w:rFonts w:cs="Times New Roman"/>
          <w:szCs w:val="24"/>
        </w:rPr>
        <w:t xml:space="preserve">Poświadczenie za zgodność z oryginałem następuje przez opatrzenie kopii dokumentu </w:t>
      </w:r>
      <w:r w:rsidR="00D90F8F" w:rsidRPr="00180CFF">
        <w:rPr>
          <w:rFonts w:cs="Times New Roman"/>
          <w:szCs w:val="24"/>
        </w:rPr>
        <w:br/>
      </w:r>
      <w:r w:rsidRPr="00180CFF">
        <w:rPr>
          <w:rFonts w:cs="Times New Roman"/>
          <w:szCs w:val="24"/>
        </w:rPr>
        <w:t xml:space="preserve">lub kopii oświadczenia, sporządzonych w postaci papierowej, własnoręcznym podpisem. </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Wszelkie poprawki lub zmiany w tekście oferty muszą być parafowane własnoręcznie przez osobę podpisującą ofertę.</w:t>
      </w:r>
    </w:p>
    <w:p w:rsidR="00BA6DFF"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Ofertę należy złożyć w jednej koper</w:t>
      </w:r>
      <w:r w:rsidR="006E2623" w:rsidRPr="00180CFF">
        <w:rPr>
          <w:rFonts w:cs="Times New Roman"/>
          <w:szCs w:val="24"/>
        </w:rPr>
        <w:t>c</w:t>
      </w:r>
      <w:r w:rsidR="00FB67BA">
        <w:rPr>
          <w:rFonts w:cs="Times New Roman"/>
          <w:szCs w:val="24"/>
        </w:rPr>
        <w:t xml:space="preserve">ie oznakowanej nazwą Wykonawcy oraz </w:t>
      </w:r>
      <w:r w:rsidRPr="00180CFF">
        <w:rPr>
          <w:rFonts w:cs="Times New Roman"/>
          <w:szCs w:val="24"/>
        </w:rPr>
        <w:t>zaadresowanej  i podpisanej w sposób następujący:</w:t>
      </w:r>
    </w:p>
    <w:p w:rsidR="00800AFA" w:rsidRPr="00180CFF" w:rsidRDefault="00800AFA" w:rsidP="00CD6828">
      <w:pPr>
        <w:pStyle w:val="Akapitzlist"/>
        <w:tabs>
          <w:tab w:val="left" w:pos="720"/>
        </w:tabs>
        <w:suppressAutoHyphens/>
        <w:spacing w:line="276" w:lineRule="auto"/>
        <w:ind w:left="501" w:right="25"/>
        <w:jc w:val="both"/>
        <w:rPr>
          <w:rFonts w:cs="Times New Roman"/>
          <w:szCs w:val="24"/>
        </w:rPr>
      </w:pPr>
    </w:p>
    <w:tbl>
      <w:tblPr>
        <w:tblStyle w:val="Tabela-Siatka"/>
        <w:tblW w:w="0" w:type="auto"/>
        <w:tblInd w:w="720" w:type="dxa"/>
        <w:tblLook w:val="04A0" w:firstRow="1" w:lastRow="0" w:firstColumn="1" w:lastColumn="0" w:noHBand="0" w:noVBand="1"/>
      </w:tblPr>
      <w:tblGrid>
        <w:gridCol w:w="8342"/>
      </w:tblGrid>
      <w:tr w:rsidR="00E56434" w:rsidRPr="00180CFF" w:rsidTr="00E56434">
        <w:tc>
          <w:tcPr>
            <w:tcW w:w="9062" w:type="dxa"/>
          </w:tcPr>
          <w:p w:rsidR="00E56434" w:rsidRPr="00180CFF" w:rsidRDefault="00E56434" w:rsidP="00CD6828">
            <w:pPr>
              <w:pStyle w:val="Akapitzlist"/>
              <w:ind w:left="0"/>
              <w:jc w:val="center"/>
              <w:rPr>
                <w:rFonts w:cs="Times New Roman"/>
                <w:szCs w:val="24"/>
              </w:rPr>
            </w:pPr>
            <w:r w:rsidRPr="00180CFF">
              <w:rPr>
                <w:rFonts w:cs="Times New Roman"/>
                <w:szCs w:val="24"/>
              </w:rPr>
              <w:t xml:space="preserve">Urząd Miejski w Białymstoku, Zarząd </w:t>
            </w:r>
            <w:r w:rsidR="00197630" w:rsidRPr="00180CFF">
              <w:rPr>
                <w:rFonts w:cs="Times New Roman"/>
                <w:szCs w:val="24"/>
              </w:rPr>
              <w:t>Białostockiej Komunikacji Miejskiej</w:t>
            </w:r>
            <w:r w:rsidRPr="00180CFF">
              <w:rPr>
                <w:rFonts w:cs="Times New Roman"/>
                <w:szCs w:val="24"/>
              </w:rPr>
              <w:t xml:space="preserve">                                                                                                                </w:t>
            </w:r>
            <w:r w:rsidR="00197630" w:rsidRPr="00180CFF">
              <w:rPr>
                <w:rFonts w:cs="Times New Roman"/>
                <w:b/>
                <w:szCs w:val="24"/>
              </w:rPr>
              <w:t xml:space="preserve">ul. Składowa 11, </w:t>
            </w:r>
            <w:r w:rsidR="00BA7DCA" w:rsidRPr="00180CFF">
              <w:rPr>
                <w:rFonts w:cs="Times New Roman"/>
                <w:b/>
                <w:szCs w:val="24"/>
              </w:rPr>
              <w:t xml:space="preserve">15-399 Białystok, </w:t>
            </w:r>
            <w:r w:rsidR="00197630" w:rsidRPr="00180CFF">
              <w:rPr>
                <w:rFonts w:cs="Times New Roman"/>
                <w:b/>
                <w:szCs w:val="24"/>
              </w:rPr>
              <w:t>pokój 108</w:t>
            </w:r>
            <w:r w:rsidRPr="00180CFF">
              <w:rPr>
                <w:rFonts w:cs="Times New Roman"/>
                <w:b/>
                <w:szCs w:val="24"/>
              </w:rPr>
              <w:t xml:space="preserve"> (Sekretariat)</w:t>
            </w:r>
          </w:p>
          <w:p w:rsidR="00E56434" w:rsidRPr="00180CFF" w:rsidRDefault="00E56434" w:rsidP="00CD6828">
            <w:pPr>
              <w:pStyle w:val="Akapitzlist"/>
              <w:ind w:left="0"/>
              <w:jc w:val="center"/>
              <w:rPr>
                <w:rFonts w:cs="Times New Roman"/>
                <w:szCs w:val="24"/>
              </w:rPr>
            </w:pPr>
            <w:r w:rsidRPr="00180CFF">
              <w:rPr>
                <w:rFonts w:cs="Times New Roman"/>
                <w:szCs w:val="24"/>
              </w:rPr>
              <w:t>Oferta w postępowaniu</w:t>
            </w:r>
            <w:r w:rsidR="006E2623" w:rsidRPr="00180CFF">
              <w:rPr>
                <w:rFonts w:cs="Times New Roman"/>
                <w:szCs w:val="24"/>
              </w:rPr>
              <w:t>, pn.</w:t>
            </w:r>
            <w:r w:rsidRPr="00180CFF">
              <w:rPr>
                <w:rFonts w:cs="Times New Roman"/>
                <w:szCs w:val="24"/>
              </w:rPr>
              <w:t>:</w:t>
            </w:r>
          </w:p>
          <w:p w:rsidR="006C40B5" w:rsidRPr="00180CFF" w:rsidRDefault="009A2FA1" w:rsidP="00B87A95">
            <w:pPr>
              <w:ind w:left="360"/>
              <w:jc w:val="center"/>
              <w:rPr>
                <w:rFonts w:cs="Times New Roman"/>
                <w:b/>
                <w:szCs w:val="24"/>
              </w:rPr>
            </w:pPr>
            <w:r w:rsidRPr="00180CFF">
              <w:rPr>
                <w:rFonts w:cs="Times New Roman"/>
                <w:b/>
                <w:szCs w:val="24"/>
              </w:rPr>
              <w:t>„</w:t>
            </w:r>
            <w:r w:rsidR="006C40B5" w:rsidRPr="00180CFF">
              <w:rPr>
                <w:rFonts w:cs="Times New Roman"/>
                <w:b/>
                <w:szCs w:val="24"/>
              </w:rPr>
              <w:t>Dostawa biletów Białostockiej Komunikacji Miejskiej</w:t>
            </w:r>
            <w:r w:rsidRPr="00180CFF">
              <w:rPr>
                <w:rFonts w:cs="Times New Roman"/>
                <w:b/>
                <w:szCs w:val="24"/>
              </w:rPr>
              <w:t>”</w:t>
            </w:r>
          </w:p>
          <w:p w:rsidR="00E56434" w:rsidRPr="00180CFF" w:rsidRDefault="00E56434" w:rsidP="00FB67BA">
            <w:pPr>
              <w:pStyle w:val="Akapitzlist"/>
              <w:ind w:left="0"/>
              <w:jc w:val="center"/>
              <w:rPr>
                <w:rFonts w:cs="Times New Roman"/>
                <w:szCs w:val="24"/>
              </w:rPr>
            </w:pPr>
            <w:r w:rsidRPr="00180CFF">
              <w:rPr>
                <w:rFonts w:cs="Times New Roman"/>
                <w:szCs w:val="24"/>
              </w:rPr>
              <w:t xml:space="preserve">Nie otwierać przed dniem: </w:t>
            </w:r>
            <w:r w:rsidR="00FB67BA">
              <w:rPr>
                <w:rFonts w:cs="Times New Roman"/>
                <w:szCs w:val="24"/>
              </w:rPr>
              <w:t>27.03.</w:t>
            </w:r>
            <w:r w:rsidR="00D45820" w:rsidRPr="00180CFF">
              <w:rPr>
                <w:rFonts w:cs="Times New Roman"/>
                <w:szCs w:val="24"/>
              </w:rPr>
              <w:t>20</w:t>
            </w:r>
            <w:r w:rsidR="00D33FEC" w:rsidRPr="00180CFF">
              <w:rPr>
                <w:rFonts w:cs="Times New Roman"/>
                <w:szCs w:val="24"/>
              </w:rPr>
              <w:t>20</w:t>
            </w:r>
            <w:r w:rsidR="000C416C" w:rsidRPr="00180CFF">
              <w:rPr>
                <w:rFonts w:cs="Times New Roman"/>
                <w:szCs w:val="24"/>
              </w:rPr>
              <w:t xml:space="preserve"> </w:t>
            </w:r>
            <w:r w:rsidRPr="00180CFF">
              <w:rPr>
                <w:rFonts w:cs="Times New Roman"/>
                <w:szCs w:val="24"/>
              </w:rPr>
              <w:t xml:space="preserve">r. do godz. </w:t>
            </w:r>
            <w:r w:rsidR="000B3386" w:rsidRPr="00180CFF">
              <w:rPr>
                <w:rFonts w:cs="Times New Roman"/>
                <w:szCs w:val="24"/>
              </w:rPr>
              <w:t>09:00.</w:t>
            </w:r>
          </w:p>
        </w:tc>
      </w:tr>
    </w:tbl>
    <w:p w:rsidR="00C26558" w:rsidRPr="00180CFF" w:rsidRDefault="00C26558" w:rsidP="00CD6828">
      <w:pPr>
        <w:tabs>
          <w:tab w:val="left" w:pos="720"/>
        </w:tabs>
        <w:suppressAutoHyphens/>
        <w:spacing w:line="276" w:lineRule="auto"/>
        <w:ind w:right="25"/>
        <w:jc w:val="both"/>
        <w:rPr>
          <w:rFonts w:cs="Times New Roman"/>
          <w:szCs w:val="24"/>
        </w:rPr>
      </w:pPr>
    </w:p>
    <w:p w:rsidR="00E56434"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Wykonawca może</w:t>
      </w:r>
      <w:r w:rsidR="006E2623" w:rsidRPr="00180CFF">
        <w:rPr>
          <w:rFonts w:cs="Times New Roman"/>
          <w:szCs w:val="24"/>
        </w:rPr>
        <w:t>, przed upływem terminu składania ofert,</w:t>
      </w:r>
      <w:r w:rsidRPr="00180CFF">
        <w:rPr>
          <w:rFonts w:cs="Times New Roman"/>
          <w:szCs w:val="24"/>
        </w:rPr>
        <w:t xml:space="preserve"> </w:t>
      </w:r>
      <w:r w:rsidR="006E2623" w:rsidRPr="00180CFF">
        <w:rPr>
          <w:rFonts w:cs="Times New Roman"/>
          <w:szCs w:val="24"/>
        </w:rPr>
        <w:t>zmienić</w:t>
      </w:r>
      <w:r w:rsidRPr="00180CFF">
        <w:rPr>
          <w:rFonts w:cs="Times New Roman"/>
          <w:szCs w:val="24"/>
        </w:rPr>
        <w:t xml:space="preserve"> lub wycofać ofertę</w:t>
      </w:r>
      <w:r w:rsidR="00E56434" w:rsidRPr="00180CFF">
        <w:rPr>
          <w:rFonts w:cs="Times New Roman"/>
          <w:szCs w:val="24"/>
        </w:rPr>
        <w:t>.</w:t>
      </w:r>
      <w:r w:rsidRPr="00180CFF">
        <w:rPr>
          <w:rFonts w:cs="Times New Roman"/>
          <w:szCs w:val="24"/>
        </w:rPr>
        <w:t xml:space="preserve"> </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Oferty, oraz wszelkie oświadczenia i zaświadczenia dołączone do niej s</w:t>
      </w:r>
      <w:r w:rsidR="006E2623" w:rsidRPr="00180CFF">
        <w:rPr>
          <w:rFonts w:cs="Times New Roman"/>
          <w:szCs w:val="24"/>
        </w:rPr>
        <w:t xml:space="preserve">ą jawne </w:t>
      </w:r>
      <w:r w:rsidR="006E2623" w:rsidRPr="00180CFF">
        <w:rPr>
          <w:rFonts w:cs="Times New Roman"/>
          <w:szCs w:val="24"/>
        </w:rPr>
        <w:br/>
        <w:t xml:space="preserve">w trybie art. 96 ust. 3 </w:t>
      </w:r>
      <w:r w:rsidRPr="00180CFF">
        <w:rPr>
          <w:rFonts w:cs="Times New Roman"/>
          <w:szCs w:val="24"/>
        </w:rPr>
        <w:t>ustawy</w:t>
      </w:r>
      <w:r w:rsidR="006E2623" w:rsidRPr="00180CFF">
        <w:rPr>
          <w:rFonts w:cs="Times New Roman"/>
          <w:szCs w:val="24"/>
        </w:rPr>
        <w:t xml:space="preserve"> </w:t>
      </w:r>
      <w:proofErr w:type="spellStart"/>
      <w:r w:rsidR="006E2623" w:rsidRPr="00180CFF">
        <w:rPr>
          <w:rFonts w:cs="Times New Roman"/>
          <w:szCs w:val="24"/>
        </w:rPr>
        <w:t>Pzp</w:t>
      </w:r>
      <w:proofErr w:type="spellEnd"/>
      <w:r w:rsidRPr="00180CFF">
        <w:rPr>
          <w:rFonts w:cs="Times New Roman"/>
          <w:szCs w:val="24"/>
        </w:rPr>
        <w:t>, z wyjątkiem informacji stanowią</w:t>
      </w:r>
      <w:r w:rsidR="006E2623" w:rsidRPr="00180CFF">
        <w:rPr>
          <w:rFonts w:cs="Times New Roman"/>
          <w:szCs w:val="24"/>
        </w:rPr>
        <w:t xml:space="preserve">cych tajemnicę przedsiębiorstwa </w:t>
      </w:r>
      <w:r w:rsidRPr="00180CFF">
        <w:rPr>
          <w:rFonts w:cs="Times New Roman"/>
          <w:szCs w:val="24"/>
        </w:rPr>
        <w:t xml:space="preserve">w rozumieniu przepisów o zwalczaniu nieuczciwej konkurencji, </w:t>
      </w:r>
      <w:r w:rsidR="006E2623" w:rsidRPr="00180CFF">
        <w:rPr>
          <w:rFonts w:cs="Times New Roman"/>
          <w:szCs w:val="24"/>
        </w:rPr>
        <w:br/>
      </w:r>
      <w:r w:rsidRPr="00180CFF">
        <w:rPr>
          <w:rFonts w:cs="Times New Roman"/>
          <w:szCs w:val="24"/>
        </w:rPr>
        <w:t>a Wykonawca składając ofertę zastrzegł w odniesieniu do tych informacji, że</w:t>
      </w:r>
      <w:r w:rsidR="00E56434" w:rsidRPr="00180CFF">
        <w:rPr>
          <w:rFonts w:cs="Times New Roman"/>
          <w:szCs w:val="24"/>
        </w:rPr>
        <w:t xml:space="preserve"> nie mogą być one udostępnione </w:t>
      </w:r>
      <w:r w:rsidRPr="00180CFF">
        <w:rPr>
          <w:rFonts w:cs="Times New Roman"/>
          <w:szCs w:val="24"/>
        </w:rPr>
        <w:t xml:space="preserve">oraz wykazał, iż zastrzeżone informacje stanowią tajemnicę przedsiębiorstwa. Informacje zastrzeżone powinny być w sposób trwały oddzielone </w:t>
      </w:r>
      <w:r w:rsidR="006E2623" w:rsidRPr="00180CFF">
        <w:rPr>
          <w:rFonts w:cs="Times New Roman"/>
          <w:szCs w:val="24"/>
        </w:rPr>
        <w:br/>
      </w:r>
      <w:r w:rsidRPr="00180CFF">
        <w:rPr>
          <w:rFonts w:cs="Times New Roman"/>
          <w:szCs w:val="24"/>
        </w:rPr>
        <w:t xml:space="preserve">i oznaczone </w:t>
      </w:r>
      <w:r w:rsidRPr="00180CFF">
        <w:rPr>
          <w:rFonts w:cs="Times New Roman"/>
          <w:szCs w:val="24"/>
          <w:u w:val="single"/>
        </w:rPr>
        <w:t>jako część niejawna oferty</w:t>
      </w:r>
      <w:r w:rsidRPr="00180CFF">
        <w:rPr>
          <w:rFonts w:cs="Times New Roman"/>
          <w:szCs w:val="24"/>
        </w:rPr>
        <w:t>.</w:t>
      </w:r>
    </w:p>
    <w:p w:rsidR="00C26558" w:rsidRPr="00180CFF" w:rsidRDefault="00C26558" w:rsidP="00FB67BA">
      <w:pPr>
        <w:pStyle w:val="Akapitzlist"/>
        <w:tabs>
          <w:tab w:val="left" w:pos="142"/>
        </w:tabs>
        <w:suppressAutoHyphens/>
        <w:spacing w:line="276" w:lineRule="auto"/>
        <w:ind w:left="360" w:right="25"/>
        <w:rPr>
          <w:rFonts w:cs="Times New Roman"/>
          <w:b/>
          <w:szCs w:val="24"/>
          <w:u w:val="single"/>
        </w:rPr>
      </w:pPr>
      <w:r w:rsidRPr="00180CFF">
        <w:rPr>
          <w:rFonts w:cs="Times New Roman"/>
          <w:b/>
          <w:szCs w:val="24"/>
          <w:u w:val="single"/>
        </w:rPr>
        <w:t>Uwaga:</w:t>
      </w:r>
    </w:p>
    <w:p w:rsidR="009A2FA1" w:rsidRPr="00180CFF" w:rsidRDefault="00C26558" w:rsidP="00FB67BA">
      <w:pPr>
        <w:pStyle w:val="Akapitzlist"/>
        <w:tabs>
          <w:tab w:val="left" w:pos="142"/>
        </w:tabs>
        <w:suppressAutoHyphens/>
        <w:spacing w:line="276" w:lineRule="auto"/>
        <w:ind w:left="360" w:right="25"/>
        <w:rPr>
          <w:rFonts w:cs="Times New Roman"/>
          <w:b/>
          <w:szCs w:val="24"/>
        </w:rPr>
      </w:pPr>
      <w:r w:rsidRPr="00180CFF">
        <w:rPr>
          <w:rFonts w:cs="Times New Roman"/>
          <w:b/>
          <w:szCs w:val="24"/>
        </w:rPr>
        <w:t xml:space="preserve">Wykonawca zastrzegając tajemnicę przedsiębiorstwa zobowiązany jest wykazać, </w:t>
      </w:r>
      <w:r w:rsidRPr="00180CFF">
        <w:rPr>
          <w:rFonts w:cs="Times New Roman"/>
          <w:b/>
          <w:szCs w:val="24"/>
        </w:rPr>
        <w:br/>
        <w:t>tzn. udowodnić w złożonej ofercie, iż zastrzeżone informacje stanowią tajemnicę przedsiębiorstwa, np. poprzez załączenie pisemnego uzasadnienia, ewentualnie dowodów.</w:t>
      </w:r>
    </w:p>
    <w:p w:rsidR="00684E4C" w:rsidRPr="00180CFF" w:rsidRDefault="00C26558" w:rsidP="00FB67BA">
      <w:pPr>
        <w:pStyle w:val="Akapitzlist"/>
        <w:tabs>
          <w:tab w:val="left" w:pos="142"/>
        </w:tabs>
        <w:suppressAutoHyphens/>
        <w:spacing w:line="276" w:lineRule="auto"/>
        <w:ind w:left="360" w:right="25"/>
        <w:rPr>
          <w:rFonts w:cs="Times New Roman"/>
          <w:b/>
          <w:szCs w:val="24"/>
        </w:rPr>
      </w:pPr>
      <w:r w:rsidRPr="00180CFF">
        <w:rPr>
          <w:rFonts w:cs="Times New Roman"/>
          <w:b/>
          <w:szCs w:val="24"/>
        </w:rPr>
        <w:lastRenderedPageBreak/>
        <w:t>Samo zabezpieczenie informacji poprzez włożenie do oddzielnej koperty i oznaczenie jako część niejawna oferty nie jest wystarczające d</w:t>
      </w:r>
      <w:r w:rsidR="00CD6828" w:rsidRPr="00180CFF">
        <w:rPr>
          <w:rFonts w:cs="Times New Roman"/>
          <w:b/>
          <w:szCs w:val="24"/>
        </w:rPr>
        <w:t xml:space="preserve">o uznania przez Zamawiającego, </w:t>
      </w:r>
      <w:r w:rsidRPr="00180CFF">
        <w:rPr>
          <w:rFonts w:cs="Times New Roman"/>
          <w:b/>
          <w:szCs w:val="24"/>
        </w:rPr>
        <w:t>że Wykonawca wykazał działania jakie podjął w celu zachowania poufności.</w:t>
      </w:r>
    </w:p>
    <w:p w:rsidR="00C26558" w:rsidRPr="00180CFF" w:rsidRDefault="00C26558" w:rsidP="00FB67BA">
      <w:pPr>
        <w:pStyle w:val="Akapitzlist"/>
        <w:numPr>
          <w:ilvl w:val="0"/>
          <w:numId w:val="14"/>
        </w:numPr>
        <w:tabs>
          <w:tab w:val="left" w:pos="720"/>
        </w:tabs>
        <w:suppressAutoHyphens/>
        <w:spacing w:line="276" w:lineRule="auto"/>
        <w:ind w:right="25"/>
        <w:rPr>
          <w:rFonts w:cs="Times New Roman"/>
          <w:szCs w:val="24"/>
        </w:rPr>
      </w:pPr>
      <w:r w:rsidRPr="00180CFF">
        <w:rPr>
          <w:rFonts w:cs="Times New Roman"/>
          <w:szCs w:val="24"/>
        </w:rPr>
        <w:t>Wykonawcy ponoszą wszelkie koszty związane z przygotowaniem oferty.</w:t>
      </w:r>
    </w:p>
    <w:p w:rsidR="00C26558" w:rsidRPr="00180CFF" w:rsidRDefault="006E2623" w:rsidP="00FB67BA">
      <w:pPr>
        <w:pStyle w:val="Akapitzlist"/>
        <w:numPr>
          <w:ilvl w:val="0"/>
          <w:numId w:val="14"/>
        </w:numPr>
        <w:tabs>
          <w:tab w:val="left" w:pos="720"/>
        </w:tabs>
        <w:suppressAutoHyphens/>
        <w:spacing w:line="276" w:lineRule="auto"/>
        <w:ind w:right="25"/>
        <w:rPr>
          <w:rFonts w:cs="Times New Roman"/>
          <w:b/>
          <w:szCs w:val="24"/>
        </w:rPr>
      </w:pPr>
      <w:r w:rsidRPr="00180CFF">
        <w:rPr>
          <w:rFonts w:cs="Times New Roman"/>
          <w:b/>
          <w:szCs w:val="24"/>
        </w:rPr>
        <w:t xml:space="preserve">Składanie </w:t>
      </w:r>
      <w:r w:rsidR="00C26558" w:rsidRPr="00180CFF">
        <w:rPr>
          <w:rFonts w:cs="Times New Roman"/>
          <w:b/>
          <w:szCs w:val="24"/>
        </w:rPr>
        <w:t>ofert przez Wykonawców wspólnie ubiegających się o udzielenie zamówienia:</w:t>
      </w:r>
    </w:p>
    <w:p w:rsidR="00C26558" w:rsidRPr="00180CFF" w:rsidRDefault="00C26558" w:rsidP="00FB67BA">
      <w:pPr>
        <w:pStyle w:val="Akapitzlist"/>
        <w:numPr>
          <w:ilvl w:val="0"/>
          <w:numId w:val="6"/>
        </w:numPr>
        <w:tabs>
          <w:tab w:val="left" w:pos="720"/>
        </w:tabs>
        <w:suppressAutoHyphens/>
        <w:spacing w:line="276" w:lineRule="auto"/>
        <w:ind w:right="25"/>
        <w:rPr>
          <w:rFonts w:cs="Times New Roman"/>
          <w:szCs w:val="24"/>
        </w:rPr>
      </w:pPr>
      <w:r w:rsidRPr="00180CFF">
        <w:rPr>
          <w:rFonts w:cs="Times New Roman"/>
          <w:szCs w:val="24"/>
        </w:rPr>
        <w:t xml:space="preserve">Wykonawcy mogą wspólnie ubiegać się o zamówienie publiczne </w:t>
      </w:r>
      <w:r w:rsidRPr="00180CFF">
        <w:rPr>
          <w:rFonts w:cs="Times New Roman"/>
          <w:b/>
          <w:szCs w:val="24"/>
        </w:rPr>
        <w:t>(dotyczy wspólników spółki cywilnej oraz konsorcjum)</w:t>
      </w:r>
      <w:r w:rsidRPr="00180CFF">
        <w:rPr>
          <w:rFonts w:cs="Times New Roman"/>
          <w:szCs w:val="24"/>
        </w:rPr>
        <w:t xml:space="preserve">. W takim przypadku Wykonawcy ustanawiają pełnomocnika do reprezentowania ich w postępowaniu o udzielenie zamówienia albo do reprezentowania w postępowaniu i zawarcia umowy w sprawie zamówienia publicznego </w:t>
      </w:r>
      <w:r w:rsidRPr="00180CFF">
        <w:rPr>
          <w:rFonts w:cs="Times New Roman"/>
          <w:b/>
          <w:szCs w:val="24"/>
        </w:rPr>
        <w:t>(pełnomocnictwo należy dołączyć do oferty)</w:t>
      </w:r>
      <w:r w:rsidRPr="00180CFF">
        <w:rPr>
          <w:rFonts w:cs="Times New Roman"/>
          <w:szCs w:val="24"/>
        </w:rPr>
        <w:t>.</w:t>
      </w:r>
    </w:p>
    <w:p w:rsidR="00C26558" w:rsidRPr="00180CFF" w:rsidRDefault="00C26558" w:rsidP="00FB67BA">
      <w:pPr>
        <w:pStyle w:val="Akapitzlist"/>
        <w:numPr>
          <w:ilvl w:val="0"/>
          <w:numId w:val="6"/>
        </w:numPr>
        <w:tabs>
          <w:tab w:val="left" w:pos="720"/>
        </w:tabs>
        <w:suppressAutoHyphens/>
        <w:spacing w:line="276" w:lineRule="auto"/>
        <w:ind w:right="25"/>
        <w:rPr>
          <w:rFonts w:cs="Times New Roman"/>
          <w:szCs w:val="24"/>
        </w:rPr>
      </w:pPr>
      <w:r w:rsidRPr="00180CFF">
        <w:rPr>
          <w:rFonts w:cs="Times New Roman"/>
          <w:szCs w:val="24"/>
        </w:rPr>
        <w:t xml:space="preserve">Dokument pełnomocnictwa określający jego zakres powinien być przedłożony </w:t>
      </w:r>
      <w:r w:rsidRPr="00180CFF">
        <w:rPr>
          <w:rFonts w:cs="Times New Roman"/>
          <w:szCs w:val="24"/>
        </w:rPr>
        <w:br/>
        <w:t xml:space="preserve">w oryginale lub kopii potwierdzonej za zgodność z oryginałem przez notariusza </w:t>
      </w:r>
      <w:r w:rsidRPr="00180CFF">
        <w:rPr>
          <w:rFonts w:cs="Times New Roman"/>
          <w:szCs w:val="24"/>
        </w:rPr>
        <w:br/>
        <w:t>i podpisany przez mocodawcę (osobę fizyczną lub osoby reprezentujące osobę prawną).</w:t>
      </w:r>
    </w:p>
    <w:p w:rsidR="00C26558" w:rsidRPr="00180CFF" w:rsidRDefault="00C26558" w:rsidP="00FB67BA">
      <w:pPr>
        <w:pStyle w:val="Akapitzlist"/>
        <w:numPr>
          <w:ilvl w:val="0"/>
          <w:numId w:val="6"/>
        </w:numPr>
        <w:tabs>
          <w:tab w:val="left" w:pos="720"/>
        </w:tabs>
        <w:suppressAutoHyphens/>
        <w:spacing w:line="276" w:lineRule="auto"/>
        <w:ind w:right="25"/>
        <w:rPr>
          <w:rFonts w:cs="Times New Roman"/>
          <w:szCs w:val="24"/>
        </w:rPr>
      </w:pPr>
      <w:r w:rsidRPr="00180CFF">
        <w:rPr>
          <w:rFonts w:cs="Times New Roman"/>
          <w:szCs w:val="24"/>
        </w:rPr>
        <w:t>Wszelka korespondencja oraz rozliczenia dokonywane będą wyłącznie z podmiotem występującym jako reprezentant pozostałych – pełnomocnikiem.</w:t>
      </w:r>
    </w:p>
    <w:p w:rsidR="00C26558" w:rsidRPr="00180CFF" w:rsidRDefault="00C26558" w:rsidP="00FB67BA">
      <w:pPr>
        <w:pStyle w:val="Akapitzlist"/>
        <w:numPr>
          <w:ilvl w:val="0"/>
          <w:numId w:val="6"/>
        </w:numPr>
        <w:tabs>
          <w:tab w:val="left" w:pos="720"/>
        </w:tabs>
        <w:suppressAutoHyphens/>
        <w:spacing w:line="276" w:lineRule="auto"/>
        <w:ind w:right="25"/>
        <w:rPr>
          <w:rFonts w:cs="Times New Roman"/>
          <w:szCs w:val="24"/>
        </w:rPr>
      </w:pPr>
      <w:r w:rsidRPr="00180CFF">
        <w:rPr>
          <w:rFonts w:cs="Times New Roman"/>
          <w:szCs w:val="24"/>
        </w:rPr>
        <w:t>Wypełniając formularz ofertowy</w:t>
      </w:r>
      <w:r w:rsidR="006E2623" w:rsidRPr="00180CFF">
        <w:rPr>
          <w:rFonts w:cs="Times New Roman"/>
          <w:szCs w:val="24"/>
        </w:rPr>
        <w:t xml:space="preserve"> oraz inne dokumenty powołujące </w:t>
      </w:r>
      <w:r w:rsidRPr="00180CFF">
        <w:rPr>
          <w:rFonts w:cs="Times New Roman"/>
          <w:szCs w:val="24"/>
        </w:rPr>
        <w:t>się na „Wykonawcę” w miejscu „nazwa i adres Wykonawcy” należy wpisać dane dotyczące Wykonawców wspólnie ubiegających się o zamówienie.</w:t>
      </w:r>
    </w:p>
    <w:p w:rsidR="000329D1" w:rsidRPr="00180CFF" w:rsidRDefault="00C26558" w:rsidP="00FB67BA">
      <w:pPr>
        <w:pStyle w:val="Akapitzlist"/>
        <w:numPr>
          <w:ilvl w:val="0"/>
          <w:numId w:val="6"/>
        </w:numPr>
        <w:tabs>
          <w:tab w:val="left" w:pos="720"/>
        </w:tabs>
        <w:spacing w:line="276" w:lineRule="auto"/>
        <w:ind w:right="25"/>
        <w:rPr>
          <w:rFonts w:cs="Times New Roman"/>
          <w:szCs w:val="24"/>
        </w:rPr>
      </w:pPr>
      <w:r w:rsidRPr="00180CFF">
        <w:rPr>
          <w:rFonts w:cs="Times New Roman"/>
          <w:szCs w:val="24"/>
        </w:rPr>
        <w:t>Wykonawcy ponoszą solidarną odpow</w:t>
      </w:r>
      <w:r w:rsidR="00AA1D3B" w:rsidRPr="00180CFF">
        <w:rPr>
          <w:rFonts w:cs="Times New Roman"/>
          <w:szCs w:val="24"/>
        </w:rPr>
        <w:t>iedzialność za wykonanie umowy.</w:t>
      </w:r>
    </w:p>
    <w:p w:rsidR="000329D1" w:rsidRPr="00180CFF" w:rsidRDefault="000329D1" w:rsidP="00FB67BA">
      <w:pPr>
        <w:tabs>
          <w:tab w:val="left" w:pos="720"/>
        </w:tabs>
        <w:spacing w:line="276" w:lineRule="auto"/>
        <w:ind w:right="25"/>
        <w:rPr>
          <w:rFonts w:cs="Times New Roman"/>
          <w:szCs w:val="24"/>
        </w:rPr>
      </w:pPr>
    </w:p>
    <w:p w:rsidR="00AA1D3B" w:rsidRPr="00180CFF" w:rsidRDefault="00F81BEE" w:rsidP="00FB67BA">
      <w:pPr>
        <w:pStyle w:val="Akapitzlist"/>
        <w:numPr>
          <w:ilvl w:val="0"/>
          <w:numId w:val="13"/>
        </w:numPr>
        <w:tabs>
          <w:tab w:val="left" w:pos="720"/>
        </w:tabs>
        <w:spacing w:line="276" w:lineRule="auto"/>
        <w:ind w:right="25"/>
        <w:rPr>
          <w:rFonts w:cs="Times New Roman"/>
          <w:szCs w:val="24"/>
        </w:rPr>
      </w:pPr>
      <w:r w:rsidRPr="00180CFF">
        <w:rPr>
          <w:rFonts w:cs="Times New Roman"/>
          <w:b/>
          <w:szCs w:val="24"/>
        </w:rPr>
        <w:t xml:space="preserve">  </w:t>
      </w:r>
      <w:r w:rsidR="00A123BF" w:rsidRPr="00180CFF">
        <w:rPr>
          <w:rFonts w:cs="Times New Roman"/>
          <w:b/>
          <w:szCs w:val="24"/>
        </w:rPr>
        <w:t>MIEJSCE I TERMIN SKŁADANIA I OTWARCIA OFERT</w:t>
      </w:r>
    </w:p>
    <w:p w:rsidR="00AA1D3B" w:rsidRPr="00180CFF" w:rsidRDefault="00AA1D3B" w:rsidP="00FB67BA">
      <w:pPr>
        <w:pStyle w:val="Akapitzlist"/>
        <w:numPr>
          <w:ilvl w:val="0"/>
          <w:numId w:val="33"/>
        </w:numPr>
        <w:tabs>
          <w:tab w:val="left" w:pos="720"/>
        </w:tabs>
        <w:suppressAutoHyphens/>
        <w:spacing w:line="276" w:lineRule="auto"/>
        <w:ind w:right="25"/>
        <w:rPr>
          <w:rFonts w:cs="Times New Roman"/>
          <w:szCs w:val="24"/>
        </w:rPr>
      </w:pPr>
      <w:r w:rsidRPr="00180CFF">
        <w:rPr>
          <w:rFonts w:cs="Times New Roman"/>
          <w:b/>
          <w:szCs w:val="24"/>
        </w:rPr>
        <w:t xml:space="preserve">Ofertę należy złożyć w siedzibie Zamawiającego, tj.: Urząd Miejski w Białymstoku, Zarząd </w:t>
      </w:r>
      <w:r w:rsidR="00A35A7E" w:rsidRPr="00180CFF">
        <w:rPr>
          <w:rFonts w:cs="Times New Roman"/>
          <w:b/>
          <w:szCs w:val="24"/>
        </w:rPr>
        <w:t>Białostockiej Komunikacji Miejskiej, ul. Składowa 11</w:t>
      </w:r>
      <w:r w:rsidR="000B3386" w:rsidRPr="00180CFF">
        <w:rPr>
          <w:rFonts w:cs="Times New Roman"/>
          <w:b/>
          <w:szCs w:val="24"/>
        </w:rPr>
        <w:t>, 15-399 Białystok</w:t>
      </w:r>
      <w:r w:rsidR="000B3386" w:rsidRPr="00180CFF">
        <w:rPr>
          <w:rFonts w:cs="Times New Roman"/>
          <w:szCs w:val="24"/>
        </w:rPr>
        <w:t xml:space="preserve">, </w:t>
      </w:r>
      <w:r w:rsidR="00D90F8F" w:rsidRPr="00180CFF">
        <w:rPr>
          <w:rFonts w:cs="Times New Roman"/>
          <w:szCs w:val="24"/>
        </w:rPr>
        <w:br/>
      </w:r>
      <w:r w:rsidR="000B3386" w:rsidRPr="00180CFF">
        <w:rPr>
          <w:rFonts w:cs="Times New Roman"/>
          <w:szCs w:val="24"/>
        </w:rPr>
        <w:t>pokój nr </w:t>
      </w:r>
      <w:r w:rsidR="00A35A7E" w:rsidRPr="00180CFF">
        <w:rPr>
          <w:rFonts w:cs="Times New Roman"/>
          <w:szCs w:val="24"/>
        </w:rPr>
        <w:t>108</w:t>
      </w:r>
      <w:r w:rsidRPr="00180CFF">
        <w:rPr>
          <w:rFonts w:cs="Times New Roman"/>
          <w:szCs w:val="24"/>
        </w:rPr>
        <w:t xml:space="preserve"> (sekretariat), do dnia </w:t>
      </w:r>
      <w:r w:rsidR="00FB67BA">
        <w:rPr>
          <w:rFonts w:cs="Times New Roman"/>
          <w:b/>
          <w:szCs w:val="24"/>
        </w:rPr>
        <w:t>27</w:t>
      </w:r>
      <w:r w:rsidR="00D45820" w:rsidRPr="00180CFF">
        <w:rPr>
          <w:rFonts w:cs="Times New Roman"/>
          <w:b/>
          <w:szCs w:val="24"/>
        </w:rPr>
        <w:t>/</w:t>
      </w:r>
      <w:r w:rsidR="00FB67BA">
        <w:rPr>
          <w:rFonts w:cs="Times New Roman"/>
          <w:b/>
          <w:szCs w:val="24"/>
        </w:rPr>
        <w:t>03</w:t>
      </w:r>
      <w:r w:rsidR="00D45820" w:rsidRPr="00180CFF">
        <w:rPr>
          <w:rFonts w:cs="Times New Roman"/>
          <w:b/>
          <w:szCs w:val="24"/>
        </w:rPr>
        <w:t>/20</w:t>
      </w:r>
      <w:r w:rsidR="00D33FEC" w:rsidRPr="00180CFF">
        <w:rPr>
          <w:rFonts w:cs="Times New Roman"/>
          <w:b/>
          <w:szCs w:val="24"/>
        </w:rPr>
        <w:t>20</w:t>
      </w:r>
      <w:r w:rsidR="006E2623" w:rsidRPr="00180CFF">
        <w:rPr>
          <w:rFonts w:cs="Times New Roman"/>
          <w:b/>
          <w:szCs w:val="24"/>
        </w:rPr>
        <w:t xml:space="preserve"> </w:t>
      </w:r>
      <w:r w:rsidR="000F53B8" w:rsidRPr="00180CFF">
        <w:rPr>
          <w:rFonts w:cs="Times New Roman"/>
          <w:b/>
          <w:szCs w:val="24"/>
        </w:rPr>
        <w:t>r.</w:t>
      </w:r>
      <w:r w:rsidRPr="00180CFF">
        <w:rPr>
          <w:rFonts w:cs="Times New Roman"/>
          <w:szCs w:val="24"/>
        </w:rPr>
        <w:t xml:space="preserve">  do godz. </w:t>
      </w:r>
      <w:r w:rsidR="000B3386" w:rsidRPr="00180CFF">
        <w:rPr>
          <w:rFonts w:cs="Times New Roman"/>
          <w:b/>
          <w:szCs w:val="24"/>
        </w:rPr>
        <w:t>08</w:t>
      </w:r>
      <w:r w:rsidR="00D33FEC" w:rsidRPr="00180CFF">
        <w:rPr>
          <w:rFonts w:cs="Times New Roman"/>
          <w:b/>
          <w:szCs w:val="24"/>
        </w:rPr>
        <w:t>:</w:t>
      </w:r>
      <w:r w:rsidR="000F53B8" w:rsidRPr="00180CFF">
        <w:rPr>
          <w:rFonts w:cs="Times New Roman"/>
          <w:b/>
          <w:szCs w:val="24"/>
        </w:rPr>
        <w:t>45</w:t>
      </w:r>
      <w:r w:rsidRPr="00180CFF">
        <w:rPr>
          <w:rFonts w:cs="Times New Roman"/>
          <w:szCs w:val="24"/>
        </w:rPr>
        <w:t>.</w:t>
      </w:r>
    </w:p>
    <w:p w:rsidR="0029425F" w:rsidRPr="00180CFF" w:rsidRDefault="00AA1D3B" w:rsidP="00FB67BA">
      <w:pPr>
        <w:tabs>
          <w:tab w:val="left" w:pos="720"/>
        </w:tabs>
        <w:suppressAutoHyphens/>
        <w:spacing w:line="276" w:lineRule="auto"/>
        <w:ind w:left="360" w:right="25"/>
        <w:rPr>
          <w:rFonts w:cs="Times New Roman"/>
          <w:szCs w:val="24"/>
        </w:rPr>
      </w:pPr>
      <w:r w:rsidRPr="00180CFF">
        <w:rPr>
          <w:rFonts w:cs="Times New Roman"/>
          <w:szCs w:val="24"/>
        </w:rPr>
        <w:t>Doręczenie oferty do innego miejsca niż wskazane nie jest równoznaczne ze złożeniem oferty w sposób skuteczny. Oferty otrzymane przez Zamawiającego po terminie zostaną zwrócone</w:t>
      </w:r>
      <w:r w:rsidR="0063470E" w:rsidRPr="00180CFF">
        <w:rPr>
          <w:rFonts w:cs="Times New Roman"/>
          <w:szCs w:val="24"/>
        </w:rPr>
        <w:t xml:space="preserve"> wykonawcom niezwłocznie</w:t>
      </w:r>
      <w:r w:rsidRPr="00180CFF">
        <w:rPr>
          <w:rFonts w:cs="Times New Roman"/>
          <w:szCs w:val="24"/>
        </w:rPr>
        <w:t xml:space="preserve">. </w:t>
      </w:r>
    </w:p>
    <w:p w:rsidR="0063470E" w:rsidRPr="00180CFF" w:rsidRDefault="00AA1D3B" w:rsidP="00FB67BA">
      <w:pPr>
        <w:pStyle w:val="Akapitzlist"/>
        <w:numPr>
          <w:ilvl w:val="0"/>
          <w:numId w:val="33"/>
        </w:numPr>
        <w:tabs>
          <w:tab w:val="left" w:pos="720"/>
        </w:tabs>
        <w:suppressAutoHyphens/>
        <w:spacing w:line="276" w:lineRule="auto"/>
        <w:ind w:right="25"/>
        <w:rPr>
          <w:rFonts w:cs="Times New Roman"/>
          <w:szCs w:val="24"/>
        </w:rPr>
      </w:pPr>
      <w:r w:rsidRPr="00180CFF">
        <w:rPr>
          <w:rFonts w:cs="Times New Roman"/>
          <w:b/>
          <w:szCs w:val="24"/>
        </w:rPr>
        <w:t xml:space="preserve">Otwarcie ofert nastąpi w siedzibie Zamawiającego, tj.: Urząd Miejski w Białymstoku, Zarząd </w:t>
      </w:r>
      <w:r w:rsidR="00A35A7E" w:rsidRPr="00180CFF">
        <w:rPr>
          <w:rFonts w:cs="Times New Roman"/>
          <w:b/>
          <w:szCs w:val="24"/>
        </w:rPr>
        <w:t>Białostockiej Komunikacji Miejskiej</w:t>
      </w:r>
      <w:r w:rsidRPr="00180CFF">
        <w:rPr>
          <w:rFonts w:cs="Times New Roman"/>
          <w:b/>
          <w:szCs w:val="24"/>
        </w:rPr>
        <w:t>, ul. Składowa 11,</w:t>
      </w:r>
      <w:r w:rsidR="000B3386" w:rsidRPr="00180CFF">
        <w:rPr>
          <w:rFonts w:cs="Times New Roman"/>
          <w:b/>
          <w:szCs w:val="24"/>
        </w:rPr>
        <w:t xml:space="preserve"> 1</w:t>
      </w:r>
      <w:r w:rsidR="006E2623" w:rsidRPr="00180CFF">
        <w:rPr>
          <w:rFonts w:cs="Times New Roman"/>
          <w:b/>
          <w:szCs w:val="24"/>
        </w:rPr>
        <w:t xml:space="preserve">5-399 Białystok, </w:t>
      </w:r>
      <w:r w:rsidR="000B3386" w:rsidRPr="00180CFF">
        <w:rPr>
          <w:rFonts w:cs="Times New Roman"/>
          <w:b/>
          <w:szCs w:val="24"/>
        </w:rPr>
        <w:t>pokój nr </w:t>
      </w:r>
      <w:r w:rsidR="00A35A7E" w:rsidRPr="00180CFF">
        <w:rPr>
          <w:rFonts w:cs="Times New Roman"/>
          <w:b/>
          <w:szCs w:val="24"/>
        </w:rPr>
        <w:t>108</w:t>
      </w:r>
      <w:r w:rsidRPr="00180CFF">
        <w:rPr>
          <w:rFonts w:cs="Times New Roman"/>
          <w:szCs w:val="24"/>
        </w:rPr>
        <w:t xml:space="preserve"> (sekretariat) w dniu </w:t>
      </w:r>
      <w:r w:rsidR="00FB67BA" w:rsidRPr="00FB67BA">
        <w:rPr>
          <w:rFonts w:cs="Times New Roman"/>
          <w:b/>
          <w:szCs w:val="24"/>
        </w:rPr>
        <w:t>27</w:t>
      </w:r>
      <w:r w:rsidR="00473E7A" w:rsidRPr="00FB67BA">
        <w:rPr>
          <w:rFonts w:cs="Times New Roman"/>
          <w:b/>
          <w:szCs w:val="24"/>
        </w:rPr>
        <w:t>/</w:t>
      </w:r>
      <w:r w:rsidR="00FB67BA">
        <w:rPr>
          <w:rFonts w:cs="Times New Roman"/>
          <w:b/>
          <w:szCs w:val="24"/>
        </w:rPr>
        <w:t>03</w:t>
      </w:r>
      <w:r w:rsidR="00D45820" w:rsidRPr="00180CFF">
        <w:rPr>
          <w:rFonts w:cs="Times New Roman"/>
          <w:b/>
          <w:szCs w:val="24"/>
        </w:rPr>
        <w:t>/20</w:t>
      </w:r>
      <w:r w:rsidR="00D33FEC" w:rsidRPr="00180CFF">
        <w:rPr>
          <w:rFonts w:cs="Times New Roman"/>
          <w:b/>
          <w:szCs w:val="24"/>
        </w:rPr>
        <w:t>20</w:t>
      </w:r>
      <w:r w:rsidR="006E2623" w:rsidRPr="00180CFF">
        <w:rPr>
          <w:rFonts w:cs="Times New Roman"/>
          <w:b/>
          <w:szCs w:val="24"/>
        </w:rPr>
        <w:t xml:space="preserve"> </w:t>
      </w:r>
      <w:r w:rsidR="000F53B8" w:rsidRPr="00180CFF">
        <w:rPr>
          <w:rFonts w:cs="Times New Roman"/>
          <w:b/>
          <w:szCs w:val="24"/>
        </w:rPr>
        <w:t>r.</w:t>
      </w:r>
      <w:r w:rsidRPr="00180CFF">
        <w:rPr>
          <w:rFonts w:cs="Times New Roman"/>
          <w:szCs w:val="24"/>
        </w:rPr>
        <w:t xml:space="preserve"> o godz. </w:t>
      </w:r>
      <w:r w:rsidR="000B3386" w:rsidRPr="00180CFF">
        <w:rPr>
          <w:rFonts w:cs="Times New Roman"/>
          <w:b/>
          <w:szCs w:val="24"/>
        </w:rPr>
        <w:t>09</w:t>
      </w:r>
      <w:r w:rsidR="00D33FEC" w:rsidRPr="00180CFF">
        <w:rPr>
          <w:rFonts w:cs="Times New Roman"/>
          <w:b/>
          <w:szCs w:val="24"/>
        </w:rPr>
        <w:t>:</w:t>
      </w:r>
      <w:r w:rsidR="000B3386" w:rsidRPr="00180CFF">
        <w:rPr>
          <w:rFonts w:cs="Times New Roman"/>
          <w:b/>
          <w:szCs w:val="24"/>
        </w:rPr>
        <w:t>00</w:t>
      </w:r>
      <w:r w:rsidRPr="00180CFF">
        <w:rPr>
          <w:rFonts w:cs="Times New Roman"/>
          <w:szCs w:val="24"/>
        </w:rPr>
        <w:t xml:space="preserve">. </w:t>
      </w:r>
    </w:p>
    <w:p w:rsidR="00AA1D3B" w:rsidRPr="00180CFF" w:rsidRDefault="00AA1D3B" w:rsidP="00FB67BA">
      <w:pPr>
        <w:pStyle w:val="Akapitzlist"/>
        <w:numPr>
          <w:ilvl w:val="0"/>
          <w:numId w:val="33"/>
        </w:numPr>
        <w:tabs>
          <w:tab w:val="left" w:pos="720"/>
        </w:tabs>
        <w:suppressAutoHyphens/>
        <w:spacing w:line="276" w:lineRule="auto"/>
        <w:ind w:right="25"/>
        <w:rPr>
          <w:rFonts w:cs="Times New Roman"/>
          <w:szCs w:val="24"/>
        </w:rPr>
      </w:pPr>
      <w:r w:rsidRPr="00180CFF">
        <w:rPr>
          <w:rFonts w:cs="Times New Roman"/>
          <w:szCs w:val="24"/>
        </w:rPr>
        <w:t>Otwarcie ofert jest jawne. Przed otwarciem ofert Zamawiający podaje kwotę, jaką zamierza przeznaczyć na sfinansowanie zamówienia.</w:t>
      </w:r>
    </w:p>
    <w:p w:rsidR="00AA1D3B" w:rsidRPr="00180CFF" w:rsidRDefault="00AA1D3B" w:rsidP="00FB67BA">
      <w:pPr>
        <w:pStyle w:val="Akapitzlist"/>
        <w:numPr>
          <w:ilvl w:val="0"/>
          <w:numId w:val="33"/>
        </w:numPr>
        <w:tabs>
          <w:tab w:val="left" w:pos="720"/>
        </w:tabs>
        <w:suppressAutoHyphens/>
        <w:spacing w:line="276" w:lineRule="auto"/>
        <w:ind w:right="25"/>
        <w:rPr>
          <w:rFonts w:cs="Times New Roman"/>
          <w:szCs w:val="24"/>
        </w:rPr>
      </w:pPr>
      <w:r w:rsidRPr="00180CFF">
        <w:rPr>
          <w:rFonts w:cs="Times New Roman"/>
          <w:b/>
          <w:szCs w:val="24"/>
        </w:rPr>
        <w:t>Podczas otwarcia ofert podaje się imię i nazwisko, nazwę (firmę) oraz adres (siedzibę) Wykonawcy, którego oferta jest otwierana, a także informacje dotyczące ceny oferty</w:t>
      </w:r>
      <w:r w:rsidR="00A65A0A" w:rsidRPr="00180CFF">
        <w:rPr>
          <w:rFonts w:cs="Times New Roman"/>
          <w:b/>
          <w:szCs w:val="24"/>
        </w:rPr>
        <w:t xml:space="preserve">. </w:t>
      </w:r>
    </w:p>
    <w:p w:rsidR="00AA1D3B" w:rsidRPr="00180CFF" w:rsidRDefault="00AA1D3B" w:rsidP="00FB67BA">
      <w:pPr>
        <w:pStyle w:val="Akapitzlist"/>
        <w:numPr>
          <w:ilvl w:val="0"/>
          <w:numId w:val="33"/>
        </w:numPr>
        <w:tabs>
          <w:tab w:val="left" w:pos="720"/>
        </w:tabs>
        <w:suppressAutoHyphens/>
        <w:spacing w:line="276" w:lineRule="auto"/>
        <w:ind w:right="25"/>
        <w:rPr>
          <w:rFonts w:cs="Times New Roman"/>
          <w:szCs w:val="24"/>
        </w:rPr>
      </w:pPr>
      <w:r w:rsidRPr="00180CFF">
        <w:rPr>
          <w:rFonts w:cs="Times New Roman"/>
          <w:szCs w:val="24"/>
        </w:rPr>
        <w:t xml:space="preserve">Niezwłocznie po otwarciu ofert Zamawiający zamieszcza na stronie internetowej kwotę przeznaczoną na sfinansowanie zamówienia oraz informacje, o których mowa w pkt </w:t>
      </w:r>
      <w:r w:rsidR="0063470E" w:rsidRPr="00180CFF">
        <w:rPr>
          <w:rFonts w:cs="Times New Roman"/>
          <w:szCs w:val="24"/>
        </w:rPr>
        <w:t>4</w:t>
      </w:r>
      <w:r w:rsidRPr="00180CFF">
        <w:rPr>
          <w:rFonts w:cs="Times New Roman"/>
          <w:szCs w:val="24"/>
        </w:rPr>
        <w:t>.</w:t>
      </w:r>
    </w:p>
    <w:p w:rsidR="006759E3" w:rsidRPr="00F84318" w:rsidRDefault="006759E3" w:rsidP="00FB67BA">
      <w:pPr>
        <w:tabs>
          <w:tab w:val="left" w:pos="720"/>
        </w:tabs>
        <w:suppressAutoHyphens/>
        <w:spacing w:line="276" w:lineRule="auto"/>
        <w:ind w:right="25"/>
        <w:rPr>
          <w:rFonts w:cs="Times New Roman"/>
          <w:color w:val="FF0000"/>
          <w:szCs w:val="24"/>
        </w:rPr>
      </w:pPr>
    </w:p>
    <w:p w:rsidR="00793013" w:rsidRPr="00180CFF" w:rsidRDefault="00AA1D3B" w:rsidP="00FB67BA">
      <w:pPr>
        <w:pStyle w:val="Akapitzlist"/>
        <w:numPr>
          <w:ilvl w:val="0"/>
          <w:numId w:val="13"/>
        </w:numPr>
        <w:tabs>
          <w:tab w:val="left" w:pos="720"/>
        </w:tabs>
        <w:suppressAutoHyphens/>
        <w:spacing w:line="276" w:lineRule="auto"/>
        <w:ind w:right="25"/>
        <w:rPr>
          <w:rFonts w:cs="Times New Roman"/>
          <w:szCs w:val="24"/>
        </w:rPr>
      </w:pPr>
      <w:r w:rsidRPr="00180CFF">
        <w:rPr>
          <w:rFonts w:cs="Times New Roman"/>
          <w:b/>
          <w:szCs w:val="24"/>
        </w:rPr>
        <w:t>O</w:t>
      </w:r>
      <w:r w:rsidR="00A123BF" w:rsidRPr="00180CFF">
        <w:rPr>
          <w:rFonts w:cs="Times New Roman"/>
          <w:b/>
          <w:szCs w:val="24"/>
        </w:rPr>
        <w:t>PIS SPOSOBU OBLICZENIA CENY</w:t>
      </w:r>
    </w:p>
    <w:p w:rsidR="00793013" w:rsidRPr="00180CFF" w:rsidRDefault="00793013" w:rsidP="00FB67BA">
      <w:pPr>
        <w:pStyle w:val="Akapitzlist"/>
        <w:numPr>
          <w:ilvl w:val="0"/>
          <w:numId w:val="34"/>
        </w:numPr>
        <w:tabs>
          <w:tab w:val="left" w:pos="720"/>
        </w:tabs>
        <w:suppressAutoHyphens/>
        <w:spacing w:line="276" w:lineRule="auto"/>
        <w:ind w:right="25"/>
        <w:rPr>
          <w:rFonts w:cs="Times New Roman"/>
          <w:szCs w:val="24"/>
        </w:rPr>
      </w:pPr>
      <w:r w:rsidRPr="00180CFF">
        <w:rPr>
          <w:rFonts w:cs="Times New Roman"/>
          <w:szCs w:val="24"/>
        </w:rPr>
        <w:t xml:space="preserve">Cena oferty powinna obejmować pełny zakres </w:t>
      </w:r>
      <w:r w:rsidR="0063470E" w:rsidRPr="00180CFF">
        <w:rPr>
          <w:rFonts w:cs="Times New Roman"/>
          <w:szCs w:val="24"/>
        </w:rPr>
        <w:t>dostawy</w:t>
      </w:r>
      <w:r w:rsidRPr="00180CFF">
        <w:rPr>
          <w:rFonts w:cs="Times New Roman"/>
          <w:szCs w:val="24"/>
        </w:rPr>
        <w:t xml:space="preserve"> określony w </w:t>
      </w:r>
      <w:r w:rsidR="00D45820" w:rsidRPr="00180CFF">
        <w:rPr>
          <w:rFonts w:cs="Times New Roman"/>
          <w:szCs w:val="24"/>
        </w:rPr>
        <w:t>R</w:t>
      </w:r>
      <w:r w:rsidRPr="00180CFF">
        <w:rPr>
          <w:rFonts w:cs="Times New Roman"/>
          <w:szCs w:val="24"/>
        </w:rPr>
        <w:t xml:space="preserve">ozdziale </w:t>
      </w:r>
      <w:r w:rsidR="000B3386" w:rsidRPr="00180CFF">
        <w:rPr>
          <w:rFonts w:cs="Times New Roman"/>
          <w:szCs w:val="24"/>
        </w:rPr>
        <w:t>II</w:t>
      </w:r>
      <w:r w:rsidRPr="00180CFF">
        <w:rPr>
          <w:rFonts w:cs="Times New Roman"/>
          <w:szCs w:val="24"/>
        </w:rPr>
        <w:t xml:space="preserve">I </w:t>
      </w:r>
      <w:r w:rsidR="00D56429" w:rsidRPr="00180CFF">
        <w:rPr>
          <w:rFonts w:cs="Times New Roman"/>
          <w:szCs w:val="24"/>
        </w:rPr>
        <w:t>SIWZ</w:t>
      </w:r>
      <w:r w:rsidRPr="00180CFF">
        <w:rPr>
          <w:rFonts w:cs="Times New Roman"/>
          <w:szCs w:val="24"/>
        </w:rPr>
        <w:t xml:space="preserve"> oraz w załącznikach</w:t>
      </w:r>
      <w:r w:rsidR="003A0ADD" w:rsidRPr="00180CFF">
        <w:rPr>
          <w:rFonts w:cs="Times New Roman"/>
          <w:szCs w:val="24"/>
        </w:rPr>
        <w:t xml:space="preserve"> i uwzględniać wszystkie koszty </w:t>
      </w:r>
      <w:r w:rsidRPr="00180CFF">
        <w:rPr>
          <w:rFonts w:cs="Times New Roman"/>
          <w:szCs w:val="24"/>
        </w:rPr>
        <w:t xml:space="preserve">związane z wykonaniem przedmiotu zamówienia. </w:t>
      </w:r>
    </w:p>
    <w:p w:rsidR="00793013" w:rsidRPr="00180CFF" w:rsidRDefault="00793013" w:rsidP="00FB67BA">
      <w:pPr>
        <w:pStyle w:val="Akapitzlist"/>
        <w:numPr>
          <w:ilvl w:val="0"/>
          <w:numId w:val="34"/>
        </w:numPr>
        <w:tabs>
          <w:tab w:val="left" w:pos="720"/>
        </w:tabs>
        <w:suppressAutoHyphens/>
        <w:spacing w:line="276" w:lineRule="auto"/>
        <w:ind w:right="25"/>
        <w:rPr>
          <w:rFonts w:cs="Times New Roman"/>
          <w:szCs w:val="24"/>
        </w:rPr>
      </w:pPr>
      <w:r w:rsidRPr="00180CFF">
        <w:rPr>
          <w:rFonts w:cs="Times New Roman"/>
          <w:szCs w:val="24"/>
        </w:rPr>
        <w:lastRenderedPageBreak/>
        <w:t xml:space="preserve">Cena ma być wyrażona w złotych polskich brutto z uwzględnieniem należnego </w:t>
      </w:r>
      <w:r w:rsidR="00AB2FDA" w:rsidRPr="00180CFF">
        <w:rPr>
          <w:rFonts w:cs="Times New Roman"/>
          <w:szCs w:val="24"/>
        </w:rPr>
        <w:br/>
      </w:r>
      <w:r w:rsidRPr="00180CFF">
        <w:rPr>
          <w:rFonts w:cs="Times New Roman"/>
          <w:szCs w:val="24"/>
        </w:rPr>
        <w:t>podatku VAT.</w:t>
      </w:r>
    </w:p>
    <w:p w:rsidR="00793013" w:rsidRPr="00180CFF" w:rsidRDefault="00793013" w:rsidP="00FB67BA">
      <w:pPr>
        <w:pStyle w:val="Akapitzlist"/>
        <w:numPr>
          <w:ilvl w:val="0"/>
          <w:numId w:val="34"/>
        </w:numPr>
        <w:tabs>
          <w:tab w:val="left" w:pos="720"/>
        </w:tabs>
        <w:suppressAutoHyphens/>
        <w:spacing w:line="276" w:lineRule="auto"/>
        <w:ind w:right="25"/>
        <w:rPr>
          <w:rFonts w:cs="Times New Roman"/>
          <w:szCs w:val="24"/>
        </w:rPr>
      </w:pPr>
      <w:r w:rsidRPr="00180CFF">
        <w:rPr>
          <w:rFonts w:cs="Times New Roman"/>
          <w:szCs w:val="24"/>
        </w:rPr>
        <w:t xml:space="preserve">Dla porównania ofert Zamawiający przyjmuje cenę ofertową brutto, określoną </w:t>
      </w:r>
      <w:r w:rsidR="00AB2FDA" w:rsidRPr="00180CFF">
        <w:rPr>
          <w:rFonts w:cs="Times New Roman"/>
          <w:szCs w:val="24"/>
        </w:rPr>
        <w:br/>
      </w:r>
      <w:r w:rsidRPr="00180CFF">
        <w:rPr>
          <w:rFonts w:cs="Times New Roman"/>
          <w:szCs w:val="24"/>
        </w:rPr>
        <w:t>w formularzu ofertowym</w:t>
      </w:r>
      <w:r w:rsidR="00BA7DCA" w:rsidRPr="00180CFF">
        <w:rPr>
          <w:rFonts w:cs="Times New Roman"/>
          <w:b/>
          <w:szCs w:val="24"/>
        </w:rPr>
        <w:t xml:space="preserve"> - Z</w:t>
      </w:r>
      <w:r w:rsidR="00232149" w:rsidRPr="00180CFF">
        <w:rPr>
          <w:rFonts w:cs="Times New Roman"/>
          <w:b/>
          <w:szCs w:val="24"/>
        </w:rPr>
        <w:t>ał</w:t>
      </w:r>
      <w:r w:rsidR="00BA7DCA" w:rsidRPr="00180CFF">
        <w:rPr>
          <w:rFonts w:cs="Times New Roman"/>
          <w:b/>
          <w:szCs w:val="24"/>
        </w:rPr>
        <w:t>ącznik</w:t>
      </w:r>
      <w:r w:rsidR="00232149" w:rsidRPr="00180CFF">
        <w:rPr>
          <w:rFonts w:cs="Times New Roman"/>
          <w:b/>
          <w:szCs w:val="24"/>
        </w:rPr>
        <w:t xml:space="preserve"> nr 1 </w:t>
      </w:r>
      <w:r w:rsidR="00232149" w:rsidRPr="00180CFF">
        <w:rPr>
          <w:rFonts w:cs="Times New Roman"/>
          <w:szCs w:val="24"/>
        </w:rPr>
        <w:t>do SIWZ</w:t>
      </w:r>
      <w:r w:rsidR="00812D33" w:rsidRPr="00180CFF">
        <w:rPr>
          <w:rFonts w:cs="Times New Roman"/>
          <w:szCs w:val="24"/>
        </w:rPr>
        <w:t>.</w:t>
      </w:r>
      <w:r w:rsidRPr="00180CFF">
        <w:rPr>
          <w:rFonts w:cs="Times New Roman"/>
          <w:szCs w:val="24"/>
        </w:rPr>
        <w:t xml:space="preserve"> </w:t>
      </w:r>
    </w:p>
    <w:p w:rsidR="00793013" w:rsidRPr="00180CFF" w:rsidRDefault="00793013" w:rsidP="00FB67BA">
      <w:pPr>
        <w:pStyle w:val="Akapitzlist"/>
        <w:numPr>
          <w:ilvl w:val="0"/>
          <w:numId w:val="34"/>
        </w:numPr>
        <w:tabs>
          <w:tab w:val="left" w:pos="720"/>
        </w:tabs>
        <w:suppressAutoHyphens/>
        <w:spacing w:line="276" w:lineRule="auto"/>
        <w:ind w:right="25"/>
        <w:rPr>
          <w:rFonts w:cs="Times New Roman"/>
          <w:szCs w:val="24"/>
        </w:rPr>
      </w:pPr>
      <w:r w:rsidRPr="00180CFF">
        <w:rPr>
          <w:rFonts w:cs="Times New Roman"/>
          <w:szCs w:val="24"/>
        </w:rPr>
        <w:t>W wyniku nieuwzględnienia okoliczności, które mogą wpłynąć na cenę przedmiotu zamówienia, Wykonawca ponosić będzie skutki błędów w ofercie. Wykonawca powinien zapoznać się z przedmiotem zamówienia w celu skalkulowania ceny oferty z należytą starannością.</w:t>
      </w:r>
    </w:p>
    <w:p w:rsidR="00793013" w:rsidRPr="00180CFF" w:rsidRDefault="00793013" w:rsidP="00FB67BA">
      <w:pPr>
        <w:pStyle w:val="Akapitzlist"/>
        <w:numPr>
          <w:ilvl w:val="0"/>
          <w:numId w:val="34"/>
        </w:numPr>
        <w:tabs>
          <w:tab w:val="left" w:pos="720"/>
        </w:tabs>
        <w:suppressAutoHyphens/>
        <w:spacing w:line="276" w:lineRule="auto"/>
        <w:ind w:right="25"/>
        <w:rPr>
          <w:rFonts w:cs="Times New Roman"/>
          <w:szCs w:val="24"/>
        </w:rPr>
      </w:pPr>
      <w:r w:rsidRPr="00180CFF">
        <w:rPr>
          <w:rFonts w:cs="Times New Roman"/>
          <w:szCs w:val="24"/>
        </w:rPr>
        <w:t>Jeżeli złożona zostanie oferta, której wybór</w:t>
      </w:r>
      <w:r w:rsidR="00D56429" w:rsidRPr="00180CFF">
        <w:rPr>
          <w:rFonts w:cs="Times New Roman"/>
          <w:szCs w:val="24"/>
        </w:rPr>
        <w:t xml:space="preserve"> prowadzić będzie do powstania </w:t>
      </w:r>
      <w:r w:rsidR="00AB2FDA" w:rsidRPr="00180CFF">
        <w:rPr>
          <w:rFonts w:cs="Times New Roman"/>
          <w:szCs w:val="24"/>
        </w:rPr>
        <w:br/>
      </w:r>
      <w:r w:rsidRPr="00180CFF">
        <w:rPr>
          <w:rFonts w:cs="Times New Roman"/>
          <w:szCs w:val="24"/>
        </w:rPr>
        <w:t>u Zamawiającego obowiązku podatkowego zgodnie z p</w:t>
      </w:r>
      <w:r w:rsidR="00D56429" w:rsidRPr="00180CFF">
        <w:rPr>
          <w:rFonts w:cs="Times New Roman"/>
          <w:szCs w:val="24"/>
        </w:rPr>
        <w:t xml:space="preserve">rzepisami o podatku od towarów </w:t>
      </w:r>
      <w:r w:rsidR="00812D33" w:rsidRPr="00180CFF">
        <w:rPr>
          <w:rFonts w:cs="Times New Roman"/>
          <w:szCs w:val="24"/>
        </w:rPr>
        <w:br/>
      </w:r>
      <w:r w:rsidRPr="00180CFF">
        <w:rPr>
          <w:rFonts w:cs="Times New Roman"/>
          <w:szCs w:val="24"/>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CD6828" w:rsidRPr="00180CFF">
        <w:rPr>
          <w:rFonts w:cs="Times New Roman"/>
          <w:szCs w:val="24"/>
        </w:rPr>
        <w:br/>
      </w:r>
      <w:r w:rsidRPr="00180CFF">
        <w:rPr>
          <w:rFonts w:cs="Times New Roman"/>
          <w:szCs w:val="24"/>
        </w:rPr>
        <w:t>do jego powstania, oraz wskazując ich wartość bez kwoty podatku.</w:t>
      </w:r>
    </w:p>
    <w:p w:rsidR="00C849A0" w:rsidRPr="00180CFF" w:rsidRDefault="00C849A0" w:rsidP="00FB67BA">
      <w:pPr>
        <w:tabs>
          <w:tab w:val="left" w:pos="720"/>
        </w:tabs>
        <w:suppressAutoHyphens/>
        <w:spacing w:line="276" w:lineRule="auto"/>
        <w:ind w:right="25"/>
        <w:rPr>
          <w:rFonts w:cs="Times New Roman"/>
          <w:szCs w:val="24"/>
        </w:rPr>
      </w:pPr>
    </w:p>
    <w:p w:rsidR="00A123BF" w:rsidRPr="00180CFF" w:rsidRDefault="00D56429" w:rsidP="00FB67BA">
      <w:pPr>
        <w:pStyle w:val="Akapitzlist"/>
        <w:numPr>
          <w:ilvl w:val="0"/>
          <w:numId w:val="13"/>
        </w:numPr>
        <w:tabs>
          <w:tab w:val="left" w:pos="720"/>
        </w:tabs>
        <w:suppressAutoHyphens/>
        <w:spacing w:line="276" w:lineRule="auto"/>
        <w:ind w:right="25"/>
        <w:rPr>
          <w:rFonts w:cs="Times New Roman"/>
          <w:b/>
          <w:szCs w:val="24"/>
        </w:rPr>
      </w:pPr>
      <w:r w:rsidRPr="00180CFF">
        <w:rPr>
          <w:rFonts w:cs="Times New Roman"/>
          <w:b/>
          <w:szCs w:val="24"/>
        </w:rPr>
        <w:t>O</w:t>
      </w:r>
      <w:r w:rsidR="00A123BF" w:rsidRPr="00180CFF">
        <w:rPr>
          <w:rFonts w:cs="Times New Roman"/>
          <w:b/>
          <w:szCs w:val="24"/>
        </w:rPr>
        <w:t>PIS KRYTERIÓW OCENY OFERT</w:t>
      </w:r>
    </w:p>
    <w:p w:rsidR="00A123BF" w:rsidRPr="00180CFF" w:rsidRDefault="00A123BF" w:rsidP="00FB67BA">
      <w:pPr>
        <w:pStyle w:val="Akapitzlist"/>
        <w:numPr>
          <w:ilvl w:val="0"/>
          <w:numId w:val="35"/>
        </w:numPr>
        <w:tabs>
          <w:tab w:val="left" w:pos="720"/>
        </w:tabs>
        <w:suppressAutoHyphens/>
        <w:spacing w:line="276" w:lineRule="auto"/>
        <w:ind w:right="25"/>
        <w:rPr>
          <w:rFonts w:cs="Times New Roman"/>
          <w:bCs/>
          <w:szCs w:val="24"/>
        </w:rPr>
      </w:pPr>
      <w:r w:rsidRPr="00180CFF">
        <w:rPr>
          <w:rFonts w:cs="Times New Roman"/>
          <w:bCs/>
          <w:szCs w:val="24"/>
        </w:rPr>
        <w:t xml:space="preserve">Zamawiający podda ocenie oferty niepodlegające odrzuceniu. </w:t>
      </w:r>
    </w:p>
    <w:p w:rsidR="002238F9" w:rsidRPr="00180CFF" w:rsidRDefault="002238F9" w:rsidP="00FB67BA">
      <w:pPr>
        <w:pStyle w:val="Akapitzlist"/>
        <w:numPr>
          <w:ilvl w:val="0"/>
          <w:numId w:val="35"/>
        </w:numPr>
        <w:tabs>
          <w:tab w:val="left" w:pos="720"/>
        </w:tabs>
        <w:suppressAutoHyphens/>
        <w:spacing w:line="276" w:lineRule="auto"/>
        <w:ind w:right="25"/>
        <w:rPr>
          <w:rFonts w:cs="Times New Roman"/>
          <w:bCs/>
          <w:szCs w:val="24"/>
        </w:rPr>
      </w:pPr>
      <w:r w:rsidRPr="00180CFF">
        <w:rPr>
          <w:rFonts w:cs="Times New Roman"/>
          <w:bCs/>
          <w:szCs w:val="24"/>
        </w:rPr>
        <w:t>Przy wyborze oferty Zamawiający b</w:t>
      </w:r>
      <w:r w:rsidR="00A123BF" w:rsidRPr="00180CFF">
        <w:rPr>
          <w:rFonts w:cs="Times New Roman"/>
          <w:bCs/>
          <w:szCs w:val="24"/>
        </w:rPr>
        <w:t>ędzie się kierował następującym kryterium</w:t>
      </w:r>
      <w:r w:rsidRPr="00180CFF">
        <w:rPr>
          <w:rFonts w:cs="Times New Roman"/>
          <w:bCs/>
          <w:szCs w:val="24"/>
        </w:rPr>
        <w:t xml:space="preserve"> i </w:t>
      </w:r>
      <w:r w:rsidR="00A123BF" w:rsidRPr="00180CFF">
        <w:rPr>
          <w:rFonts w:cs="Times New Roman"/>
          <w:bCs/>
          <w:szCs w:val="24"/>
        </w:rPr>
        <w:t>jego znaczeniem</w:t>
      </w:r>
      <w:r w:rsidRPr="00180CFF">
        <w:rPr>
          <w:rFonts w:cs="Times New Roman"/>
          <w:bCs/>
          <w:szCs w:val="24"/>
        </w:rPr>
        <w:t xml:space="preserve">: </w:t>
      </w:r>
    </w:p>
    <w:p w:rsidR="00AB2FDA" w:rsidRPr="00180CFF" w:rsidRDefault="00AB2FDA" w:rsidP="00FB67BA">
      <w:pPr>
        <w:pStyle w:val="Akapitzlist"/>
        <w:tabs>
          <w:tab w:val="left" w:pos="720"/>
        </w:tabs>
        <w:suppressAutoHyphens/>
        <w:spacing w:line="276" w:lineRule="auto"/>
        <w:ind w:left="360" w:right="25"/>
        <w:rPr>
          <w:rFonts w:cs="Times New Roman"/>
          <w:bCs/>
          <w:sz w:val="10"/>
          <w:szCs w:val="10"/>
        </w:rPr>
      </w:pPr>
    </w:p>
    <w:p w:rsidR="00AB2FDA" w:rsidRPr="00180CFF" w:rsidRDefault="002238F9" w:rsidP="00FB67BA">
      <w:pPr>
        <w:tabs>
          <w:tab w:val="left" w:pos="720"/>
        </w:tabs>
        <w:suppressAutoHyphens/>
        <w:spacing w:line="276" w:lineRule="auto"/>
        <w:ind w:left="360" w:right="25"/>
        <w:rPr>
          <w:rFonts w:cs="Times New Roman"/>
          <w:b/>
          <w:bCs/>
          <w:szCs w:val="24"/>
        </w:rPr>
      </w:pPr>
      <w:r w:rsidRPr="00180CFF">
        <w:rPr>
          <w:rFonts w:cs="Times New Roman"/>
          <w:b/>
          <w:bCs/>
          <w:szCs w:val="24"/>
        </w:rPr>
        <w:t>cena ofertowa (</w:t>
      </w:r>
      <w:proofErr w:type="spellStart"/>
      <w:r w:rsidRPr="00180CFF">
        <w:rPr>
          <w:rFonts w:cs="Times New Roman"/>
          <w:b/>
          <w:bCs/>
          <w:szCs w:val="24"/>
        </w:rPr>
        <w:t>C</w:t>
      </w:r>
      <w:r w:rsidRPr="00180CFF">
        <w:rPr>
          <w:rFonts w:cs="Times New Roman"/>
          <w:b/>
          <w:bCs/>
          <w:szCs w:val="24"/>
          <w:vertAlign w:val="subscript"/>
        </w:rPr>
        <w:t>of</w:t>
      </w:r>
      <w:proofErr w:type="spellEnd"/>
      <w:r w:rsidRPr="00180CFF">
        <w:rPr>
          <w:rFonts w:cs="Times New Roman"/>
          <w:b/>
          <w:bCs/>
          <w:szCs w:val="24"/>
        </w:rPr>
        <w:t xml:space="preserve">) </w:t>
      </w:r>
      <w:r w:rsidR="004F2AF5" w:rsidRPr="00180CFF">
        <w:rPr>
          <w:rFonts w:cs="Times New Roman"/>
          <w:b/>
          <w:bCs/>
          <w:szCs w:val="24"/>
        </w:rPr>
        <w:t xml:space="preserve">– </w:t>
      </w:r>
      <w:r w:rsidR="00A123BF" w:rsidRPr="00180CFF">
        <w:rPr>
          <w:rFonts w:cs="Times New Roman"/>
          <w:b/>
          <w:bCs/>
          <w:szCs w:val="24"/>
        </w:rPr>
        <w:t xml:space="preserve"> 10</w:t>
      </w:r>
      <w:r w:rsidRPr="00180CFF">
        <w:rPr>
          <w:rFonts w:cs="Times New Roman"/>
          <w:b/>
          <w:bCs/>
          <w:szCs w:val="24"/>
        </w:rPr>
        <w:t>0%</w:t>
      </w:r>
      <w:r w:rsidR="00A123BF" w:rsidRPr="00180CFF">
        <w:rPr>
          <w:rFonts w:cs="Times New Roman"/>
          <w:b/>
          <w:bCs/>
          <w:szCs w:val="24"/>
        </w:rPr>
        <w:t xml:space="preserve">     </w:t>
      </w:r>
    </w:p>
    <w:p w:rsidR="002238F9" w:rsidRPr="00180CFF" w:rsidRDefault="002238F9" w:rsidP="00FB67BA">
      <w:pPr>
        <w:tabs>
          <w:tab w:val="left" w:pos="720"/>
        </w:tabs>
        <w:suppressAutoHyphens/>
        <w:spacing w:line="276" w:lineRule="auto"/>
        <w:ind w:left="360" w:right="25"/>
        <w:rPr>
          <w:rFonts w:cs="Times New Roman"/>
          <w:szCs w:val="24"/>
        </w:rPr>
      </w:pPr>
      <w:r w:rsidRPr="00180CFF">
        <w:rPr>
          <w:rFonts w:cs="Times New Roman"/>
          <w:i/>
          <w:szCs w:val="24"/>
        </w:rPr>
        <w:t>gdzie</w:t>
      </w:r>
      <w:r w:rsidRPr="00180CFF">
        <w:rPr>
          <w:rFonts w:cs="Times New Roman"/>
          <w:szCs w:val="24"/>
        </w:rPr>
        <w:t>: 1</w:t>
      </w:r>
      <w:r w:rsidR="001C6FBE" w:rsidRPr="00180CFF">
        <w:rPr>
          <w:rFonts w:cs="Times New Roman"/>
          <w:szCs w:val="24"/>
        </w:rPr>
        <w:t>% = 1pkt</w:t>
      </w:r>
    </w:p>
    <w:p w:rsidR="007043D9" w:rsidRPr="00180CFF" w:rsidRDefault="007043D9" w:rsidP="00FB67BA">
      <w:pPr>
        <w:ind w:left="708"/>
        <w:rPr>
          <w:rFonts w:cs="Times New Roman"/>
          <w:szCs w:val="24"/>
        </w:rPr>
      </w:pPr>
    </w:p>
    <w:p w:rsidR="007043D9" w:rsidRPr="00180CFF" w:rsidRDefault="007043D9" w:rsidP="00FB67BA">
      <w:pPr>
        <w:ind w:left="708"/>
        <w:rPr>
          <w:rFonts w:cs="Times New Roman"/>
          <w:szCs w:val="24"/>
        </w:rPr>
      </w:pPr>
      <w:r w:rsidRPr="00180CFF">
        <w:rPr>
          <w:rFonts w:cs="Times New Roman"/>
          <w:szCs w:val="24"/>
        </w:rPr>
        <w:t>Liczba punktów w kryterium zostanie obliczona na podstawie poniższego wzoru:</w:t>
      </w:r>
    </w:p>
    <w:p w:rsidR="007043D9" w:rsidRPr="00180CFF" w:rsidRDefault="007043D9" w:rsidP="007043D9">
      <w:pPr>
        <w:ind w:left="876"/>
        <w:jc w:val="both"/>
        <w:rPr>
          <w:rFonts w:cs="Times New Roman"/>
          <w:szCs w:val="24"/>
        </w:rPr>
      </w:pPr>
    </w:p>
    <w:p w:rsidR="007043D9" w:rsidRPr="00180CFF" w:rsidRDefault="007043D9" w:rsidP="007043D9">
      <w:pPr>
        <w:tabs>
          <w:tab w:val="left" w:pos="0"/>
          <w:tab w:val="right" w:pos="8953"/>
        </w:tabs>
        <w:overflowPunct w:val="0"/>
        <w:autoSpaceDE w:val="0"/>
        <w:autoSpaceDN w:val="0"/>
        <w:adjustRightInd w:val="0"/>
        <w:spacing w:line="240" w:lineRule="atLeast"/>
        <w:ind w:left="876" w:right="70" w:firstLine="708"/>
        <w:jc w:val="both"/>
        <w:rPr>
          <w:rFonts w:eastAsia="Times New Roman" w:cs="Times New Roman"/>
          <w:bCs/>
          <w:sz w:val="22"/>
          <w:lang w:eastAsia="pl-PL"/>
        </w:rPr>
      </w:pPr>
      <w:r w:rsidRPr="00180CFF">
        <w:rPr>
          <w:rFonts w:eastAsia="Times New Roman" w:cs="Times New Roman"/>
          <w:bCs/>
          <w:sz w:val="22"/>
          <w:lang w:eastAsia="pl-PL"/>
        </w:rPr>
        <w:t xml:space="preserve">  najniższa oferowana cena brutto spośród ofert nieodrzuconych</w:t>
      </w:r>
    </w:p>
    <w:p w:rsidR="007043D9" w:rsidRPr="00180CFF" w:rsidRDefault="007043D9" w:rsidP="007043D9">
      <w:pPr>
        <w:tabs>
          <w:tab w:val="left" w:pos="0"/>
          <w:tab w:val="right" w:pos="8953"/>
        </w:tabs>
        <w:overflowPunct w:val="0"/>
        <w:autoSpaceDE w:val="0"/>
        <w:autoSpaceDN w:val="0"/>
        <w:adjustRightInd w:val="0"/>
        <w:spacing w:line="240" w:lineRule="atLeast"/>
        <w:ind w:left="876" w:right="70"/>
        <w:jc w:val="both"/>
        <w:rPr>
          <w:rFonts w:eastAsia="Times New Roman" w:cs="Times New Roman"/>
          <w:bCs/>
          <w:sz w:val="22"/>
          <w:lang w:eastAsia="pl-PL"/>
        </w:rPr>
      </w:pPr>
      <w:r w:rsidRPr="00180CFF">
        <w:rPr>
          <w:rFonts w:eastAsia="Times New Roman" w:cs="Times New Roman"/>
          <w:b/>
          <w:bCs/>
          <w:szCs w:val="24"/>
          <w:lang w:eastAsia="pl-PL"/>
        </w:rPr>
        <w:t>K</w:t>
      </w:r>
      <w:r w:rsidRPr="00180CFF">
        <w:rPr>
          <w:rFonts w:eastAsia="Times New Roman" w:cs="Times New Roman"/>
          <w:b/>
          <w:bCs/>
          <w:szCs w:val="24"/>
          <w:vertAlign w:val="subscript"/>
          <w:lang w:eastAsia="pl-PL"/>
        </w:rPr>
        <w:t>C</w:t>
      </w:r>
      <w:r w:rsidRPr="00180CFF">
        <w:rPr>
          <w:rFonts w:eastAsia="Times New Roman" w:cs="Times New Roman"/>
          <w:bCs/>
          <w:szCs w:val="24"/>
          <w:lang w:eastAsia="pl-PL"/>
        </w:rPr>
        <w:t xml:space="preserve"> = ------------------------------------------------------------------------------- </w:t>
      </w:r>
      <w:r w:rsidRPr="00180CFF">
        <w:rPr>
          <w:rFonts w:eastAsia="Times New Roman" w:cs="Times New Roman"/>
          <w:bCs/>
          <w:sz w:val="22"/>
          <w:lang w:eastAsia="pl-PL"/>
        </w:rPr>
        <w:t>x 100 pkt</w:t>
      </w:r>
    </w:p>
    <w:p w:rsidR="007043D9" w:rsidRPr="00180CFF" w:rsidRDefault="007043D9" w:rsidP="007043D9">
      <w:pPr>
        <w:tabs>
          <w:tab w:val="left" w:pos="0"/>
          <w:tab w:val="right" w:pos="8953"/>
        </w:tabs>
        <w:overflowPunct w:val="0"/>
        <w:autoSpaceDE w:val="0"/>
        <w:autoSpaceDN w:val="0"/>
        <w:adjustRightInd w:val="0"/>
        <w:spacing w:line="240" w:lineRule="atLeast"/>
        <w:ind w:left="168" w:right="70"/>
        <w:jc w:val="both"/>
        <w:rPr>
          <w:rFonts w:eastAsia="Times New Roman" w:cs="Times New Roman"/>
          <w:bCs/>
          <w:sz w:val="22"/>
          <w:lang w:eastAsia="pl-PL"/>
        </w:rPr>
      </w:pPr>
      <w:r w:rsidRPr="00180CFF">
        <w:rPr>
          <w:rFonts w:eastAsia="Times New Roman" w:cs="Times New Roman"/>
          <w:bCs/>
          <w:sz w:val="22"/>
          <w:lang w:eastAsia="pl-PL"/>
        </w:rPr>
        <w:t xml:space="preserve">                                                     cena brutto ocenianej oferty</w:t>
      </w:r>
    </w:p>
    <w:p w:rsidR="007043D9" w:rsidRPr="00180CFF" w:rsidRDefault="007043D9" w:rsidP="007043D9">
      <w:pPr>
        <w:jc w:val="both"/>
        <w:rPr>
          <w:rFonts w:cs="Times New Roman"/>
          <w:szCs w:val="24"/>
        </w:rPr>
      </w:pPr>
    </w:p>
    <w:p w:rsidR="007043D9" w:rsidRPr="00180CFF" w:rsidRDefault="007043D9" w:rsidP="00FB67BA">
      <w:pPr>
        <w:ind w:firstLine="360"/>
        <w:rPr>
          <w:rFonts w:cs="Times New Roman"/>
          <w:b/>
          <w:szCs w:val="24"/>
        </w:rPr>
      </w:pPr>
      <w:r w:rsidRPr="00180CFF">
        <w:rPr>
          <w:rFonts w:cs="Times New Roman"/>
          <w:b/>
          <w:szCs w:val="24"/>
        </w:rPr>
        <w:t>Za kryterium „cena ofertowa”</w:t>
      </w:r>
      <w:r w:rsidRPr="00180CFF">
        <w:rPr>
          <w:rFonts w:cs="Times New Roman"/>
          <w:szCs w:val="24"/>
        </w:rPr>
        <w:t xml:space="preserve"> </w:t>
      </w:r>
      <w:r w:rsidRPr="00180CFF">
        <w:rPr>
          <w:rFonts w:cs="Times New Roman"/>
          <w:b/>
          <w:szCs w:val="24"/>
        </w:rPr>
        <w:t>oferta może otrzymać maksymalnie 100 pkt.</w:t>
      </w:r>
    </w:p>
    <w:p w:rsidR="00AB2FDA" w:rsidRPr="00180CFF" w:rsidRDefault="00AB2FDA" w:rsidP="00FB67BA">
      <w:pPr>
        <w:tabs>
          <w:tab w:val="left" w:pos="720"/>
        </w:tabs>
        <w:suppressAutoHyphens/>
        <w:spacing w:line="276" w:lineRule="auto"/>
        <w:ind w:left="360" w:right="25"/>
        <w:rPr>
          <w:rFonts w:cs="Times New Roman"/>
          <w:b/>
          <w:bCs/>
          <w:sz w:val="10"/>
          <w:szCs w:val="10"/>
        </w:rPr>
      </w:pPr>
    </w:p>
    <w:p w:rsidR="002238F9" w:rsidRPr="00180CFF" w:rsidRDefault="003A0ADD"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b/>
          <w:bCs/>
          <w:szCs w:val="24"/>
        </w:rPr>
        <w:t xml:space="preserve">Za </w:t>
      </w:r>
      <w:r w:rsidR="002238F9" w:rsidRPr="00180CFF">
        <w:rPr>
          <w:rFonts w:cs="Times New Roman"/>
          <w:b/>
          <w:bCs/>
          <w:szCs w:val="24"/>
        </w:rPr>
        <w:t>najkorzystniejszą uznana zostanie oferta</w:t>
      </w:r>
      <w:r w:rsidR="00D45820" w:rsidRPr="00180CFF">
        <w:rPr>
          <w:rFonts w:cs="Times New Roman"/>
          <w:b/>
          <w:szCs w:val="24"/>
        </w:rPr>
        <w:t xml:space="preserve"> z najwyższą ilością punktów </w:t>
      </w:r>
      <w:r w:rsidRPr="00180CFF">
        <w:rPr>
          <w:rFonts w:cs="Times New Roman"/>
          <w:b/>
          <w:szCs w:val="24"/>
        </w:rPr>
        <w:t>w ww.</w:t>
      </w:r>
      <w:r w:rsidR="00D45820" w:rsidRPr="00180CFF">
        <w:rPr>
          <w:rFonts w:cs="Times New Roman"/>
          <w:b/>
          <w:szCs w:val="24"/>
        </w:rPr>
        <w:t xml:space="preserve"> kryterium.</w:t>
      </w:r>
      <w:r w:rsidR="00A123BF" w:rsidRPr="00180CFF">
        <w:rPr>
          <w:rFonts w:cs="Times New Roman"/>
          <w:b/>
          <w:bCs/>
          <w:szCs w:val="24"/>
        </w:rPr>
        <w:t xml:space="preserve"> </w:t>
      </w:r>
    </w:p>
    <w:p w:rsidR="00D45820" w:rsidRPr="00180CFF" w:rsidRDefault="00D45820"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bCs/>
          <w:szCs w:val="24"/>
        </w:rPr>
        <w:t>Ilość punktów zostanie zaokrąglona do dwóch miejsc po przecinku.</w:t>
      </w:r>
    </w:p>
    <w:p w:rsidR="002238F9" w:rsidRPr="00180CFF" w:rsidRDefault="002238F9"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bCs/>
          <w:szCs w:val="24"/>
        </w:rPr>
        <w:t>Jeżeli nie będzie można wybrać oferty najkorzystniejszej z uwagi na to, że dwie lub więcej ofert będzie prz</w:t>
      </w:r>
      <w:r w:rsidR="00A123BF" w:rsidRPr="00180CFF">
        <w:rPr>
          <w:rFonts w:cs="Times New Roman"/>
          <w:bCs/>
          <w:szCs w:val="24"/>
        </w:rPr>
        <w:t>edstawiało taką samą cenę</w:t>
      </w:r>
      <w:r w:rsidRPr="00180CFF">
        <w:rPr>
          <w:rFonts w:cs="Times New Roman"/>
          <w:bCs/>
          <w:szCs w:val="24"/>
        </w:rPr>
        <w:t>, Zamawiający wezwie do złożenia dodatkowych ofert cenowych.</w:t>
      </w:r>
    </w:p>
    <w:p w:rsidR="002238F9" w:rsidRPr="00180CFF" w:rsidRDefault="002238F9"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szCs w:val="24"/>
        </w:rPr>
        <w:t xml:space="preserve">W toku oceny ofert zamawiający może żądać od </w:t>
      </w:r>
      <w:r w:rsidR="003A0ADD" w:rsidRPr="00180CFF">
        <w:rPr>
          <w:rFonts w:cs="Times New Roman"/>
          <w:szCs w:val="24"/>
        </w:rPr>
        <w:t>W</w:t>
      </w:r>
      <w:r w:rsidRPr="00180CFF">
        <w:rPr>
          <w:rFonts w:cs="Times New Roman"/>
          <w:szCs w:val="24"/>
        </w:rPr>
        <w:t>ykonawcy wyjaśnień dotyczących treści złożonej oferty.</w:t>
      </w:r>
    </w:p>
    <w:p w:rsidR="002238F9" w:rsidRPr="00180CFF" w:rsidRDefault="002238F9"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szCs w:val="24"/>
        </w:rPr>
        <w:t>Niedopuszczalne jest</w:t>
      </w:r>
      <w:r w:rsidR="003A0ADD" w:rsidRPr="00180CFF">
        <w:rPr>
          <w:rFonts w:cs="Times New Roman"/>
          <w:szCs w:val="24"/>
        </w:rPr>
        <w:t xml:space="preserve"> prowadzenie negocjacji między Z</w:t>
      </w:r>
      <w:r w:rsidRPr="00180CFF">
        <w:rPr>
          <w:rFonts w:cs="Times New Roman"/>
          <w:szCs w:val="24"/>
        </w:rPr>
        <w:t>amawiającym</w:t>
      </w:r>
      <w:r w:rsidR="003A0ADD" w:rsidRPr="00180CFF">
        <w:rPr>
          <w:rFonts w:cs="Times New Roman"/>
          <w:szCs w:val="24"/>
        </w:rPr>
        <w:t>,</w:t>
      </w:r>
      <w:r w:rsidRPr="00180CFF">
        <w:rPr>
          <w:rFonts w:cs="Times New Roman"/>
          <w:szCs w:val="24"/>
        </w:rPr>
        <w:t xml:space="preserve"> a </w:t>
      </w:r>
      <w:r w:rsidR="003A0ADD" w:rsidRPr="00180CFF">
        <w:rPr>
          <w:rFonts w:cs="Times New Roman"/>
          <w:szCs w:val="24"/>
        </w:rPr>
        <w:t>W</w:t>
      </w:r>
      <w:r w:rsidRPr="00180CFF">
        <w:rPr>
          <w:rFonts w:cs="Times New Roman"/>
          <w:szCs w:val="24"/>
        </w:rPr>
        <w:t xml:space="preserve">ykonawcą, dotyczących złożonej oferty oraz, </w:t>
      </w:r>
      <w:r w:rsidRPr="00180CFF">
        <w:rPr>
          <w:rFonts w:cs="Times New Roman"/>
          <w:b/>
          <w:szCs w:val="24"/>
          <w:u w:val="single"/>
        </w:rPr>
        <w:t>z zastrzeżeniem art. 87 ust. 2</w:t>
      </w:r>
      <w:r w:rsidRPr="00180CFF">
        <w:rPr>
          <w:rFonts w:cs="Times New Roman"/>
          <w:szCs w:val="24"/>
        </w:rPr>
        <w:t>, dokonywanie jakichkolwiek zmian w jej treści.</w:t>
      </w:r>
    </w:p>
    <w:p w:rsidR="002238F9" w:rsidRPr="00180CFF" w:rsidRDefault="002238F9" w:rsidP="00FB67BA">
      <w:pPr>
        <w:pStyle w:val="Akapitzlist"/>
        <w:numPr>
          <w:ilvl w:val="0"/>
          <w:numId w:val="35"/>
        </w:numPr>
        <w:tabs>
          <w:tab w:val="left" w:pos="720"/>
        </w:tabs>
        <w:suppressAutoHyphens/>
        <w:spacing w:line="276" w:lineRule="auto"/>
        <w:ind w:right="25"/>
        <w:rPr>
          <w:rFonts w:cs="Times New Roman"/>
          <w:b/>
          <w:bCs/>
          <w:szCs w:val="24"/>
        </w:rPr>
      </w:pPr>
      <w:r w:rsidRPr="00180CFF">
        <w:rPr>
          <w:rFonts w:cs="Times New Roman"/>
          <w:szCs w:val="24"/>
        </w:rPr>
        <w:t>Zamawiający poprawia w tekście oferty omyłki na podstawie art. 87 ust. 2, niezwłocznie zawiadamiając o tym Wykonawcę, którego oferta została poprawiona.</w:t>
      </w:r>
    </w:p>
    <w:p w:rsidR="006759E3" w:rsidRPr="00180CFF" w:rsidRDefault="006759E3" w:rsidP="00FB67BA">
      <w:pPr>
        <w:tabs>
          <w:tab w:val="left" w:pos="720"/>
        </w:tabs>
        <w:suppressAutoHyphens/>
        <w:spacing w:line="276" w:lineRule="auto"/>
        <w:ind w:right="25"/>
        <w:rPr>
          <w:rFonts w:cs="Times New Roman"/>
          <w:szCs w:val="24"/>
        </w:rPr>
      </w:pPr>
    </w:p>
    <w:p w:rsidR="004F2AF5" w:rsidRPr="00180CFF" w:rsidRDefault="003A0ADD" w:rsidP="00FB67BA">
      <w:pPr>
        <w:pStyle w:val="Akapitzlist"/>
        <w:numPr>
          <w:ilvl w:val="0"/>
          <w:numId w:val="13"/>
        </w:numPr>
        <w:tabs>
          <w:tab w:val="left" w:pos="284"/>
        </w:tabs>
        <w:suppressAutoHyphens/>
        <w:spacing w:line="276" w:lineRule="auto"/>
        <w:ind w:left="284" w:right="25" w:hanging="284"/>
        <w:rPr>
          <w:rFonts w:cs="Times New Roman"/>
          <w:szCs w:val="24"/>
        </w:rPr>
      </w:pPr>
      <w:r w:rsidRPr="00F84318">
        <w:rPr>
          <w:rFonts w:cs="Times New Roman"/>
          <w:b/>
          <w:color w:val="FF0000"/>
          <w:szCs w:val="24"/>
        </w:rPr>
        <w:t xml:space="preserve"> </w:t>
      </w:r>
      <w:r w:rsidR="00C11C56" w:rsidRPr="00180CFF">
        <w:rPr>
          <w:rFonts w:cs="Times New Roman"/>
          <w:b/>
          <w:szCs w:val="24"/>
        </w:rPr>
        <w:t>INFORMACJE O FORMALNOŚCIACH, JAKIE POWINNY ZOSTAĆ</w:t>
      </w:r>
      <w:r w:rsidR="00AB2FDA" w:rsidRPr="00180CFF">
        <w:rPr>
          <w:rFonts w:cs="Times New Roman"/>
          <w:b/>
          <w:szCs w:val="24"/>
        </w:rPr>
        <w:br/>
        <w:t xml:space="preserve">   </w:t>
      </w:r>
      <w:r w:rsidR="00C11C56" w:rsidRPr="00180CFF">
        <w:rPr>
          <w:rFonts w:cs="Times New Roman"/>
          <w:b/>
          <w:szCs w:val="24"/>
        </w:rPr>
        <w:t xml:space="preserve"> DOPEŁNIONE PO WYBORZE OFERTY W CELU ZAWARCIA UMOWY</w:t>
      </w:r>
      <w:r w:rsidR="00AB2FDA" w:rsidRPr="00180CFF">
        <w:rPr>
          <w:rFonts w:cs="Times New Roman"/>
          <w:b/>
          <w:szCs w:val="24"/>
        </w:rPr>
        <w:br/>
        <w:t xml:space="preserve">    </w:t>
      </w:r>
      <w:r w:rsidR="00C11C56" w:rsidRPr="00180CFF">
        <w:rPr>
          <w:rFonts w:cs="Times New Roman"/>
          <w:b/>
          <w:szCs w:val="24"/>
        </w:rPr>
        <w:t>W SPRAWIE ZAMÓWIENIA PUBLICZNEGO</w:t>
      </w:r>
      <w:r w:rsidR="002238F9" w:rsidRPr="00180CFF">
        <w:rPr>
          <w:rFonts w:cs="Times New Roman"/>
          <w:szCs w:val="24"/>
        </w:rPr>
        <w:t>.</w:t>
      </w:r>
    </w:p>
    <w:p w:rsidR="002238F9" w:rsidRPr="00180CFF" w:rsidRDefault="002238F9" w:rsidP="00FB67BA">
      <w:pPr>
        <w:pStyle w:val="Akapitzlist"/>
        <w:numPr>
          <w:ilvl w:val="3"/>
          <w:numId w:val="5"/>
        </w:numPr>
        <w:tabs>
          <w:tab w:val="left" w:pos="720"/>
        </w:tabs>
        <w:suppressAutoHyphens/>
        <w:spacing w:line="276" w:lineRule="auto"/>
        <w:ind w:right="25"/>
        <w:rPr>
          <w:rFonts w:cs="Times New Roman"/>
          <w:szCs w:val="24"/>
        </w:rPr>
      </w:pPr>
      <w:r w:rsidRPr="00180CFF">
        <w:rPr>
          <w:rFonts w:cs="Times New Roman"/>
          <w:szCs w:val="24"/>
        </w:rPr>
        <w:t xml:space="preserve">Zamawiający udzieli zamówienia Wykonawcy, którego oferta odpowiada wszystkim wymaganiom przedstawionym w ustawie Prawo zamówień publicznych oraz SIWZ </w:t>
      </w:r>
      <w:r w:rsidR="00812D33" w:rsidRPr="00180CFF">
        <w:rPr>
          <w:rFonts w:cs="Times New Roman"/>
          <w:szCs w:val="24"/>
        </w:rPr>
        <w:br/>
      </w:r>
      <w:r w:rsidRPr="00180CFF">
        <w:rPr>
          <w:rFonts w:cs="Times New Roman"/>
          <w:szCs w:val="24"/>
        </w:rPr>
        <w:t>i została oceniona jako najkorzystniejsza w oparciu o podane kryteria wyboru.</w:t>
      </w:r>
    </w:p>
    <w:p w:rsidR="002238F9" w:rsidRPr="00180CFF" w:rsidRDefault="002238F9" w:rsidP="00FB67BA">
      <w:pPr>
        <w:pStyle w:val="Akapitzlist"/>
        <w:numPr>
          <w:ilvl w:val="3"/>
          <w:numId w:val="5"/>
        </w:numPr>
        <w:tabs>
          <w:tab w:val="left" w:pos="720"/>
        </w:tabs>
        <w:suppressAutoHyphens/>
        <w:spacing w:line="276" w:lineRule="auto"/>
        <w:ind w:right="25"/>
        <w:rPr>
          <w:rFonts w:cs="Times New Roman"/>
          <w:szCs w:val="24"/>
        </w:rPr>
      </w:pPr>
      <w:r w:rsidRPr="00180CFF">
        <w:rPr>
          <w:rFonts w:cs="Times New Roman"/>
          <w:szCs w:val="24"/>
        </w:rPr>
        <w:t>Zamawiający prześle faxem lub pocztą elektroniczną zawiadomienie o wyborze oferty wszystkim Wykonawcom, którzy ubiegali się o zamówienie.</w:t>
      </w:r>
    </w:p>
    <w:p w:rsidR="002238F9" w:rsidRPr="00180CFF" w:rsidRDefault="00684E4C" w:rsidP="00FB67BA">
      <w:pPr>
        <w:pStyle w:val="Akapitzlist"/>
        <w:numPr>
          <w:ilvl w:val="3"/>
          <w:numId w:val="5"/>
        </w:numPr>
        <w:tabs>
          <w:tab w:val="left" w:pos="720"/>
        </w:tabs>
        <w:suppressAutoHyphens/>
        <w:spacing w:line="276" w:lineRule="auto"/>
        <w:ind w:right="25"/>
        <w:rPr>
          <w:rFonts w:cs="Times New Roman"/>
          <w:szCs w:val="24"/>
        </w:rPr>
      </w:pPr>
      <w:r w:rsidRPr="00180CFF">
        <w:rPr>
          <w:rFonts w:cs="Times New Roman"/>
          <w:szCs w:val="24"/>
        </w:rPr>
        <w:t>Zamawiający może żądać od Wykonawcy, k</w:t>
      </w:r>
      <w:r w:rsidR="002238F9" w:rsidRPr="00180CFF">
        <w:rPr>
          <w:rFonts w:cs="Times New Roman"/>
          <w:szCs w:val="24"/>
        </w:rPr>
        <w:t>tórego oferta została wybrana</w:t>
      </w:r>
      <w:r w:rsidRPr="00180CFF">
        <w:rPr>
          <w:rFonts w:cs="Times New Roman"/>
          <w:szCs w:val="24"/>
        </w:rPr>
        <w:t xml:space="preserve"> umowy regulującej współpracę podmiotów występujących wspólnie.</w:t>
      </w:r>
    </w:p>
    <w:p w:rsidR="00A123BF" w:rsidRPr="00F84318" w:rsidRDefault="00A123BF" w:rsidP="00FB67BA">
      <w:pPr>
        <w:pStyle w:val="Akapitzlist"/>
        <w:tabs>
          <w:tab w:val="left" w:pos="720"/>
        </w:tabs>
        <w:suppressAutoHyphens/>
        <w:spacing w:line="276" w:lineRule="auto"/>
        <w:ind w:left="360" w:right="25"/>
        <w:rPr>
          <w:rFonts w:cs="Times New Roman"/>
          <w:color w:val="FF0000"/>
          <w:szCs w:val="24"/>
        </w:rPr>
      </w:pPr>
    </w:p>
    <w:p w:rsidR="002238F9" w:rsidRPr="00180CFF" w:rsidRDefault="00C11C56" w:rsidP="00FB67BA">
      <w:pPr>
        <w:pStyle w:val="Akapitzlist"/>
        <w:numPr>
          <w:ilvl w:val="0"/>
          <w:numId w:val="13"/>
        </w:numPr>
        <w:suppressAutoHyphens/>
        <w:spacing w:line="276" w:lineRule="auto"/>
        <w:ind w:left="284" w:right="25" w:hanging="284"/>
        <w:rPr>
          <w:rFonts w:cs="Times New Roman"/>
          <w:szCs w:val="24"/>
        </w:rPr>
      </w:pPr>
      <w:r w:rsidRPr="00180CFF">
        <w:rPr>
          <w:rFonts w:cs="Times New Roman"/>
          <w:b/>
          <w:szCs w:val="24"/>
        </w:rPr>
        <w:t>WYMAGANIA DOTYCZĄCE ZABE</w:t>
      </w:r>
      <w:r w:rsidR="002068DC" w:rsidRPr="00180CFF">
        <w:rPr>
          <w:rFonts w:cs="Times New Roman"/>
          <w:b/>
          <w:szCs w:val="24"/>
        </w:rPr>
        <w:t>ZPIECZENIA NALEŻYTEGO</w:t>
      </w:r>
      <w:r w:rsidR="002068DC" w:rsidRPr="00180CFF">
        <w:rPr>
          <w:rFonts w:cs="Times New Roman"/>
          <w:b/>
          <w:szCs w:val="24"/>
        </w:rPr>
        <w:br/>
        <w:t xml:space="preserve">     </w:t>
      </w:r>
      <w:r w:rsidR="00E0390B" w:rsidRPr="00180CFF">
        <w:rPr>
          <w:rFonts w:cs="Times New Roman"/>
          <w:b/>
          <w:szCs w:val="24"/>
        </w:rPr>
        <w:t xml:space="preserve">WYKONANIA </w:t>
      </w:r>
      <w:r w:rsidRPr="00180CFF">
        <w:rPr>
          <w:rFonts w:cs="Times New Roman"/>
          <w:b/>
          <w:szCs w:val="24"/>
        </w:rPr>
        <w:t>UMOWY</w:t>
      </w:r>
      <w:r w:rsidR="00666106" w:rsidRPr="00180CFF">
        <w:rPr>
          <w:rFonts w:cs="Times New Roman"/>
          <w:szCs w:val="24"/>
        </w:rPr>
        <w:t xml:space="preserve"> -</w:t>
      </w:r>
      <w:r w:rsidR="00D33FEC" w:rsidRPr="00180CFF">
        <w:rPr>
          <w:rFonts w:cs="Times New Roman"/>
          <w:szCs w:val="24"/>
        </w:rPr>
        <w:t xml:space="preserve"> </w:t>
      </w:r>
      <w:r w:rsidR="00666106" w:rsidRPr="00180CFF">
        <w:rPr>
          <w:rFonts w:cs="Times New Roman"/>
          <w:b/>
          <w:i/>
          <w:szCs w:val="24"/>
          <w:u w:val="single"/>
        </w:rPr>
        <w:t>n</w:t>
      </w:r>
      <w:r w:rsidR="002238F9" w:rsidRPr="00180CFF">
        <w:rPr>
          <w:rFonts w:cs="Times New Roman"/>
          <w:b/>
          <w:i/>
          <w:szCs w:val="24"/>
          <w:u w:val="single"/>
        </w:rPr>
        <w:t>ie dotyczy</w:t>
      </w:r>
      <w:r w:rsidR="00D33FEC" w:rsidRPr="00180CFF">
        <w:rPr>
          <w:rFonts w:cs="Times New Roman"/>
          <w:b/>
          <w:i/>
          <w:szCs w:val="24"/>
          <w:u w:val="single"/>
        </w:rPr>
        <w:t xml:space="preserve"> tego postępowania</w:t>
      </w:r>
    </w:p>
    <w:p w:rsidR="002238F9" w:rsidRPr="00F84318" w:rsidRDefault="002238F9" w:rsidP="00FB67BA">
      <w:pPr>
        <w:tabs>
          <w:tab w:val="left" w:pos="720"/>
        </w:tabs>
        <w:suppressAutoHyphens/>
        <w:spacing w:line="276" w:lineRule="auto"/>
        <w:ind w:right="25"/>
        <w:rPr>
          <w:rFonts w:cs="Times New Roman"/>
          <w:color w:val="FF0000"/>
          <w:szCs w:val="24"/>
        </w:rPr>
      </w:pPr>
    </w:p>
    <w:p w:rsidR="00964EA2" w:rsidRPr="00180CFF" w:rsidRDefault="00C11C56" w:rsidP="00FB67BA">
      <w:pPr>
        <w:pStyle w:val="Akapitzlist"/>
        <w:numPr>
          <w:ilvl w:val="0"/>
          <w:numId w:val="13"/>
        </w:numPr>
        <w:tabs>
          <w:tab w:val="left" w:pos="720"/>
        </w:tabs>
        <w:suppressAutoHyphens/>
        <w:spacing w:line="276" w:lineRule="auto"/>
        <w:ind w:right="25"/>
        <w:rPr>
          <w:rFonts w:cs="Times New Roman"/>
          <w:szCs w:val="24"/>
        </w:rPr>
      </w:pPr>
      <w:r w:rsidRPr="00180CFF">
        <w:rPr>
          <w:rFonts w:cs="Times New Roman"/>
          <w:b/>
          <w:szCs w:val="24"/>
        </w:rPr>
        <w:t>ŚRODKI OCHRONY PRAWNEJ</w:t>
      </w:r>
      <w:r w:rsidR="007705F0" w:rsidRPr="00180CFF">
        <w:rPr>
          <w:rFonts w:cs="Times New Roman"/>
          <w:szCs w:val="24"/>
        </w:rPr>
        <w:t>.</w:t>
      </w:r>
    </w:p>
    <w:p w:rsidR="00964EA2" w:rsidRPr="00180CFF" w:rsidRDefault="00964EA2" w:rsidP="00FB67BA">
      <w:pPr>
        <w:pStyle w:val="Akapitzlist"/>
        <w:numPr>
          <w:ilvl w:val="0"/>
          <w:numId w:val="22"/>
        </w:numPr>
        <w:tabs>
          <w:tab w:val="left" w:pos="720"/>
        </w:tabs>
        <w:suppressAutoHyphens/>
        <w:spacing w:line="276" w:lineRule="auto"/>
        <w:ind w:right="25"/>
        <w:rPr>
          <w:rFonts w:cs="Times New Roman"/>
          <w:szCs w:val="24"/>
        </w:rPr>
      </w:pPr>
      <w:r w:rsidRPr="00180CFF">
        <w:rPr>
          <w:rFonts w:cs="Times New Roman"/>
          <w:b/>
          <w:szCs w:val="24"/>
        </w:rPr>
        <w:t>Środki ochrony prawnej</w:t>
      </w:r>
      <w:r w:rsidRPr="00180CFF">
        <w:rPr>
          <w:rFonts w:cs="Times New Roman"/>
          <w:szCs w:val="24"/>
        </w:rPr>
        <w:t xml:space="preserve">, przysługują Wykonawcy, a także innemu podmiotowi, jeżeli ma lub miał interes w uzyskaniu zamówienia oraz poniósł lub może ponieść szkodę w wyniku naruszenia przez Zamawiającego przepisów ustawy </w:t>
      </w:r>
      <w:proofErr w:type="spellStart"/>
      <w:r w:rsidRPr="00180CFF">
        <w:rPr>
          <w:rFonts w:cs="Times New Roman"/>
          <w:szCs w:val="24"/>
        </w:rPr>
        <w:t>Pzp</w:t>
      </w:r>
      <w:proofErr w:type="spellEnd"/>
      <w:r w:rsidRPr="00180CFF">
        <w:rPr>
          <w:rFonts w:cs="Times New Roman"/>
          <w:szCs w:val="24"/>
        </w:rPr>
        <w:t xml:space="preserve">, a wobec ogłoszenia o zamówieniu oraz SIWZ przysługują również organizacjom wpisanym na listę, o której mowa w art. 154 pkt 5 ustawy </w:t>
      </w:r>
      <w:proofErr w:type="spellStart"/>
      <w:r w:rsidRPr="00180CFF">
        <w:rPr>
          <w:rFonts w:cs="Times New Roman"/>
          <w:szCs w:val="24"/>
        </w:rPr>
        <w:t>Pzp</w:t>
      </w:r>
      <w:proofErr w:type="spellEnd"/>
      <w:r w:rsidRPr="00180CFF">
        <w:rPr>
          <w:rFonts w:cs="Times New Roman"/>
          <w:szCs w:val="24"/>
        </w:rPr>
        <w:t>.</w:t>
      </w:r>
    </w:p>
    <w:p w:rsidR="00964EA2" w:rsidRPr="00180CFF" w:rsidRDefault="00964EA2" w:rsidP="00FB67BA">
      <w:pPr>
        <w:pStyle w:val="Akapitzlist"/>
        <w:numPr>
          <w:ilvl w:val="0"/>
          <w:numId w:val="22"/>
        </w:numPr>
        <w:tabs>
          <w:tab w:val="left" w:pos="720"/>
        </w:tabs>
        <w:suppressAutoHyphens/>
        <w:spacing w:line="276" w:lineRule="auto"/>
        <w:ind w:right="25"/>
        <w:rPr>
          <w:rFonts w:cs="Times New Roman"/>
          <w:szCs w:val="24"/>
        </w:rPr>
      </w:pPr>
      <w:r w:rsidRPr="00180CFF">
        <w:rPr>
          <w:rFonts w:cs="Times New Roman"/>
          <w:b/>
          <w:szCs w:val="24"/>
        </w:rPr>
        <w:t xml:space="preserve">Odwołanie – zgodnie z przepisami art. 180 – 198  ustawy </w:t>
      </w:r>
      <w:proofErr w:type="spellStart"/>
      <w:r w:rsidRPr="00180CFF">
        <w:rPr>
          <w:rFonts w:cs="Times New Roman"/>
          <w:b/>
          <w:szCs w:val="24"/>
        </w:rPr>
        <w:t>Pzp</w:t>
      </w:r>
      <w:proofErr w:type="spellEnd"/>
      <w:r w:rsidRPr="00180CFF">
        <w:rPr>
          <w:rFonts w:cs="Times New Roman"/>
          <w:szCs w:val="24"/>
        </w:rPr>
        <w:t xml:space="preserve">. </w:t>
      </w:r>
    </w:p>
    <w:p w:rsidR="00964EA2" w:rsidRPr="00180CFF" w:rsidRDefault="00964EA2" w:rsidP="00FB67BA">
      <w:pPr>
        <w:pStyle w:val="Akapitzlist"/>
        <w:numPr>
          <w:ilvl w:val="0"/>
          <w:numId w:val="23"/>
        </w:numPr>
        <w:tabs>
          <w:tab w:val="left" w:pos="720"/>
        </w:tabs>
        <w:suppressAutoHyphens/>
        <w:spacing w:line="276" w:lineRule="auto"/>
        <w:ind w:right="25"/>
        <w:rPr>
          <w:rFonts w:cs="Times New Roman"/>
          <w:szCs w:val="24"/>
        </w:rPr>
      </w:pPr>
      <w:r w:rsidRPr="00180CFF">
        <w:rPr>
          <w:rFonts w:eastAsia="Times New Roman" w:cs="Times New Roman"/>
          <w:szCs w:val="24"/>
          <w:lang w:eastAsia="pl-PL"/>
        </w:rPr>
        <w:t>Odwołanie przysługuje wyłącznie wobec czynności:</w:t>
      </w:r>
    </w:p>
    <w:p w:rsidR="00964EA2" w:rsidRPr="00180CFF" w:rsidRDefault="00964EA2" w:rsidP="00FB67BA">
      <w:pPr>
        <w:pStyle w:val="Akapitzlist"/>
        <w:numPr>
          <w:ilvl w:val="0"/>
          <w:numId w:val="26"/>
        </w:numPr>
        <w:spacing w:line="276" w:lineRule="auto"/>
        <w:rPr>
          <w:rFonts w:eastAsia="Times New Roman" w:cs="Times New Roman"/>
          <w:szCs w:val="24"/>
          <w:lang w:eastAsia="pl-PL"/>
        </w:rPr>
      </w:pPr>
      <w:r w:rsidRPr="00180CFF">
        <w:rPr>
          <w:rFonts w:eastAsia="Times New Roman" w:cs="Times New Roman"/>
          <w:szCs w:val="24"/>
          <w:lang w:eastAsia="pl-PL"/>
        </w:rPr>
        <w:t>określenia warunków udziału w postępowaniu;</w:t>
      </w:r>
    </w:p>
    <w:p w:rsidR="00964EA2" w:rsidRPr="00180CFF" w:rsidRDefault="00964EA2" w:rsidP="00FB67BA">
      <w:pPr>
        <w:pStyle w:val="Akapitzlist"/>
        <w:numPr>
          <w:ilvl w:val="0"/>
          <w:numId w:val="26"/>
        </w:numPr>
        <w:spacing w:line="276" w:lineRule="auto"/>
        <w:rPr>
          <w:rFonts w:eastAsia="Times New Roman" w:cs="Times New Roman"/>
          <w:szCs w:val="24"/>
          <w:lang w:eastAsia="pl-PL"/>
        </w:rPr>
      </w:pPr>
      <w:r w:rsidRPr="00180CFF">
        <w:rPr>
          <w:rFonts w:eastAsia="Times New Roman" w:cs="Times New Roman"/>
          <w:szCs w:val="24"/>
          <w:lang w:eastAsia="pl-PL"/>
        </w:rPr>
        <w:t>wykluczenia odwołującego z postępowania o udzielenie zamówienia;</w:t>
      </w:r>
    </w:p>
    <w:p w:rsidR="00964EA2" w:rsidRPr="00180CFF" w:rsidRDefault="00964EA2" w:rsidP="00FB67BA">
      <w:pPr>
        <w:pStyle w:val="Akapitzlist"/>
        <w:numPr>
          <w:ilvl w:val="0"/>
          <w:numId w:val="26"/>
        </w:numPr>
        <w:spacing w:line="276" w:lineRule="auto"/>
        <w:rPr>
          <w:rFonts w:eastAsia="Times New Roman" w:cs="Times New Roman"/>
          <w:szCs w:val="24"/>
          <w:lang w:eastAsia="pl-PL"/>
        </w:rPr>
      </w:pPr>
      <w:r w:rsidRPr="00180CFF">
        <w:rPr>
          <w:rFonts w:eastAsia="Times New Roman" w:cs="Times New Roman"/>
          <w:szCs w:val="24"/>
          <w:lang w:eastAsia="pl-PL"/>
        </w:rPr>
        <w:t>odrzucenia oferty odwołującego;</w:t>
      </w:r>
    </w:p>
    <w:p w:rsidR="00964EA2" w:rsidRPr="00180CFF" w:rsidRDefault="00964EA2" w:rsidP="00FB67BA">
      <w:pPr>
        <w:pStyle w:val="Akapitzlist"/>
        <w:numPr>
          <w:ilvl w:val="0"/>
          <w:numId w:val="26"/>
        </w:numPr>
        <w:spacing w:line="276" w:lineRule="auto"/>
        <w:rPr>
          <w:rFonts w:eastAsia="Times New Roman" w:cs="Times New Roman"/>
          <w:szCs w:val="24"/>
          <w:lang w:eastAsia="pl-PL"/>
        </w:rPr>
      </w:pPr>
      <w:r w:rsidRPr="00180CFF">
        <w:rPr>
          <w:rFonts w:eastAsia="Times New Roman" w:cs="Times New Roman"/>
          <w:szCs w:val="24"/>
          <w:lang w:eastAsia="pl-PL"/>
        </w:rPr>
        <w:t>opisu przedmiotu zamówienia;</w:t>
      </w:r>
    </w:p>
    <w:p w:rsidR="00964EA2" w:rsidRPr="00180CFF" w:rsidRDefault="00964EA2" w:rsidP="00FB67BA">
      <w:pPr>
        <w:pStyle w:val="Akapitzlist"/>
        <w:numPr>
          <w:ilvl w:val="0"/>
          <w:numId w:val="26"/>
        </w:numPr>
        <w:spacing w:line="276" w:lineRule="auto"/>
        <w:rPr>
          <w:rFonts w:eastAsia="Times New Roman" w:cs="Times New Roman"/>
          <w:szCs w:val="24"/>
          <w:lang w:eastAsia="pl-PL"/>
        </w:rPr>
      </w:pPr>
      <w:r w:rsidRPr="00180CFF">
        <w:rPr>
          <w:rFonts w:eastAsia="Times New Roman" w:cs="Times New Roman"/>
          <w:szCs w:val="24"/>
          <w:lang w:eastAsia="pl-PL"/>
        </w:rPr>
        <w:t>wyboru najkorzystniejszej oferty.</w:t>
      </w:r>
    </w:p>
    <w:p w:rsidR="00964EA2" w:rsidRPr="00180CFF" w:rsidRDefault="00964EA2" w:rsidP="00FB67BA">
      <w:pPr>
        <w:pStyle w:val="Akapitzlist"/>
        <w:numPr>
          <w:ilvl w:val="0"/>
          <w:numId w:val="23"/>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Odwołanie powinno wskazywać czynność lub zaniechanie czynności zamawiającego, której zarzuca się niezgodność z przepisami ustawy </w:t>
      </w:r>
      <w:proofErr w:type="spellStart"/>
      <w:r w:rsidRPr="00180CFF">
        <w:rPr>
          <w:rFonts w:eastAsia="Times New Roman" w:cs="Times New Roman"/>
          <w:szCs w:val="24"/>
          <w:lang w:eastAsia="pl-PL"/>
        </w:rPr>
        <w:t>Pzp</w:t>
      </w:r>
      <w:proofErr w:type="spellEnd"/>
      <w:r w:rsidRPr="00180CFF">
        <w:rPr>
          <w:rFonts w:eastAsia="Times New Roman" w:cs="Times New Roman"/>
          <w:szCs w:val="24"/>
          <w:lang w:eastAsia="pl-PL"/>
        </w:rPr>
        <w:t xml:space="preserve">, zawierać zwięzłe przedstawienie zarzutów, określać żądanie oraz wskazywać okoliczności faktyczne </w:t>
      </w:r>
      <w:r w:rsidRPr="00180CFF">
        <w:rPr>
          <w:rFonts w:eastAsia="Times New Roman" w:cs="Times New Roman"/>
          <w:szCs w:val="24"/>
          <w:lang w:eastAsia="pl-PL"/>
        </w:rPr>
        <w:br/>
        <w:t>i prawne uzasadniające wniesienie odwołania.</w:t>
      </w:r>
    </w:p>
    <w:p w:rsidR="002068DC" w:rsidRPr="00180CFF" w:rsidRDefault="00964EA2" w:rsidP="00FB67BA">
      <w:pPr>
        <w:pStyle w:val="Akapitzlist"/>
        <w:numPr>
          <w:ilvl w:val="0"/>
          <w:numId w:val="23"/>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Odwołanie wnosi się do Prezesa Izby w formie pisemnej </w:t>
      </w:r>
      <w:r w:rsidR="002068DC" w:rsidRPr="00180CFF">
        <w:rPr>
          <w:rFonts w:eastAsia="Times New Roman" w:cs="Times New Roman"/>
          <w:szCs w:val="24"/>
          <w:lang w:eastAsia="pl-PL"/>
        </w:rPr>
        <w:t xml:space="preserve">w postaci papierowej </w:t>
      </w:r>
      <w:r w:rsidR="002068DC" w:rsidRPr="00180CFF">
        <w:rPr>
          <w:rFonts w:eastAsia="Times New Roman" w:cs="Times New Roman"/>
          <w:szCs w:val="24"/>
          <w:lang w:eastAsia="pl-PL"/>
        </w:rPr>
        <w:br/>
      </w:r>
      <w:r w:rsidRPr="00180CFF">
        <w:rPr>
          <w:rFonts w:eastAsia="Times New Roman" w:cs="Times New Roman"/>
          <w:szCs w:val="24"/>
          <w:lang w:eastAsia="pl-PL"/>
        </w:rPr>
        <w:t>l</w:t>
      </w:r>
      <w:r w:rsidR="002068DC" w:rsidRPr="00180CFF">
        <w:rPr>
          <w:rFonts w:eastAsia="Times New Roman" w:cs="Times New Roman"/>
          <w:szCs w:val="24"/>
          <w:lang w:eastAsia="pl-PL"/>
        </w:rPr>
        <w:t>ub w postaci elektronicznej, opatrzone odpowiednio własnoręcznym podpisem albo kwalifikowanym podpisem elektronicznym.</w:t>
      </w:r>
    </w:p>
    <w:p w:rsidR="00964EA2" w:rsidRPr="00180CFF" w:rsidRDefault="00964EA2" w:rsidP="00FB67BA">
      <w:pPr>
        <w:pStyle w:val="Akapitzlist"/>
        <w:numPr>
          <w:ilvl w:val="0"/>
          <w:numId w:val="23"/>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Odwołujący przesyła kopię odwołania zamawiającemu przed upływem terminu </w:t>
      </w:r>
      <w:r w:rsidRPr="00180CFF">
        <w:rPr>
          <w:rFonts w:eastAsia="Times New Roman" w:cs="Times New Roman"/>
          <w:szCs w:val="24"/>
          <w:lang w:eastAsia="pl-PL"/>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64EA2" w:rsidRPr="00180CFF" w:rsidRDefault="00964EA2" w:rsidP="00FB67BA">
      <w:pPr>
        <w:pStyle w:val="Akapitzlist"/>
        <w:numPr>
          <w:ilvl w:val="0"/>
          <w:numId w:val="23"/>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Terminy wniesienia odwołania:</w:t>
      </w:r>
    </w:p>
    <w:p w:rsidR="00964EA2" w:rsidRPr="00180CFF" w:rsidRDefault="00964EA2" w:rsidP="00FB67BA">
      <w:pPr>
        <w:pStyle w:val="Akapitzlist"/>
        <w:numPr>
          <w:ilvl w:val="0"/>
          <w:numId w:val="24"/>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w terminie 5 dni od dnia przesłania informacji o czynności zamawiającego stanowiącej podstawę jego wniesienia - jeżeli zostały przesłane w sposób </w:t>
      </w:r>
      <w:r w:rsidRPr="00180CFF">
        <w:rPr>
          <w:rFonts w:eastAsia="Times New Roman" w:cs="Times New Roman"/>
          <w:szCs w:val="24"/>
          <w:lang w:eastAsia="pl-PL"/>
        </w:rPr>
        <w:lastRenderedPageBreak/>
        <w:t xml:space="preserve">określony w art. 180 ust. 5 ustawy </w:t>
      </w:r>
      <w:proofErr w:type="spellStart"/>
      <w:r w:rsidRPr="00180CFF">
        <w:rPr>
          <w:rFonts w:eastAsia="Times New Roman" w:cs="Times New Roman"/>
          <w:szCs w:val="24"/>
          <w:lang w:eastAsia="pl-PL"/>
        </w:rPr>
        <w:t>Pzp</w:t>
      </w:r>
      <w:proofErr w:type="spellEnd"/>
      <w:r w:rsidRPr="00180CFF">
        <w:rPr>
          <w:rFonts w:eastAsia="Times New Roman" w:cs="Times New Roman"/>
          <w:szCs w:val="24"/>
          <w:lang w:eastAsia="pl-PL"/>
        </w:rPr>
        <w:t xml:space="preserve">  zdanie drugie albo w terminie 10 dni - jeżeli zostały przesłane w inny sposób,</w:t>
      </w:r>
    </w:p>
    <w:p w:rsidR="00964EA2" w:rsidRPr="00180CFF" w:rsidRDefault="00964EA2" w:rsidP="00FB67BA">
      <w:pPr>
        <w:pStyle w:val="Akapitzlist"/>
        <w:numPr>
          <w:ilvl w:val="0"/>
          <w:numId w:val="24"/>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rsidR="00964EA2" w:rsidRPr="00180CFF" w:rsidRDefault="00964EA2" w:rsidP="00FB67BA">
      <w:pPr>
        <w:pStyle w:val="Akapitzlist"/>
        <w:numPr>
          <w:ilvl w:val="0"/>
          <w:numId w:val="24"/>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wobec czynności innych niż określone w </w:t>
      </w:r>
      <w:r w:rsidR="002068DC" w:rsidRPr="00180CFF">
        <w:rPr>
          <w:rFonts w:eastAsia="Times New Roman" w:cs="Times New Roman"/>
          <w:szCs w:val="24"/>
          <w:lang w:eastAsia="pl-PL"/>
        </w:rPr>
        <w:t>lit. a) i b)</w:t>
      </w:r>
      <w:r w:rsidRPr="00180CFF">
        <w:rPr>
          <w:rFonts w:eastAsia="Times New Roman" w:cs="Times New Roman"/>
          <w:szCs w:val="24"/>
          <w:lang w:eastAsia="pl-PL"/>
        </w:rPr>
        <w:t xml:space="preserve"> wnosi się w terminie 5 dni </w:t>
      </w:r>
      <w:r w:rsidRPr="00180CFF">
        <w:rPr>
          <w:rFonts w:eastAsia="Times New Roman" w:cs="Times New Roman"/>
          <w:szCs w:val="24"/>
          <w:lang w:eastAsia="pl-PL"/>
        </w:rPr>
        <w:br/>
        <w:t>od dnia, w którym powzięto lub przy zachowaniu należytej staranności można było powziąć wiadomość o okolicznościach stanowiących podstawę jego wniesienia,</w:t>
      </w:r>
    </w:p>
    <w:p w:rsidR="00964EA2" w:rsidRPr="00180CFF" w:rsidRDefault="00964EA2" w:rsidP="00FB67BA">
      <w:pPr>
        <w:pStyle w:val="Akapitzlist"/>
        <w:numPr>
          <w:ilvl w:val="0"/>
          <w:numId w:val="24"/>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jeżeli Zamawiający nie przesłał wykonawcy zawiadomienia o wyborze oferty najkorzystniejszej odwołanie wnosi się w terminie:</w:t>
      </w:r>
    </w:p>
    <w:p w:rsidR="00964EA2" w:rsidRPr="00180CFF" w:rsidRDefault="00964EA2" w:rsidP="00FB67BA">
      <w:pPr>
        <w:pStyle w:val="Akapitzlist"/>
        <w:numPr>
          <w:ilvl w:val="0"/>
          <w:numId w:val="25"/>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15 dni od dnia zamieszczenia w Biuletynie Zamówień Publicznych ogłoszenia </w:t>
      </w:r>
      <w:r w:rsidRPr="00180CFF">
        <w:rPr>
          <w:rFonts w:eastAsia="Times New Roman" w:cs="Times New Roman"/>
          <w:szCs w:val="24"/>
          <w:lang w:eastAsia="pl-PL"/>
        </w:rPr>
        <w:br/>
        <w:t>o udzieleniu zamówienia,</w:t>
      </w:r>
    </w:p>
    <w:p w:rsidR="00964EA2" w:rsidRPr="00180CFF" w:rsidRDefault="00964EA2" w:rsidP="00FB67BA">
      <w:pPr>
        <w:pStyle w:val="Akapitzlist"/>
        <w:numPr>
          <w:ilvl w:val="0"/>
          <w:numId w:val="25"/>
        </w:numPr>
        <w:tabs>
          <w:tab w:val="left" w:pos="720"/>
        </w:tabs>
        <w:suppressAutoHyphens/>
        <w:spacing w:line="276" w:lineRule="auto"/>
        <w:ind w:right="25"/>
        <w:rPr>
          <w:rFonts w:eastAsia="Times New Roman" w:cs="Times New Roman"/>
          <w:szCs w:val="24"/>
          <w:lang w:eastAsia="pl-PL"/>
        </w:rPr>
      </w:pPr>
      <w:r w:rsidRPr="00180CFF">
        <w:rPr>
          <w:rFonts w:eastAsia="Times New Roman" w:cs="Times New Roman"/>
          <w:szCs w:val="24"/>
          <w:lang w:eastAsia="pl-PL"/>
        </w:rPr>
        <w:t xml:space="preserve">1 miesiąca od dnia zawarcia umowy, jeżeli  Zamawiający  nie zamieścił </w:t>
      </w:r>
      <w:r w:rsidRPr="00180CFF">
        <w:rPr>
          <w:rFonts w:eastAsia="Times New Roman" w:cs="Times New Roman"/>
          <w:szCs w:val="24"/>
          <w:lang w:eastAsia="pl-PL"/>
        </w:rPr>
        <w:br/>
        <w:t xml:space="preserve">w Biuletynie Zamówień Publicznych ogłoszenia o udzieleniu zamówienia. </w:t>
      </w:r>
    </w:p>
    <w:p w:rsidR="00964EA2" w:rsidRPr="00180CFF" w:rsidRDefault="00964EA2" w:rsidP="00FB67BA">
      <w:pPr>
        <w:pStyle w:val="Akapitzlist"/>
        <w:numPr>
          <w:ilvl w:val="0"/>
          <w:numId w:val="23"/>
        </w:numPr>
        <w:tabs>
          <w:tab w:val="left" w:pos="720"/>
        </w:tabs>
        <w:suppressAutoHyphens/>
        <w:spacing w:line="276" w:lineRule="auto"/>
        <w:ind w:right="25"/>
        <w:rPr>
          <w:rFonts w:cs="Times New Roman"/>
          <w:szCs w:val="24"/>
        </w:rPr>
      </w:pPr>
      <w:r w:rsidRPr="00180CFF">
        <w:rPr>
          <w:rFonts w:cs="Times New Roman"/>
          <w:szCs w:val="24"/>
        </w:rPr>
        <w:t xml:space="preserve">Szczegółowe zasady postępowania  po wniesieniu odwołania  określają stosowne przepisy Działu VI Rozdziału 2 ustawy </w:t>
      </w:r>
      <w:proofErr w:type="spellStart"/>
      <w:r w:rsidRPr="00180CFF">
        <w:rPr>
          <w:rFonts w:cs="Times New Roman"/>
          <w:szCs w:val="24"/>
        </w:rPr>
        <w:t>Pzp</w:t>
      </w:r>
      <w:proofErr w:type="spellEnd"/>
      <w:r w:rsidRPr="00180CFF">
        <w:rPr>
          <w:rFonts w:cs="Times New Roman"/>
          <w:szCs w:val="24"/>
        </w:rPr>
        <w:t>.</w:t>
      </w:r>
    </w:p>
    <w:p w:rsidR="00964EA2" w:rsidRPr="00180CFF" w:rsidRDefault="00964EA2" w:rsidP="00FB67BA">
      <w:pPr>
        <w:pStyle w:val="Akapitzlist"/>
        <w:numPr>
          <w:ilvl w:val="0"/>
          <w:numId w:val="23"/>
        </w:numPr>
        <w:tabs>
          <w:tab w:val="left" w:pos="720"/>
        </w:tabs>
        <w:suppressAutoHyphens/>
        <w:spacing w:line="276" w:lineRule="auto"/>
        <w:ind w:right="25"/>
        <w:rPr>
          <w:rFonts w:cs="Times New Roman"/>
          <w:szCs w:val="24"/>
        </w:rPr>
      </w:pPr>
      <w:r w:rsidRPr="00180CFF">
        <w:rPr>
          <w:rFonts w:cs="Times New Roman"/>
          <w:szCs w:val="24"/>
        </w:rPr>
        <w:t xml:space="preserve">Wykonawca może w terminie przewidzianym do wniesienia odwołania poinformować Zamawiającego o niezgodnej z przepisami ustawy </w:t>
      </w:r>
      <w:proofErr w:type="spellStart"/>
      <w:r w:rsidRPr="00180CFF">
        <w:rPr>
          <w:rFonts w:cs="Times New Roman"/>
          <w:szCs w:val="24"/>
        </w:rPr>
        <w:t>Pzp</w:t>
      </w:r>
      <w:proofErr w:type="spellEnd"/>
      <w:r w:rsidRPr="00180CFF">
        <w:rPr>
          <w:rFonts w:cs="Times New Roman"/>
          <w:szCs w:val="24"/>
        </w:rPr>
        <w:t xml:space="preserve"> czynności podjętej przez niego </w:t>
      </w:r>
      <w:r w:rsidRPr="00180CFF">
        <w:rPr>
          <w:rFonts w:cs="Times New Roman"/>
          <w:szCs w:val="24"/>
        </w:rPr>
        <w:br/>
        <w:t xml:space="preserve">lub zaniechania czynności, do której jest zobowiązany na podstawie ustawy, na które nie przysługuje odwołanie na podstawie art. 180 ust. 2 ustawy </w:t>
      </w:r>
      <w:proofErr w:type="spellStart"/>
      <w:r w:rsidRPr="00180CFF">
        <w:rPr>
          <w:rFonts w:cs="Times New Roman"/>
          <w:szCs w:val="24"/>
        </w:rPr>
        <w:t>Pzp</w:t>
      </w:r>
      <w:proofErr w:type="spellEnd"/>
      <w:r w:rsidRPr="00180CFF">
        <w:rPr>
          <w:rFonts w:cs="Times New Roman"/>
          <w:szCs w:val="24"/>
        </w:rPr>
        <w:t>.</w:t>
      </w:r>
    </w:p>
    <w:p w:rsidR="00964EA2" w:rsidRPr="00180CFF" w:rsidRDefault="00964EA2" w:rsidP="00FB67BA">
      <w:pPr>
        <w:pStyle w:val="Akapitzlist"/>
        <w:numPr>
          <w:ilvl w:val="0"/>
          <w:numId w:val="22"/>
        </w:numPr>
        <w:tabs>
          <w:tab w:val="left" w:pos="720"/>
        </w:tabs>
        <w:suppressAutoHyphens/>
        <w:spacing w:line="276" w:lineRule="auto"/>
        <w:ind w:right="25"/>
        <w:rPr>
          <w:rFonts w:cs="Times New Roman"/>
          <w:b/>
          <w:szCs w:val="24"/>
        </w:rPr>
      </w:pPr>
      <w:r w:rsidRPr="00180CFF">
        <w:rPr>
          <w:rFonts w:cs="Times New Roman"/>
          <w:b/>
          <w:szCs w:val="24"/>
        </w:rPr>
        <w:t xml:space="preserve">Skarga  do sądu – zgodnie z przepisami art. 198a – 198g ustawy </w:t>
      </w:r>
      <w:proofErr w:type="spellStart"/>
      <w:r w:rsidRPr="00180CFF">
        <w:rPr>
          <w:rFonts w:cs="Times New Roman"/>
          <w:b/>
          <w:szCs w:val="24"/>
        </w:rPr>
        <w:t>Pzp</w:t>
      </w:r>
      <w:proofErr w:type="spellEnd"/>
    </w:p>
    <w:p w:rsidR="00964EA2" w:rsidRPr="00180CFF" w:rsidRDefault="00964EA2" w:rsidP="00FB67BA">
      <w:pPr>
        <w:pStyle w:val="Akapitzlist"/>
        <w:numPr>
          <w:ilvl w:val="0"/>
          <w:numId w:val="27"/>
        </w:numPr>
        <w:tabs>
          <w:tab w:val="left" w:pos="720"/>
        </w:tabs>
        <w:suppressAutoHyphens/>
        <w:spacing w:line="276" w:lineRule="auto"/>
        <w:ind w:right="25"/>
        <w:rPr>
          <w:rFonts w:cs="Times New Roman"/>
          <w:b/>
          <w:szCs w:val="24"/>
        </w:rPr>
      </w:pPr>
      <w:r w:rsidRPr="00180CFF">
        <w:rPr>
          <w:rFonts w:eastAsia="Times New Roman" w:cs="Times New Roman"/>
          <w:szCs w:val="24"/>
          <w:lang w:eastAsia="pl-PL"/>
        </w:rPr>
        <w:t>Na orzeczenie Krajowej Izby Odwoławczej,  stronom oraz uczestnikom postępowania odwoławczego przysługuje skarga do sądu.</w:t>
      </w:r>
    </w:p>
    <w:p w:rsidR="00964EA2" w:rsidRPr="00180CFF" w:rsidRDefault="00964EA2" w:rsidP="00FB67BA">
      <w:pPr>
        <w:pStyle w:val="Akapitzlist"/>
        <w:numPr>
          <w:ilvl w:val="0"/>
          <w:numId w:val="27"/>
        </w:numPr>
        <w:tabs>
          <w:tab w:val="left" w:pos="720"/>
        </w:tabs>
        <w:suppressAutoHyphens/>
        <w:spacing w:line="276" w:lineRule="auto"/>
        <w:ind w:right="25"/>
        <w:rPr>
          <w:rFonts w:cs="Times New Roman"/>
          <w:b/>
          <w:szCs w:val="24"/>
        </w:rPr>
      </w:pPr>
      <w:r w:rsidRPr="00180CFF">
        <w:rPr>
          <w:rFonts w:eastAsia="Times New Roman" w:cs="Times New Roman"/>
          <w:szCs w:val="24"/>
          <w:lang w:eastAsia="pl-PL"/>
        </w:rPr>
        <w:t xml:space="preserve">Skargę wnosi się do sądu okręgowego właściwego dla siedziby albo miejsca zamieszkania zamawiającego. Skargę wnosi się za pośrednictwem Prezesa Izby </w:t>
      </w:r>
      <w:r w:rsidRPr="00180CFF">
        <w:rPr>
          <w:rFonts w:eastAsia="Times New Roman" w:cs="Times New Roman"/>
          <w:szCs w:val="24"/>
          <w:lang w:eastAsia="pl-PL"/>
        </w:rPr>
        <w:br/>
        <w:t>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r w:rsidRPr="00180CFF">
        <w:rPr>
          <w:rFonts w:cs="Times New Roman"/>
          <w:strike/>
          <w:szCs w:val="24"/>
        </w:rPr>
        <w:t xml:space="preserve"> </w:t>
      </w:r>
    </w:p>
    <w:p w:rsidR="00964EA2" w:rsidRPr="00180CFF" w:rsidRDefault="00964EA2" w:rsidP="00FB67BA">
      <w:pPr>
        <w:pStyle w:val="Akapitzlist"/>
        <w:tabs>
          <w:tab w:val="left" w:pos="720"/>
        </w:tabs>
        <w:suppressAutoHyphens/>
        <w:spacing w:line="276" w:lineRule="auto"/>
        <w:ind w:right="25"/>
        <w:rPr>
          <w:rFonts w:cs="Times New Roman"/>
          <w:b/>
          <w:szCs w:val="24"/>
        </w:rPr>
      </w:pPr>
    </w:p>
    <w:p w:rsidR="001C6FBE" w:rsidRPr="00180CFF" w:rsidRDefault="00C11C56" w:rsidP="00FB67BA">
      <w:pPr>
        <w:pStyle w:val="Akapitzlist"/>
        <w:numPr>
          <w:ilvl w:val="0"/>
          <w:numId w:val="13"/>
        </w:numPr>
        <w:spacing w:line="276" w:lineRule="auto"/>
        <w:rPr>
          <w:rFonts w:cs="Times New Roman"/>
          <w:b/>
          <w:szCs w:val="24"/>
        </w:rPr>
      </w:pPr>
      <w:r w:rsidRPr="00180CFF">
        <w:rPr>
          <w:rFonts w:cs="Times New Roman"/>
          <w:b/>
          <w:szCs w:val="24"/>
        </w:rPr>
        <w:t>PROJEKT UMOWY</w:t>
      </w:r>
    </w:p>
    <w:p w:rsidR="001C6FBE" w:rsidRPr="00180CFF" w:rsidRDefault="001C6FBE" w:rsidP="00FB67BA">
      <w:pPr>
        <w:pStyle w:val="Akapitzlist"/>
        <w:numPr>
          <w:ilvl w:val="0"/>
          <w:numId w:val="36"/>
        </w:numPr>
        <w:tabs>
          <w:tab w:val="left" w:pos="720"/>
        </w:tabs>
        <w:suppressAutoHyphens/>
        <w:spacing w:line="276" w:lineRule="auto"/>
        <w:ind w:right="25"/>
        <w:rPr>
          <w:rFonts w:cs="Times New Roman"/>
          <w:b/>
          <w:szCs w:val="24"/>
        </w:rPr>
      </w:pPr>
      <w:r w:rsidRPr="00180CFF">
        <w:rPr>
          <w:rFonts w:cs="Times New Roman"/>
          <w:szCs w:val="24"/>
        </w:rPr>
        <w:t>Wykonawca, któ</w:t>
      </w:r>
      <w:r w:rsidR="00A14AB3" w:rsidRPr="00180CFF">
        <w:rPr>
          <w:rFonts w:cs="Times New Roman"/>
          <w:szCs w:val="24"/>
        </w:rPr>
        <w:t>ry przedstawił najkorzystnie</w:t>
      </w:r>
      <w:r w:rsidR="002068DC" w:rsidRPr="00180CFF">
        <w:rPr>
          <w:rFonts w:cs="Times New Roman"/>
          <w:szCs w:val="24"/>
        </w:rPr>
        <w:t xml:space="preserve">jszą ofertę, będzie zobowiązany </w:t>
      </w:r>
      <w:r w:rsidR="00A14AB3" w:rsidRPr="00180CFF">
        <w:rPr>
          <w:rFonts w:cs="Times New Roman"/>
          <w:szCs w:val="24"/>
        </w:rPr>
        <w:t>d</w:t>
      </w:r>
      <w:r w:rsidRPr="00180CFF">
        <w:rPr>
          <w:rFonts w:cs="Times New Roman"/>
          <w:szCs w:val="24"/>
        </w:rPr>
        <w:t>o podpisania umowy zgodnie z załączonym projektem umowy stanowiącym</w:t>
      </w:r>
      <w:r w:rsidRPr="00180CFF">
        <w:rPr>
          <w:rFonts w:cs="Times New Roman"/>
          <w:b/>
          <w:szCs w:val="24"/>
        </w:rPr>
        <w:t xml:space="preserve"> </w:t>
      </w:r>
      <w:r w:rsidR="00A14AB3" w:rsidRPr="00180CFF">
        <w:rPr>
          <w:rFonts w:cs="Times New Roman"/>
          <w:b/>
          <w:szCs w:val="24"/>
        </w:rPr>
        <w:t>Z</w:t>
      </w:r>
      <w:r w:rsidRPr="00180CFF">
        <w:rPr>
          <w:rFonts w:cs="Times New Roman"/>
          <w:b/>
          <w:szCs w:val="24"/>
        </w:rPr>
        <w:t>ał</w:t>
      </w:r>
      <w:r w:rsidR="00A14AB3" w:rsidRPr="00180CFF">
        <w:rPr>
          <w:rFonts w:cs="Times New Roman"/>
          <w:b/>
          <w:szCs w:val="24"/>
        </w:rPr>
        <w:t>ącznik nr </w:t>
      </w:r>
      <w:r w:rsidR="005006BA" w:rsidRPr="00180CFF">
        <w:rPr>
          <w:rFonts w:cs="Times New Roman"/>
          <w:b/>
          <w:szCs w:val="24"/>
        </w:rPr>
        <w:t xml:space="preserve">4 </w:t>
      </w:r>
      <w:r w:rsidRPr="00180CFF">
        <w:rPr>
          <w:rFonts w:cs="Times New Roman"/>
          <w:szCs w:val="24"/>
        </w:rPr>
        <w:t>do SIWZ</w:t>
      </w:r>
      <w:r w:rsidR="007A764E" w:rsidRPr="00180CFF">
        <w:rPr>
          <w:rFonts w:cs="Times New Roman"/>
          <w:b/>
          <w:szCs w:val="24"/>
        </w:rPr>
        <w:t>.</w:t>
      </w:r>
      <w:r w:rsidRPr="00180CFF">
        <w:rPr>
          <w:rFonts w:cs="Times New Roman"/>
          <w:b/>
          <w:szCs w:val="24"/>
        </w:rPr>
        <w:t xml:space="preserve"> </w:t>
      </w:r>
    </w:p>
    <w:p w:rsidR="001C6FBE" w:rsidRPr="00180CFF" w:rsidRDefault="001C6FBE" w:rsidP="00FB67BA">
      <w:pPr>
        <w:pStyle w:val="Akapitzlist"/>
        <w:numPr>
          <w:ilvl w:val="0"/>
          <w:numId w:val="36"/>
        </w:numPr>
        <w:tabs>
          <w:tab w:val="left" w:pos="720"/>
        </w:tabs>
        <w:suppressAutoHyphens/>
        <w:spacing w:line="276" w:lineRule="auto"/>
        <w:ind w:right="25"/>
        <w:rPr>
          <w:rFonts w:cs="Times New Roman"/>
          <w:b/>
          <w:szCs w:val="24"/>
        </w:rPr>
      </w:pPr>
      <w:r w:rsidRPr="00180CFF">
        <w:rPr>
          <w:rFonts w:cs="Times New Roman"/>
          <w:szCs w:val="24"/>
        </w:rPr>
        <w:t>Złożenie oferty jest równoważne z pełną akceptacją umowy przez wykonawcę.</w:t>
      </w:r>
    </w:p>
    <w:p w:rsidR="001C6FBE" w:rsidRPr="00F84318" w:rsidRDefault="001C6FBE" w:rsidP="00FB67BA">
      <w:pPr>
        <w:pStyle w:val="Akapitzlist"/>
        <w:tabs>
          <w:tab w:val="left" w:pos="720"/>
        </w:tabs>
        <w:suppressAutoHyphens/>
        <w:spacing w:line="276" w:lineRule="auto"/>
        <w:ind w:left="426" w:right="25" w:hanging="284"/>
        <w:rPr>
          <w:rFonts w:cs="Times New Roman"/>
          <w:color w:val="FF0000"/>
          <w:szCs w:val="24"/>
        </w:rPr>
      </w:pPr>
    </w:p>
    <w:p w:rsidR="001C6FBE" w:rsidRPr="00180CFF" w:rsidRDefault="00A14AB3" w:rsidP="00FB67BA">
      <w:pPr>
        <w:pStyle w:val="Akapitzlist"/>
        <w:numPr>
          <w:ilvl w:val="0"/>
          <w:numId w:val="13"/>
        </w:numPr>
        <w:spacing w:line="276" w:lineRule="auto"/>
        <w:ind w:left="502" w:hanging="502"/>
        <w:rPr>
          <w:rFonts w:cs="Times New Roman"/>
          <w:b/>
          <w:szCs w:val="24"/>
        </w:rPr>
      </w:pPr>
      <w:r w:rsidRPr="00180CFF">
        <w:rPr>
          <w:rFonts w:cs="Times New Roman"/>
          <w:b/>
          <w:szCs w:val="24"/>
        </w:rPr>
        <w:t>ZAMAWIAJĄCY NIE DOPUSZCZA</w:t>
      </w:r>
      <w:r w:rsidR="002068DC" w:rsidRPr="00180CFF">
        <w:rPr>
          <w:rFonts w:cs="Times New Roman"/>
          <w:b/>
          <w:szCs w:val="24"/>
        </w:rPr>
        <w:t>:</w:t>
      </w:r>
      <w:r w:rsidR="001C6FBE" w:rsidRPr="00180CFF">
        <w:rPr>
          <w:rFonts w:cs="Times New Roman"/>
          <w:b/>
          <w:szCs w:val="24"/>
        </w:rPr>
        <w:t xml:space="preserve"> </w:t>
      </w:r>
    </w:p>
    <w:p w:rsidR="00D45820" w:rsidRPr="00180CFF" w:rsidRDefault="00D45820" w:rsidP="00FB67BA">
      <w:pPr>
        <w:pStyle w:val="Akapitzlist"/>
        <w:numPr>
          <w:ilvl w:val="0"/>
          <w:numId w:val="15"/>
        </w:numPr>
        <w:spacing w:line="276" w:lineRule="auto"/>
        <w:rPr>
          <w:rFonts w:cs="Times New Roman"/>
          <w:szCs w:val="24"/>
        </w:rPr>
      </w:pPr>
      <w:r w:rsidRPr="00180CFF">
        <w:rPr>
          <w:rFonts w:cs="Times New Roman"/>
          <w:szCs w:val="24"/>
        </w:rPr>
        <w:t>Składania ofert częściowych,</w:t>
      </w:r>
    </w:p>
    <w:p w:rsidR="00D45820" w:rsidRPr="00180CFF" w:rsidRDefault="00D45820" w:rsidP="00FB67BA">
      <w:pPr>
        <w:pStyle w:val="Akapitzlist"/>
        <w:numPr>
          <w:ilvl w:val="0"/>
          <w:numId w:val="15"/>
        </w:numPr>
        <w:spacing w:line="276" w:lineRule="auto"/>
        <w:rPr>
          <w:rFonts w:cs="Times New Roman"/>
          <w:szCs w:val="24"/>
        </w:rPr>
      </w:pPr>
      <w:r w:rsidRPr="00180CFF">
        <w:rPr>
          <w:rFonts w:cs="Times New Roman"/>
          <w:szCs w:val="24"/>
        </w:rPr>
        <w:t>Przedstawienia ofert wariantowych.</w:t>
      </w:r>
    </w:p>
    <w:p w:rsidR="001C6FBE" w:rsidRPr="00F84318" w:rsidRDefault="001C6FBE" w:rsidP="00FB67BA">
      <w:pPr>
        <w:suppressAutoHyphens/>
        <w:spacing w:line="276" w:lineRule="auto"/>
        <w:ind w:right="25"/>
        <w:rPr>
          <w:rFonts w:cs="Times New Roman"/>
          <w:color w:val="FF0000"/>
          <w:szCs w:val="24"/>
        </w:rPr>
      </w:pPr>
    </w:p>
    <w:p w:rsidR="001C6FBE" w:rsidRPr="00180CFF" w:rsidRDefault="00A14AB3" w:rsidP="00FB67BA">
      <w:pPr>
        <w:pStyle w:val="Akapitzlist"/>
        <w:numPr>
          <w:ilvl w:val="0"/>
          <w:numId w:val="13"/>
        </w:numPr>
        <w:spacing w:line="276" w:lineRule="auto"/>
        <w:ind w:left="502" w:hanging="502"/>
        <w:rPr>
          <w:rFonts w:cs="Times New Roman"/>
          <w:b/>
          <w:szCs w:val="24"/>
        </w:rPr>
      </w:pPr>
      <w:r w:rsidRPr="00180CFF">
        <w:rPr>
          <w:rFonts w:cs="Times New Roman"/>
          <w:b/>
          <w:szCs w:val="24"/>
        </w:rPr>
        <w:t>ZAMAWIAJĄCY NIE PRZEWIDUJE:</w:t>
      </w:r>
    </w:p>
    <w:p w:rsidR="00BD1F5A" w:rsidRPr="00180CFF" w:rsidRDefault="00BD1F5A" w:rsidP="00FB67BA">
      <w:pPr>
        <w:pStyle w:val="Akapitzlist"/>
        <w:numPr>
          <w:ilvl w:val="0"/>
          <w:numId w:val="16"/>
        </w:numPr>
        <w:spacing w:line="276" w:lineRule="auto"/>
        <w:rPr>
          <w:rFonts w:cs="Times New Roman"/>
          <w:szCs w:val="24"/>
        </w:rPr>
      </w:pPr>
      <w:r w:rsidRPr="00180CFF">
        <w:rPr>
          <w:rFonts w:cs="Times New Roman"/>
          <w:szCs w:val="24"/>
        </w:rPr>
        <w:t>Zawarcia umowy ramowej,</w:t>
      </w:r>
    </w:p>
    <w:p w:rsidR="00BD1F5A" w:rsidRPr="00180CFF" w:rsidRDefault="00BD1F5A" w:rsidP="00FB67BA">
      <w:pPr>
        <w:pStyle w:val="Akapitzlist"/>
        <w:numPr>
          <w:ilvl w:val="0"/>
          <w:numId w:val="16"/>
        </w:numPr>
        <w:spacing w:line="276" w:lineRule="auto"/>
        <w:rPr>
          <w:rFonts w:cs="Times New Roman"/>
          <w:szCs w:val="24"/>
        </w:rPr>
      </w:pPr>
      <w:r w:rsidRPr="00180CFF">
        <w:rPr>
          <w:rFonts w:cs="Times New Roman"/>
          <w:szCs w:val="24"/>
        </w:rPr>
        <w:lastRenderedPageBreak/>
        <w:t xml:space="preserve">Zamówień polegających na powtórzeniu podobnych </w:t>
      </w:r>
      <w:r w:rsidR="00964EA2" w:rsidRPr="00180CFF">
        <w:rPr>
          <w:rFonts w:cs="Times New Roman"/>
          <w:szCs w:val="24"/>
        </w:rPr>
        <w:t>dostaw</w:t>
      </w:r>
      <w:r w:rsidRPr="00180CFF">
        <w:rPr>
          <w:rFonts w:cs="Times New Roman"/>
          <w:szCs w:val="24"/>
        </w:rPr>
        <w:t xml:space="preserve">, o których mowa w art. 67 </w:t>
      </w:r>
      <w:r w:rsidRPr="00180CFF">
        <w:rPr>
          <w:rFonts w:cs="Times New Roman"/>
          <w:szCs w:val="24"/>
        </w:rPr>
        <w:br/>
        <w:t xml:space="preserve">ust. 1 pkt </w:t>
      </w:r>
      <w:r w:rsidR="00964EA2" w:rsidRPr="00180CFF">
        <w:rPr>
          <w:rFonts w:cs="Times New Roman"/>
          <w:szCs w:val="24"/>
        </w:rPr>
        <w:t>7</w:t>
      </w:r>
      <w:r w:rsidRPr="00180CFF">
        <w:rPr>
          <w:rFonts w:cs="Times New Roman"/>
          <w:szCs w:val="24"/>
        </w:rPr>
        <w:t xml:space="preserve"> ustawy </w:t>
      </w:r>
      <w:proofErr w:type="spellStart"/>
      <w:r w:rsidRPr="00180CFF">
        <w:rPr>
          <w:rFonts w:cs="Times New Roman"/>
          <w:szCs w:val="24"/>
        </w:rPr>
        <w:t>Pzp</w:t>
      </w:r>
      <w:proofErr w:type="spellEnd"/>
      <w:r w:rsidRPr="00180CFF">
        <w:rPr>
          <w:rFonts w:cs="Times New Roman"/>
          <w:szCs w:val="24"/>
        </w:rPr>
        <w:t>,</w:t>
      </w:r>
    </w:p>
    <w:p w:rsidR="00BD1F5A" w:rsidRPr="00180CFF" w:rsidRDefault="00BD1F5A" w:rsidP="00FB67BA">
      <w:pPr>
        <w:pStyle w:val="Akapitzlist"/>
        <w:numPr>
          <w:ilvl w:val="0"/>
          <w:numId w:val="16"/>
        </w:numPr>
        <w:spacing w:line="276" w:lineRule="auto"/>
        <w:rPr>
          <w:rFonts w:cs="Times New Roman"/>
          <w:szCs w:val="24"/>
        </w:rPr>
      </w:pPr>
      <w:r w:rsidRPr="00180CFF">
        <w:rPr>
          <w:rFonts w:cs="Times New Roman"/>
          <w:szCs w:val="24"/>
        </w:rPr>
        <w:t>Rozliczeń w walutach obcych,</w:t>
      </w:r>
    </w:p>
    <w:p w:rsidR="00BD1F5A" w:rsidRPr="00180CFF" w:rsidRDefault="00BD1F5A" w:rsidP="00FB67BA">
      <w:pPr>
        <w:pStyle w:val="Akapitzlist"/>
        <w:numPr>
          <w:ilvl w:val="0"/>
          <w:numId w:val="16"/>
        </w:numPr>
        <w:spacing w:line="276" w:lineRule="auto"/>
        <w:rPr>
          <w:rFonts w:cs="Times New Roman"/>
          <w:szCs w:val="24"/>
        </w:rPr>
      </w:pPr>
      <w:r w:rsidRPr="00180CFF">
        <w:rPr>
          <w:rFonts w:cs="Times New Roman"/>
          <w:szCs w:val="24"/>
        </w:rPr>
        <w:t>Aukcji elektronicznej,</w:t>
      </w:r>
    </w:p>
    <w:p w:rsidR="00BD1F5A" w:rsidRPr="00180CFF" w:rsidRDefault="00BD1F5A" w:rsidP="00FB67BA">
      <w:pPr>
        <w:pStyle w:val="Akapitzlist"/>
        <w:numPr>
          <w:ilvl w:val="0"/>
          <w:numId w:val="16"/>
        </w:numPr>
        <w:spacing w:line="276" w:lineRule="auto"/>
        <w:rPr>
          <w:rFonts w:cs="Times New Roman"/>
          <w:szCs w:val="24"/>
        </w:rPr>
      </w:pPr>
      <w:r w:rsidRPr="00180CFF">
        <w:rPr>
          <w:rFonts w:cs="Times New Roman"/>
          <w:szCs w:val="24"/>
        </w:rPr>
        <w:t xml:space="preserve">Zwrotu kosztów udziału w postępowaniu. </w:t>
      </w:r>
    </w:p>
    <w:p w:rsidR="001C6FBE" w:rsidRPr="006C49E1" w:rsidRDefault="001C6FBE" w:rsidP="00FB67BA">
      <w:pPr>
        <w:spacing w:line="276" w:lineRule="auto"/>
        <w:rPr>
          <w:rFonts w:cs="Times New Roman"/>
          <w:szCs w:val="24"/>
        </w:rPr>
      </w:pPr>
    </w:p>
    <w:p w:rsidR="006C49E1" w:rsidRPr="006C49E1" w:rsidRDefault="00BD1F5A" w:rsidP="00FB67BA">
      <w:pPr>
        <w:pStyle w:val="Akapitzlist"/>
        <w:numPr>
          <w:ilvl w:val="0"/>
          <w:numId w:val="13"/>
        </w:numPr>
        <w:spacing w:line="276" w:lineRule="auto"/>
        <w:ind w:left="502" w:hanging="502"/>
        <w:rPr>
          <w:rFonts w:cs="Times New Roman"/>
          <w:szCs w:val="24"/>
        </w:rPr>
      </w:pPr>
      <w:r w:rsidRPr="006C49E1">
        <w:rPr>
          <w:rFonts w:cs="Times New Roman"/>
          <w:b/>
        </w:rPr>
        <w:t>KLAUZULA INFORMACYJNA WYNIKAJĄCA Z</w:t>
      </w:r>
      <w:r w:rsidR="00964EA2" w:rsidRPr="006C49E1">
        <w:rPr>
          <w:rFonts w:cs="Times New Roman"/>
          <w:b/>
        </w:rPr>
        <w:t xml:space="preserve"> PRZEPISÓW</w:t>
      </w:r>
      <w:r w:rsidR="002068DC" w:rsidRPr="006C49E1">
        <w:rPr>
          <w:rFonts w:cs="Times New Roman"/>
          <w:b/>
        </w:rPr>
        <w:br/>
        <w:t xml:space="preserve">   </w:t>
      </w:r>
      <w:r w:rsidR="00964EA2" w:rsidRPr="006C49E1">
        <w:rPr>
          <w:rFonts w:cs="Times New Roman"/>
          <w:b/>
        </w:rPr>
        <w:t xml:space="preserve"> </w:t>
      </w:r>
      <w:r w:rsidRPr="006C49E1">
        <w:rPr>
          <w:rFonts w:cs="Times New Roman"/>
          <w:b/>
        </w:rPr>
        <w:t>ROZPORZĄDZENIA PARLAMENTU EUROPEJSKIEGO I RADY (UE)</w:t>
      </w:r>
      <w:r w:rsidR="002068DC" w:rsidRPr="006C49E1">
        <w:rPr>
          <w:rFonts w:cs="Times New Roman"/>
          <w:b/>
        </w:rPr>
        <w:br/>
        <w:t xml:space="preserve">   </w:t>
      </w:r>
      <w:r w:rsidRPr="006C49E1">
        <w:rPr>
          <w:rFonts w:cs="Times New Roman"/>
          <w:b/>
        </w:rPr>
        <w:t xml:space="preserve"> 2016/679 Z DNIA 27 KWIETNIA 2016 R. W </w:t>
      </w:r>
      <w:r w:rsidR="00964EA2" w:rsidRPr="006C49E1">
        <w:rPr>
          <w:rFonts w:cs="Times New Roman"/>
          <w:b/>
        </w:rPr>
        <w:t>SPRAWIE OCHRONY OSÓB</w:t>
      </w:r>
      <w:r w:rsidR="002068DC" w:rsidRPr="006C49E1">
        <w:rPr>
          <w:rFonts w:cs="Times New Roman"/>
          <w:b/>
        </w:rPr>
        <w:br/>
        <w:t xml:space="preserve">    FIZYCZNYCH </w:t>
      </w:r>
      <w:r w:rsidRPr="006C49E1">
        <w:rPr>
          <w:rFonts w:cs="Times New Roman"/>
          <w:b/>
        </w:rPr>
        <w:t>W ZWIĄZKU Z PRZETWARZANIEM DANYCH</w:t>
      </w:r>
      <w:r w:rsidR="002068DC" w:rsidRPr="006C49E1">
        <w:rPr>
          <w:rFonts w:cs="Times New Roman"/>
          <w:b/>
        </w:rPr>
        <w:br/>
        <w:t xml:space="preserve">   </w:t>
      </w:r>
      <w:r w:rsidRPr="006C49E1">
        <w:rPr>
          <w:rFonts w:cs="Times New Roman"/>
          <w:b/>
        </w:rPr>
        <w:t xml:space="preserve"> OSOBOWYCH I W SPRAWIE SWOBODNEGO PRZEPŁYWU TAKICH</w:t>
      </w:r>
      <w:r w:rsidR="002068DC" w:rsidRPr="006C49E1">
        <w:rPr>
          <w:rFonts w:cs="Times New Roman"/>
          <w:b/>
        </w:rPr>
        <w:br/>
        <w:t xml:space="preserve">   </w:t>
      </w:r>
      <w:r w:rsidRPr="006C49E1">
        <w:rPr>
          <w:rFonts w:cs="Times New Roman"/>
          <w:b/>
        </w:rPr>
        <w:t xml:space="preserve"> DANYCH ORAZ UCHYLENIA DYREKTYWY 95/46/WE</w:t>
      </w:r>
    </w:p>
    <w:p w:rsidR="006C49E1" w:rsidRPr="00FF0D86" w:rsidRDefault="006C49E1" w:rsidP="00FB67BA">
      <w:pPr>
        <w:suppressAutoHyphens/>
        <w:spacing w:line="259" w:lineRule="auto"/>
        <w:rPr>
          <w:rFonts w:eastAsia="Calibri" w:cs="Times New Roman"/>
          <w:szCs w:val="24"/>
        </w:rPr>
      </w:pPr>
      <w:r w:rsidRPr="00FF0D86">
        <w:rPr>
          <w:rFonts w:eastAsia="Calibri" w:cs="Times New Roman"/>
          <w:szCs w:val="24"/>
        </w:rPr>
        <w:t xml:space="preserve">Zgodnie z art. 13 ust. 1 i 2 rozporządzenia Parlamentu Europejskiego i Rady (UE) 2016/679 </w:t>
      </w:r>
      <w:r w:rsidRPr="00FF0D86">
        <w:rPr>
          <w:rFonts w:eastAsia="Calibri" w:cs="Times New Roman"/>
          <w:szCs w:val="24"/>
        </w:rPr>
        <w:br/>
        <w:t xml:space="preserve">z dnia 27 kwietnia 2016 r. w sprawie ochrony osób fizycznych w związku z przetwarzaniem danych osobowych i w sprawie swobodnego przepływu takich danych oraz uchylenia dyrektywy 95/46/WE (ogólne rozporządzenie o ochronie danych) (Dz. Urz. UE L 119, str. 1 </w:t>
      </w:r>
      <w:r w:rsidRPr="00FF0D86">
        <w:rPr>
          <w:rFonts w:eastAsia="Calibri" w:cs="Times New Roman"/>
          <w:szCs w:val="24"/>
        </w:rPr>
        <w:br/>
        <w:t xml:space="preserve">z 2016 r., </w:t>
      </w:r>
      <w:proofErr w:type="spellStart"/>
      <w:r w:rsidRPr="00FF0D86">
        <w:rPr>
          <w:rFonts w:eastAsia="Calibri" w:cs="Times New Roman"/>
          <w:szCs w:val="24"/>
        </w:rPr>
        <w:t>sprost</w:t>
      </w:r>
      <w:proofErr w:type="spellEnd"/>
      <w:r w:rsidRPr="00FF0D86">
        <w:rPr>
          <w:rFonts w:eastAsia="Calibri" w:cs="Times New Roman"/>
          <w:szCs w:val="24"/>
        </w:rPr>
        <w:t>. Dz. Urz. UE. L 127, str. 2 z 2018 r.) (w skrócie „RODO”), informuję, że:</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 xml:space="preserve">Administratorem danych jest Prezydent Miasta Białegostoku, Urząd Miejski </w:t>
      </w:r>
      <w:r w:rsidRPr="00FF0D86">
        <w:rPr>
          <w:rFonts w:eastAsia="Calibri" w:cs="Times New Roman"/>
          <w:szCs w:val="24"/>
        </w:rPr>
        <w:br/>
        <w:t>w Białymstoku, ul. Słonimska 1, 15-950 Białystok;</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 xml:space="preserve">W sprawach z zakresu ochrony danych osobowych mogą Państwo kontaktować się </w:t>
      </w:r>
      <w:r w:rsidRPr="00FF0D86">
        <w:rPr>
          <w:rFonts w:eastAsia="Calibri" w:cs="Times New Roman"/>
          <w:szCs w:val="24"/>
        </w:rPr>
        <w:br/>
        <w:t xml:space="preserve">z inspektorem ochrony   danych:   Urząd   Miejski   w   Białymstoku,   ul.   Słonimska  1,  15-950  Białystok,  tel. 85  879  79  79, e-mail: </w:t>
      </w:r>
      <w:hyperlink r:id="rId12" w:history="1">
        <w:r w:rsidRPr="00FF0D86">
          <w:rPr>
            <w:rFonts w:eastAsia="Calibri" w:cs="Times New Roman"/>
            <w:szCs w:val="24"/>
            <w:u w:val="single"/>
          </w:rPr>
          <w:t>bbi@um.bialystok.pl</w:t>
        </w:r>
      </w:hyperlink>
      <w:r w:rsidRPr="00FF0D86">
        <w:rPr>
          <w:rFonts w:eastAsia="Calibri" w:cs="Times New Roman"/>
          <w:szCs w:val="24"/>
        </w:rPr>
        <w:t>;</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 xml:space="preserve">Pani/Pana dane przetwarzane będą w celu przeprowadzenia zamówienia publicznego </w:t>
      </w:r>
      <w:r w:rsidRPr="00FF0D86">
        <w:rPr>
          <w:rFonts w:eastAsia="Calibri" w:cs="Times New Roman"/>
          <w:szCs w:val="24"/>
        </w:rPr>
        <w:br/>
        <w:t xml:space="preserve">na podstawie art. 6 ust. 1 lit. c) RODO, zgodnie z ustawą z dnia 29 stycznia 2004 r. – Prawo zamówień publicznych (PZP) oraz w celu zawarcia umowy na podstawie art. 6 ust. 1 </w:t>
      </w:r>
      <w:r w:rsidRPr="00FF0D86">
        <w:rPr>
          <w:rFonts w:eastAsia="Calibri" w:cs="Times New Roman"/>
          <w:szCs w:val="24"/>
        </w:rPr>
        <w:br/>
        <w:t xml:space="preserve">lit. b) RODO;  </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cs="Times New Roman"/>
          <w:szCs w:val="24"/>
        </w:rPr>
        <w:t>Pani/Pana dane osobowe będą przechowywane:</w:t>
      </w:r>
    </w:p>
    <w:p w:rsidR="006C49E1" w:rsidRPr="00FF0D86" w:rsidRDefault="006C49E1" w:rsidP="00FB67BA">
      <w:pPr>
        <w:numPr>
          <w:ilvl w:val="0"/>
          <w:numId w:val="43"/>
        </w:numPr>
        <w:suppressAutoHyphens/>
        <w:spacing w:after="160" w:line="259" w:lineRule="auto"/>
        <w:contextualSpacing/>
        <w:rPr>
          <w:rFonts w:cs="Times New Roman"/>
          <w:szCs w:val="24"/>
        </w:rPr>
      </w:pPr>
      <w:r w:rsidRPr="00FF0D86">
        <w:rPr>
          <w:rFonts w:cs="Times New Roman"/>
          <w:szCs w:val="24"/>
        </w:rPr>
        <w:t xml:space="preserve">przez okres 4 lat od dnia zakończenia postępowania o udzielenie zamówienia (jeżeli czas trwania umowy przekracza 4 lata, okres przechowywania dokumentacji obejmuje cały czas trwania umowy) - zgodnie z art. 97 ust. 1 ustawy </w:t>
      </w:r>
      <w:proofErr w:type="spellStart"/>
      <w:r w:rsidRPr="00FF0D86">
        <w:rPr>
          <w:rFonts w:cs="Times New Roman"/>
          <w:szCs w:val="24"/>
        </w:rPr>
        <w:t>Pzp</w:t>
      </w:r>
      <w:proofErr w:type="spellEnd"/>
      <w:r w:rsidRPr="00FF0D86">
        <w:rPr>
          <w:rFonts w:cs="Times New Roman"/>
          <w:szCs w:val="24"/>
        </w:rPr>
        <w:t xml:space="preserve">; </w:t>
      </w:r>
    </w:p>
    <w:p w:rsidR="006C49E1" w:rsidRPr="00FF0D86" w:rsidRDefault="006C49E1" w:rsidP="00FB67BA">
      <w:pPr>
        <w:numPr>
          <w:ilvl w:val="0"/>
          <w:numId w:val="43"/>
        </w:numPr>
        <w:suppressAutoHyphens/>
        <w:spacing w:after="160" w:line="259" w:lineRule="auto"/>
        <w:contextualSpacing/>
        <w:rPr>
          <w:rFonts w:eastAsia="Calibri" w:cs="Times New Roman"/>
          <w:szCs w:val="24"/>
        </w:rPr>
      </w:pPr>
      <w:r w:rsidRPr="00FF0D86">
        <w:rPr>
          <w:rFonts w:cs="Times New Roman"/>
          <w:szCs w:val="24"/>
        </w:rPr>
        <w:t>przez okres 5 lat liczonych od końca roku, w którym postępowanie zostanie zakończone – w przypadku dokumentacji z postępowania o udzielenie zamówienia;</w:t>
      </w:r>
    </w:p>
    <w:p w:rsidR="006C49E1" w:rsidRPr="00FF0D86" w:rsidRDefault="006C49E1" w:rsidP="00FB67BA">
      <w:pPr>
        <w:numPr>
          <w:ilvl w:val="0"/>
          <w:numId w:val="43"/>
        </w:numPr>
        <w:suppressAutoHyphens/>
        <w:spacing w:after="160" w:line="259" w:lineRule="auto"/>
        <w:contextualSpacing/>
        <w:rPr>
          <w:rFonts w:eastAsia="Calibri" w:cs="Times New Roman"/>
          <w:szCs w:val="24"/>
        </w:rPr>
      </w:pPr>
      <w:r w:rsidRPr="00FF0D86">
        <w:rPr>
          <w:rFonts w:cs="Times New Roman"/>
          <w:szCs w:val="24"/>
        </w:rPr>
        <w:t>przez okres 10 lat liczonych od końca roku, w którym umowa zostanie zrealizowana – w przypadku umów zwartych w postępowaniu o udzielenie zamówienia;</w:t>
      </w:r>
    </w:p>
    <w:p w:rsidR="006C49E1" w:rsidRPr="00FF0D86" w:rsidRDefault="006C49E1" w:rsidP="00FB67BA">
      <w:pPr>
        <w:numPr>
          <w:ilvl w:val="0"/>
          <w:numId w:val="43"/>
        </w:numPr>
        <w:suppressAutoHyphens/>
        <w:contextualSpacing/>
        <w:rPr>
          <w:rFonts w:eastAsia="Calibri" w:cs="Times New Roman"/>
          <w:szCs w:val="24"/>
        </w:rPr>
      </w:pPr>
      <w:r w:rsidRPr="00FF0D86">
        <w:rPr>
          <w:rFonts w:cs="Times New Roman"/>
          <w:szCs w:val="24"/>
        </w:rPr>
        <w:t>w przypadku postępowań finansowanych ze środków unijnych przez czas trwania projektu</w:t>
      </w:r>
      <w:r w:rsidRPr="00FF0D86">
        <w:rPr>
          <w:rFonts w:eastAsia="Calibri" w:cs="Times New Roman"/>
          <w:szCs w:val="24"/>
        </w:rPr>
        <w:t>;</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 xml:space="preserve">Pani/Pana dane będą udostępniane podmiotom, którym udostępniona zostanie dokumentacja postępowania w oparciu o art. 8 oraz art. 96 ust. 3 ustawy </w:t>
      </w:r>
      <w:proofErr w:type="spellStart"/>
      <w:r w:rsidRPr="00FF0D86">
        <w:rPr>
          <w:rFonts w:eastAsia="Calibri" w:cs="Times New Roman"/>
          <w:szCs w:val="24"/>
        </w:rPr>
        <w:t>Pzp</w:t>
      </w:r>
      <w:proofErr w:type="spellEnd"/>
      <w:r w:rsidRPr="00FF0D86">
        <w:rPr>
          <w:rFonts w:eastAsia="Calibri" w:cs="Times New Roman"/>
          <w:szCs w:val="24"/>
        </w:rPr>
        <w:t xml:space="preserve"> oraz podmiotom, którym administrator powierzył przetwarzanie danych na mocy art. 28 ust. 3 RODO;</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Przysługuje Pani/Panu prawo do:</w:t>
      </w:r>
    </w:p>
    <w:p w:rsidR="006C49E1" w:rsidRPr="00FF0D86" w:rsidRDefault="006C49E1" w:rsidP="00FB67BA">
      <w:pPr>
        <w:numPr>
          <w:ilvl w:val="0"/>
          <w:numId w:val="42"/>
        </w:numPr>
        <w:suppressAutoHyphens/>
        <w:spacing w:after="160" w:line="259" w:lineRule="auto"/>
        <w:contextualSpacing/>
        <w:rPr>
          <w:rFonts w:eastAsia="Calibri" w:cs="Times New Roman"/>
          <w:szCs w:val="24"/>
        </w:rPr>
      </w:pPr>
      <w:r w:rsidRPr="00FF0D86">
        <w:rPr>
          <w:rFonts w:eastAsia="Calibri" w:cs="Times New Roman"/>
          <w:szCs w:val="24"/>
        </w:rPr>
        <w:t>prawo do  dostępu do danych, na zasadach określonych w art. 15 RODO;</w:t>
      </w:r>
    </w:p>
    <w:p w:rsidR="006C49E1" w:rsidRPr="00FF0D86" w:rsidRDefault="006C49E1" w:rsidP="00FB67BA">
      <w:pPr>
        <w:numPr>
          <w:ilvl w:val="0"/>
          <w:numId w:val="42"/>
        </w:numPr>
        <w:suppressAutoHyphens/>
        <w:spacing w:after="160" w:line="259" w:lineRule="auto"/>
        <w:contextualSpacing/>
        <w:rPr>
          <w:rFonts w:eastAsia="Calibri" w:cs="Times New Roman"/>
          <w:szCs w:val="24"/>
        </w:rPr>
      </w:pPr>
      <w:r w:rsidRPr="00FF0D86">
        <w:rPr>
          <w:rFonts w:eastAsia="Calibri" w:cs="Times New Roman"/>
          <w:szCs w:val="24"/>
        </w:rPr>
        <w:t>prawo do sprostowania danych, na zasadach określonych w art. 16 RODO;</w:t>
      </w:r>
    </w:p>
    <w:p w:rsidR="006C49E1" w:rsidRPr="00FF0D86" w:rsidRDefault="006C49E1" w:rsidP="00FB67BA">
      <w:pPr>
        <w:numPr>
          <w:ilvl w:val="0"/>
          <w:numId w:val="42"/>
        </w:numPr>
        <w:suppressAutoHyphens/>
        <w:spacing w:after="160" w:line="259" w:lineRule="auto"/>
        <w:contextualSpacing/>
        <w:rPr>
          <w:rFonts w:eastAsia="Calibri" w:cs="Times New Roman"/>
          <w:szCs w:val="24"/>
        </w:rPr>
      </w:pPr>
      <w:r w:rsidRPr="00FF0D86">
        <w:rPr>
          <w:rFonts w:eastAsia="Calibri" w:cs="Times New Roman"/>
          <w:szCs w:val="24"/>
        </w:rPr>
        <w:t>prawo do usunięcia danych („prawo do bycia zapomnianym”),  na zasadach określonych w art. 17 RODO;</w:t>
      </w:r>
    </w:p>
    <w:p w:rsidR="006C49E1" w:rsidRPr="00FF0D86" w:rsidRDefault="006C49E1" w:rsidP="00FB67BA">
      <w:pPr>
        <w:numPr>
          <w:ilvl w:val="0"/>
          <w:numId w:val="42"/>
        </w:numPr>
        <w:suppressAutoHyphens/>
        <w:spacing w:line="259" w:lineRule="auto"/>
        <w:contextualSpacing/>
        <w:rPr>
          <w:rFonts w:eastAsia="Calibri" w:cs="Times New Roman"/>
          <w:szCs w:val="24"/>
        </w:rPr>
      </w:pPr>
      <w:r w:rsidRPr="00FF0D86">
        <w:rPr>
          <w:rFonts w:eastAsia="Calibri" w:cs="Times New Roman"/>
          <w:szCs w:val="24"/>
        </w:rPr>
        <w:lastRenderedPageBreak/>
        <w:t>prawo do ograniczenia przetwarzania, na zasadach określonych w art. 18 RODO.</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Przysługuje Pani/Panu prawo do wniesienia skargi do organu nadzorczego, którym jest Prezes Urzędu Ochrony Danych Osobowych;</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 xml:space="preserve">Podanie danych osobowych jest wymogiem ustawowym, związanym z udziałem </w:t>
      </w:r>
      <w:r w:rsidR="00B03FEA" w:rsidRPr="00FF0D86">
        <w:rPr>
          <w:rFonts w:eastAsia="Calibri" w:cs="Times New Roman"/>
          <w:szCs w:val="24"/>
        </w:rPr>
        <w:br/>
      </w:r>
      <w:r w:rsidRPr="00FF0D86">
        <w:rPr>
          <w:rFonts w:eastAsia="Calibri" w:cs="Times New Roman"/>
          <w:szCs w:val="24"/>
        </w:rPr>
        <w:t xml:space="preserve">w postępowaniu o udzielenie zamówienia publicznego; konsekwencje niepodania określonych danych wynikają z ustawy </w:t>
      </w:r>
      <w:proofErr w:type="spellStart"/>
      <w:r w:rsidRPr="00FF0D86">
        <w:rPr>
          <w:rFonts w:eastAsia="Calibri" w:cs="Times New Roman"/>
          <w:szCs w:val="24"/>
        </w:rPr>
        <w:t>Pzp</w:t>
      </w:r>
      <w:proofErr w:type="spellEnd"/>
      <w:r w:rsidRPr="00FF0D86">
        <w:rPr>
          <w:rFonts w:eastAsia="Calibri" w:cs="Times New Roman"/>
          <w:szCs w:val="24"/>
        </w:rPr>
        <w:t>;</w:t>
      </w:r>
    </w:p>
    <w:p w:rsidR="006C49E1" w:rsidRPr="00FF0D86" w:rsidRDefault="006C49E1" w:rsidP="00FB67BA">
      <w:pPr>
        <w:pStyle w:val="Akapitzlist"/>
        <w:numPr>
          <w:ilvl w:val="0"/>
          <w:numId w:val="44"/>
        </w:numPr>
        <w:suppressAutoHyphens/>
        <w:spacing w:line="259" w:lineRule="auto"/>
        <w:rPr>
          <w:rFonts w:eastAsia="Calibri" w:cs="Times New Roman"/>
          <w:szCs w:val="24"/>
        </w:rPr>
      </w:pPr>
      <w:r w:rsidRPr="00FF0D86">
        <w:rPr>
          <w:rFonts w:eastAsia="Calibri" w:cs="Times New Roman"/>
          <w:szCs w:val="24"/>
        </w:rPr>
        <w:t>Dane osobowe nie będą podlegały zautomatyzowanemu podejmowaniu decyzji, w tym  profilowaniu.</w:t>
      </w:r>
    </w:p>
    <w:p w:rsidR="006C49E1" w:rsidRPr="00F84318" w:rsidRDefault="006C49E1" w:rsidP="00FB67BA">
      <w:pPr>
        <w:pStyle w:val="Bezodstpw"/>
        <w:spacing w:line="276" w:lineRule="auto"/>
        <w:rPr>
          <w:rFonts w:cs="Times New Roman"/>
          <w:color w:val="FF0000"/>
          <w:szCs w:val="24"/>
          <w:lang w:eastAsia="pl-PL"/>
        </w:rPr>
      </w:pPr>
    </w:p>
    <w:p w:rsidR="00BD1F5A" w:rsidRPr="006C49E1" w:rsidRDefault="00BD1F5A" w:rsidP="00FB67BA">
      <w:pPr>
        <w:pStyle w:val="Akapitzlist"/>
        <w:numPr>
          <w:ilvl w:val="0"/>
          <w:numId w:val="13"/>
        </w:numPr>
        <w:spacing w:line="276" w:lineRule="auto"/>
        <w:ind w:left="502" w:hanging="502"/>
        <w:rPr>
          <w:rFonts w:cs="Times New Roman"/>
          <w:szCs w:val="24"/>
        </w:rPr>
      </w:pPr>
      <w:r w:rsidRPr="006C49E1">
        <w:rPr>
          <w:rFonts w:cs="Times New Roman"/>
          <w:b/>
          <w:szCs w:val="24"/>
        </w:rPr>
        <w:t>POSTANOWIENIA KOŃCOWE</w:t>
      </w:r>
    </w:p>
    <w:p w:rsidR="00BD1F5A" w:rsidRPr="006C49E1" w:rsidRDefault="00BD1F5A" w:rsidP="00FB67BA">
      <w:pPr>
        <w:tabs>
          <w:tab w:val="left" w:pos="720"/>
        </w:tabs>
        <w:suppressAutoHyphens/>
        <w:spacing w:after="240" w:line="276" w:lineRule="auto"/>
        <w:ind w:right="25"/>
        <w:rPr>
          <w:rFonts w:cs="Times New Roman"/>
          <w:szCs w:val="24"/>
        </w:rPr>
      </w:pPr>
      <w:r w:rsidRPr="006C49E1">
        <w:rPr>
          <w:rFonts w:cs="Times New Roman"/>
          <w:szCs w:val="24"/>
        </w:rPr>
        <w:t>W sprawach nieuregulowanych w Specyfikacj</w:t>
      </w:r>
      <w:r w:rsidR="002068DC" w:rsidRPr="006C49E1">
        <w:rPr>
          <w:rFonts w:cs="Times New Roman"/>
          <w:szCs w:val="24"/>
        </w:rPr>
        <w:t xml:space="preserve">i Istotnych Warunków Zamówienia </w:t>
      </w:r>
      <w:r w:rsidRPr="006C49E1">
        <w:rPr>
          <w:rFonts w:cs="Times New Roman"/>
          <w:szCs w:val="24"/>
        </w:rPr>
        <w:t xml:space="preserve">zastosowanie mają przepisy ustawy Prawo zamówień publicznych i przepisy wykonawcze </w:t>
      </w:r>
      <w:r w:rsidR="002068DC" w:rsidRPr="006C49E1">
        <w:rPr>
          <w:rFonts w:cs="Times New Roman"/>
          <w:szCs w:val="24"/>
        </w:rPr>
        <w:br/>
      </w:r>
      <w:r w:rsidRPr="006C49E1">
        <w:rPr>
          <w:rFonts w:cs="Times New Roman"/>
          <w:szCs w:val="24"/>
        </w:rPr>
        <w:t>do tej ustawy.</w:t>
      </w:r>
    </w:p>
    <w:p w:rsidR="00A4381F" w:rsidRPr="00F84318" w:rsidRDefault="00A4381F" w:rsidP="00FB67BA">
      <w:pPr>
        <w:spacing w:line="276" w:lineRule="auto"/>
        <w:rPr>
          <w:rFonts w:eastAsia="Times New Roman" w:cs="Times New Roman"/>
          <w:b/>
          <w:color w:val="FF0000"/>
          <w:sz w:val="20"/>
          <w:szCs w:val="20"/>
          <w:u w:val="single"/>
          <w:lang w:eastAsia="pl-PL"/>
        </w:rPr>
      </w:pPr>
    </w:p>
    <w:p w:rsidR="00CD6828" w:rsidRDefault="00CD6828"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Pr="00C07A2E" w:rsidRDefault="00C07A2E" w:rsidP="00FB67BA">
      <w:pPr>
        <w:spacing w:line="276" w:lineRule="auto"/>
        <w:rPr>
          <w:rFonts w:eastAsia="Times New Roman" w:cs="Times New Roman"/>
          <w:i/>
          <w:sz w:val="20"/>
          <w:szCs w:val="20"/>
          <w:lang w:eastAsia="pl-PL"/>
        </w:rPr>
      </w:pPr>
      <w:r w:rsidRPr="00C07A2E">
        <w:rPr>
          <w:rFonts w:eastAsia="Times New Roman" w:cs="Times New Roman"/>
          <w:i/>
          <w:sz w:val="20"/>
          <w:szCs w:val="20"/>
          <w:lang w:eastAsia="pl-PL"/>
        </w:rPr>
        <w:t>Zastępca Prezydenta Miasta</w:t>
      </w:r>
    </w:p>
    <w:p w:rsidR="00C07A2E" w:rsidRPr="00C07A2E" w:rsidRDefault="00C07A2E" w:rsidP="00FB67BA">
      <w:pPr>
        <w:spacing w:line="276" w:lineRule="auto"/>
        <w:rPr>
          <w:rFonts w:eastAsia="Times New Roman" w:cs="Times New Roman"/>
          <w:i/>
          <w:sz w:val="20"/>
          <w:szCs w:val="20"/>
          <w:lang w:eastAsia="pl-PL"/>
        </w:rPr>
      </w:pPr>
      <w:r w:rsidRPr="00C07A2E">
        <w:rPr>
          <w:rFonts w:eastAsia="Times New Roman" w:cs="Times New Roman"/>
          <w:i/>
          <w:sz w:val="20"/>
          <w:szCs w:val="20"/>
          <w:lang w:eastAsia="pl-PL"/>
        </w:rPr>
        <w:t xml:space="preserve">Zbigniew </w:t>
      </w:r>
      <w:proofErr w:type="spellStart"/>
      <w:r w:rsidRPr="00C07A2E">
        <w:rPr>
          <w:rFonts w:eastAsia="Times New Roman" w:cs="Times New Roman"/>
          <w:i/>
          <w:sz w:val="20"/>
          <w:szCs w:val="20"/>
          <w:lang w:eastAsia="pl-PL"/>
        </w:rPr>
        <w:t>Nikitorowicz</w:t>
      </w:r>
      <w:bookmarkStart w:id="0" w:name="_GoBack"/>
      <w:bookmarkEnd w:id="0"/>
      <w:proofErr w:type="spellEnd"/>
    </w:p>
    <w:p w:rsidR="00F920D0" w:rsidRDefault="00F920D0"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Default="00F920D0" w:rsidP="00FB67BA">
      <w:pPr>
        <w:spacing w:line="276" w:lineRule="auto"/>
        <w:rPr>
          <w:rFonts w:eastAsia="Times New Roman" w:cs="Times New Roman"/>
          <w:b/>
          <w:color w:val="FF0000"/>
          <w:sz w:val="20"/>
          <w:szCs w:val="20"/>
          <w:u w:val="single"/>
          <w:lang w:eastAsia="pl-PL"/>
        </w:rPr>
      </w:pPr>
    </w:p>
    <w:p w:rsidR="00F920D0" w:rsidRPr="00F84318" w:rsidRDefault="00F920D0" w:rsidP="00FB67BA">
      <w:pPr>
        <w:spacing w:line="276" w:lineRule="auto"/>
        <w:rPr>
          <w:rFonts w:eastAsia="Times New Roman" w:cs="Times New Roman"/>
          <w:b/>
          <w:color w:val="FF0000"/>
          <w:sz w:val="20"/>
          <w:szCs w:val="20"/>
          <w:u w:val="single"/>
          <w:lang w:eastAsia="pl-PL"/>
        </w:rPr>
      </w:pPr>
    </w:p>
    <w:p w:rsidR="002A017B" w:rsidRPr="00F84318" w:rsidRDefault="002A017B" w:rsidP="00FB67BA">
      <w:pPr>
        <w:spacing w:line="276" w:lineRule="auto"/>
        <w:rPr>
          <w:rFonts w:eastAsia="Times New Roman" w:cs="Times New Roman"/>
          <w:b/>
          <w:color w:val="FF0000"/>
          <w:sz w:val="20"/>
          <w:szCs w:val="20"/>
          <w:u w:val="single"/>
          <w:lang w:eastAsia="pl-PL"/>
        </w:rPr>
      </w:pPr>
    </w:p>
    <w:p w:rsidR="00A35A7E" w:rsidRPr="00526D9E" w:rsidRDefault="00DA6CE2" w:rsidP="00FB67BA">
      <w:pPr>
        <w:spacing w:line="276" w:lineRule="auto"/>
        <w:rPr>
          <w:rFonts w:eastAsia="Times New Roman" w:cs="Times New Roman"/>
          <w:b/>
          <w:sz w:val="20"/>
          <w:szCs w:val="20"/>
          <w:u w:val="single"/>
          <w:lang w:eastAsia="pl-PL"/>
        </w:rPr>
      </w:pPr>
      <w:r w:rsidRPr="00526D9E">
        <w:rPr>
          <w:rFonts w:eastAsia="Times New Roman" w:cs="Times New Roman"/>
          <w:b/>
          <w:sz w:val="20"/>
          <w:szCs w:val="20"/>
          <w:u w:val="single"/>
          <w:lang w:eastAsia="pl-PL"/>
        </w:rPr>
        <w:t>SPIS ZAŁĄCZNIKÓW DO SIWZ:</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Załącznik nr 1 – Formularz ofertowy</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Załącznik nr 2 – Oświa</w:t>
      </w:r>
      <w:r w:rsidR="00FF0663" w:rsidRPr="00B03FEA">
        <w:rPr>
          <w:rFonts w:cs="Times New Roman"/>
          <w:sz w:val="22"/>
        </w:rPr>
        <w:t>dczenie wstępne wykonawcy</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Załącznik nr 3 –</w:t>
      </w:r>
      <w:r w:rsidRPr="00B03FEA">
        <w:rPr>
          <w:rFonts w:cs="Times New Roman"/>
          <w:i/>
          <w:sz w:val="22"/>
        </w:rPr>
        <w:t xml:space="preserve"> </w:t>
      </w:r>
      <w:r w:rsidRPr="00B03FEA">
        <w:rPr>
          <w:rFonts w:cs="Times New Roman"/>
          <w:sz w:val="22"/>
        </w:rPr>
        <w:t xml:space="preserve">Informacja o przynależności do grupy kapitałowej lub o braku przynależności </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Załącznik nr 4 – Projekt umowy</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Załącznik nr 5</w:t>
      </w:r>
      <w:r w:rsidR="009A5695" w:rsidRPr="00B03FEA">
        <w:rPr>
          <w:rFonts w:cs="Times New Roman"/>
          <w:sz w:val="22"/>
        </w:rPr>
        <w:t xml:space="preserve"> – Szczegółowe zestawienie ilościowe</w:t>
      </w:r>
      <w:r w:rsidR="008D5E79" w:rsidRPr="00B03FEA">
        <w:rPr>
          <w:rFonts w:cs="Times New Roman"/>
          <w:sz w:val="22"/>
        </w:rPr>
        <w:t xml:space="preserve"> pierwszej dostawy</w:t>
      </w:r>
    </w:p>
    <w:p w:rsidR="00A35A7E" w:rsidRPr="00B03FEA" w:rsidRDefault="00A35A7E" w:rsidP="00FB67BA">
      <w:pPr>
        <w:pStyle w:val="Akapitzlist"/>
        <w:numPr>
          <w:ilvl w:val="0"/>
          <w:numId w:val="8"/>
        </w:numPr>
        <w:spacing w:line="276" w:lineRule="auto"/>
        <w:ind w:left="426"/>
        <w:rPr>
          <w:rFonts w:eastAsia="Times New Roman" w:cs="Times New Roman"/>
          <w:b/>
          <w:sz w:val="22"/>
          <w:u w:val="single"/>
          <w:lang w:eastAsia="pl-PL"/>
        </w:rPr>
      </w:pPr>
      <w:r w:rsidRPr="00B03FEA">
        <w:rPr>
          <w:rFonts w:cs="Times New Roman"/>
          <w:sz w:val="22"/>
        </w:rPr>
        <w:t xml:space="preserve">Załącznik nr 6 – </w:t>
      </w:r>
      <w:r w:rsidR="009A5695" w:rsidRPr="00B03FEA">
        <w:rPr>
          <w:rFonts w:cs="Times New Roman"/>
          <w:sz w:val="22"/>
        </w:rPr>
        <w:t>Wzory biletów</w:t>
      </w:r>
    </w:p>
    <w:p w:rsidR="00DA6CE2" w:rsidRPr="00F84318" w:rsidRDefault="00DA6CE2" w:rsidP="00FB67BA">
      <w:pPr>
        <w:spacing w:line="276" w:lineRule="auto"/>
        <w:ind w:left="66"/>
        <w:rPr>
          <w:rFonts w:eastAsia="Times New Roman" w:cs="Times New Roman"/>
          <w:b/>
          <w:color w:val="FF0000"/>
          <w:sz w:val="20"/>
          <w:szCs w:val="20"/>
          <w:u w:val="single"/>
          <w:lang w:eastAsia="pl-PL"/>
        </w:rPr>
      </w:pPr>
    </w:p>
    <w:sectPr w:rsidR="00DA6CE2" w:rsidRPr="00F84318" w:rsidSect="00482D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3" w:rsidRDefault="001B5783" w:rsidP="001B5783">
      <w:r>
        <w:separator/>
      </w:r>
    </w:p>
  </w:endnote>
  <w:endnote w:type="continuationSeparator" w:id="0">
    <w:p w:rsidR="001B5783" w:rsidRDefault="001B5783" w:rsidP="001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02080"/>
      <w:docPartObj>
        <w:docPartGallery w:val="Page Numbers (Bottom of Page)"/>
        <w:docPartUnique/>
      </w:docPartObj>
    </w:sdtPr>
    <w:sdtEndPr>
      <w:rPr>
        <w:sz w:val="18"/>
        <w:szCs w:val="18"/>
      </w:rPr>
    </w:sdtEndPr>
    <w:sdtContent>
      <w:p w:rsidR="001B5783" w:rsidRPr="001B5783" w:rsidRDefault="006E607E">
        <w:pPr>
          <w:pStyle w:val="Stopka"/>
          <w:jc w:val="right"/>
          <w:rPr>
            <w:sz w:val="18"/>
            <w:szCs w:val="18"/>
          </w:rPr>
        </w:pPr>
        <w:r w:rsidRPr="001B5783">
          <w:rPr>
            <w:sz w:val="18"/>
            <w:szCs w:val="18"/>
          </w:rPr>
          <w:fldChar w:fldCharType="begin"/>
        </w:r>
        <w:r w:rsidR="001B5783" w:rsidRPr="001B5783">
          <w:rPr>
            <w:sz w:val="18"/>
            <w:szCs w:val="18"/>
          </w:rPr>
          <w:instrText xml:space="preserve"> PAGE   \* MERGEFORMAT </w:instrText>
        </w:r>
        <w:r w:rsidRPr="001B5783">
          <w:rPr>
            <w:sz w:val="18"/>
            <w:szCs w:val="18"/>
          </w:rPr>
          <w:fldChar w:fldCharType="separate"/>
        </w:r>
        <w:r w:rsidR="00C07A2E">
          <w:rPr>
            <w:noProof/>
            <w:sz w:val="18"/>
            <w:szCs w:val="18"/>
          </w:rPr>
          <w:t>8</w:t>
        </w:r>
        <w:r w:rsidRPr="001B5783">
          <w:rPr>
            <w:sz w:val="18"/>
            <w:szCs w:val="18"/>
          </w:rPr>
          <w:fldChar w:fldCharType="end"/>
        </w:r>
      </w:p>
    </w:sdtContent>
  </w:sdt>
  <w:p w:rsidR="001B5783" w:rsidRDefault="001B5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3" w:rsidRDefault="001B5783" w:rsidP="001B5783">
      <w:r>
        <w:separator/>
      </w:r>
    </w:p>
  </w:footnote>
  <w:footnote w:type="continuationSeparator" w:id="0">
    <w:p w:rsidR="001B5783" w:rsidRDefault="001B5783" w:rsidP="001B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B8" w:rsidRPr="00F920D0" w:rsidRDefault="009E0CB8">
    <w:pPr>
      <w:pStyle w:val="Nagwek"/>
      <w:rPr>
        <w:rFonts w:cs="Times New Roman"/>
        <w:sz w:val="20"/>
        <w:szCs w:val="20"/>
      </w:rPr>
    </w:pPr>
    <w:r w:rsidRPr="00F920D0">
      <w:rPr>
        <w:rFonts w:cs="Times New Roman"/>
        <w:sz w:val="20"/>
        <w:szCs w:val="20"/>
      </w:rPr>
      <w:t>BKM-I.271.</w:t>
    </w:r>
    <w:r w:rsidR="008461D5" w:rsidRPr="00F920D0">
      <w:rPr>
        <w:rFonts w:cs="Times New Roman"/>
        <w:sz w:val="20"/>
        <w:szCs w:val="20"/>
      </w:rPr>
      <w:t>11</w:t>
    </w:r>
    <w:r w:rsidRPr="00F920D0">
      <w:rPr>
        <w:rFonts w:cs="Times New Roman"/>
        <w:sz w:val="20"/>
        <w:szCs w:val="20"/>
      </w:rPr>
      <w:t>.20</w:t>
    </w:r>
    <w:r w:rsidR="00E906C3" w:rsidRPr="00F920D0">
      <w:rPr>
        <w:rFonts w:cs="Times New Roman"/>
        <w:sz w:val="20"/>
        <w:szCs w:val="20"/>
      </w:rPr>
      <w:t>20</w:t>
    </w:r>
  </w:p>
  <w:p w:rsidR="001B5783" w:rsidRDefault="001B57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A4A6086"/>
    <w:name w:val="WW8Num2"/>
    <w:lvl w:ilvl="0">
      <w:start w:val="1"/>
      <w:numFmt w:val="decimal"/>
      <w:lvlText w:val="%1)"/>
      <w:lvlJc w:val="left"/>
      <w:pPr>
        <w:tabs>
          <w:tab w:val="num" w:pos="1014"/>
        </w:tabs>
        <w:ind w:left="1014" w:hanging="360"/>
      </w:pPr>
    </w:lvl>
    <w:lvl w:ilvl="1">
      <w:start w:val="3"/>
      <w:numFmt w:val="decimal"/>
      <w:lvlText w:val="%2."/>
      <w:lvlJc w:val="left"/>
      <w:pPr>
        <w:tabs>
          <w:tab w:val="num" w:pos="834"/>
        </w:tabs>
        <w:ind w:left="834" w:hanging="360"/>
      </w:pPr>
      <w:rPr>
        <w:b/>
        <w:color w:val="auto"/>
      </w:rPr>
    </w:lvl>
    <w:lvl w:ilvl="2">
      <w:start w:val="1"/>
      <w:numFmt w:val="lowerRoman"/>
      <w:lvlText w:val="%3."/>
      <w:lvlJc w:val="right"/>
      <w:pPr>
        <w:tabs>
          <w:tab w:val="num" w:pos="2454"/>
        </w:tabs>
        <w:ind w:left="2454"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 w15:restartNumberingAfterBreak="0">
    <w:nsid w:val="00000030"/>
    <w:multiLevelType w:val="singleLevel"/>
    <w:tmpl w:val="04150011"/>
    <w:lvl w:ilvl="0">
      <w:start w:val="1"/>
      <w:numFmt w:val="decimal"/>
      <w:lvlText w:val="%1)"/>
      <w:lvlJc w:val="left"/>
      <w:pPr>
        <w:ind w:left="720" w:hanging="360"/>
      </w:pPr>
    </w:lvl>
  </w:abstractNum>
  <w:abstractNum w:abstractNumId="2" w15:restartNumberingAfterBreak="0">
    <w:nsid w:val="02495694"/>
    <w:multiLevelType w:val="hybridMultilevel"/>
    <w:tmpl w:val="0046C5E0"/>
    <w:lvl w:ilvl="0" w:tplc="CA862C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C6B9A"/>
    <w:multiLevelType w:val="hybridMultilevel"/>
    <w:tmpl w:val="B57A9608"/>
    <w:lvl w:ilvl="0" w:tplc="30C2DA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F70CDA"/>
    <w:multiLevelType w:val="hybridMultilevel"/>
    <w:tmpl w:val="6B3C4F44"/>
    <w:lvl w:ilvl="0" w:tplc="28709CB8">
      <w:start w:val="1"/>
      <w:numFmt w:val="bullet"/>
      <w:lvlText w:val=""/>
      <w:lvlJc w:val="left"/>
      <w:pPr>
        <w:ind w:left="717" w:hanging="360"/>
      </w:pPr>
      <w:rPr>
        <w:rFonts w:ascii="Symbol" w:hAnsi="Symbol" w:hint="default"/>
        <w:color w:val="auto"/>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15:restartNumberingAfterBreak="0">
    <w:nsid w:val="100656DD"/>
    <w:multiLevelType w:val="hybridMultilevel"/>
    <w:tmpl w:val="5AEECF56"/>
    <w:lvl w:ilvl="0" w:tplc="639A66BC">
      <w:start w:val="1"/>
      <w:numFmt w:val="decimal"/>
      <w:lvlText w:val="%1."/>
      <w:lvlJc w:val="left"/>
      <w:pPr>
        <w:ind w:left="360" w:hanging="360"/>
      </w:pPr>
      <w:rPr>
        <w:rFonts w:ascii="Times New Roman" w:hAnsi="Times New Roman" w:cs="Tahoma" w:hint="default"/>
        <w:b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125DDD"/>
    <w:multiLevelType w:val="hybridMultilevel"/>
    <w:tmpl w:val="3FD68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6E18B2"/>
    <w:multiLevelType w:val="hybridMultilevel"/>
    <w:tmpl w:val="30602E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332B21"/>
    <w:multiLevelType w:val="hybridMultilevel"/>
    <w:tmpl w:val="677C89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1573BA"/>
    <w:multiLevelType w:val="hybridMultilevel"/>
    <w:tmpl w:val="D1B24C66"/>
    <w:lvl w:ilvl="0" w:tplc="1F44B7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F43361"/>
    <w:multiLevelType w:val="hybridMultilevel"/>
    <w:tmpl w:val="7BDC25FC"/>
    <w:lvl w:ilvl="0" w:tplc="9230C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06097"/>
    <w:multiLevelType w:val="hybridMultilevel"/>
    <w:tmpl w:val="0046C5E0"/>
    <w:lvl w:ilvl="0" w:tplc="CA862C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AA6E5E"/>
    <w:multiLevelType w:val="hybridMultilevel"/>
    <w:tmpl w:val="95DCC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91DAB"/>
    <w:multiLevelType w:val="hybridMultilevel"/>
    <w:tmpl w:val="620CD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D0BAE"/>
    <w:multiLevelType w:val="hybridMultilevel"/>
    <w:tmpl w:val="33F81E8C"/>
    <w:lvl w:ilvl="0" w:tplc="FFFFFFFF">
      <w:start w:val="1"/>
      <w:numFmt w:val="decimal"/>
      <w:lvlText w:val="%1)"/>
      <w:lvlJc w:val="left"/>
      <w:pPr>
        <w:tabs>
          <w:tab w:val="num" w:pos="360"/>
        </w:tabs>
        <w:ind w:left="360" w:hanging="360"/>
      </w:pPr>
    </w:lvl>
    <w:lvl w:ilvl="1" w:tplc="A34E7542">
      <w:start w:val="2"/>
      <w:numFmt w:val="decimal"/>
      <w:lvlText w:val="%2."/>
      <w:lvlJc w:val="left"/>
      <w:pPr>
        <w:tabs>
          <w:tab w:val="num" w:pos="501"/>
        </w:tabs>
        <w:ind w:left="501" w:hanging="360"/>
      </w:pPr>
      <w:rPr>
        <w:b w:val="0"/>
        <w:color w:val="auto"/>
      </w:rPr>
    </w:lvl>
    <w:lvl w:ilvl="2" w:tplc="FFFFFFFF">
      <w:start w:val="1"/>
      <w:numFmt w:val="decimal"/>
      <w:lvlText w:val="%3)"/>
      <w:lvlJc w:val="left"/>
      <w:pPr>
        <w:tabs>
          <w:tab w:val="num" w:pos="2160"/>
        </w:tabs>
        <w:ind w:left="2160" w:hanging="360"/>
      </w:pPr>
    </w:lvl>
    <w:lvl w:ilvl="3" w:tplc="76E0E956">
      <w:start w:val="1"/>
      <w:numFmt w:val="decimal"/>
      <w:lvlText w:val="%4."/>
      <w:lvlJc w:val="left"/>
      <w:pPr>
        <w:tabs>
          <w:tab w:val="num" w:pos="360"/>
        </w:tabs>
        <w:ind w:left="360" w:hanging="360"/>
      </w:pPr>
      <w:rPr>
        <w:b w:val="0"/>
      </w:rPr>
    </w:lvl>
    <w:lvl w:ilvl="4" w:tplc="2306DFE8">
      <w:start w:val="1"/>
      <w:numFmt w:val="decimal"/>
      <w:lvlText w:val="%5."/>
      <w:lvlJc w:val="left"/>
      <w:pPr>
        <w:tabs>
          <w:tab w:val="num" w:pos="360"/>
        </w:tabs>
        <w:ind w:left="36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DC306D"/>
    <w:multiLevelType w:val="hybridMultilevel"/>
    <w:tmpl w:val="FFD8C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1510C"/>
    <w:multiLevelType w:val="hybridMultilevel"/>
    <w:tmpl w:val="EA3E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DE7B69"/>
    <w:multiLevelType w:val="hybridMultilevel"/>
    <w:tmpl w:val="F2B0E9EE"/>
    <w:lvl w:ilvl="0" w:tplc="E1309A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417D72"/>
    <w:multiLevelType w:val="hybridMultilevel"/>
    <w:tmpl w:val="55063F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FC07277"/>
    <w:multiLevelType w:val="hybridMultilevel"/>
    <w:tmpl w:val="C57845A8"/>
    <w:lvl w:ilvl="0" w:tplc="A7B667E4">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AC48AE"/>
    <w:multiLevelType w:val="hybridMultilevel"/>
    <w:tmpl w:val="EE02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43469"/>
    <w:multiLevelType w:val="hybridMultilevel"/>
    <w:tmpl w:val="3DF8DF72"/>
    <w:lvl w:ilvl="0" w:tplc="D5721340">
      <w:start w:val="4"/>
      <w:numFmt w:val="upperRoman"/>
      <w:suff w:val="space"/>
      <w:lvlText w:val="%1."/>
      <w:lvlJc w:val="left"/>
      <w:pPr>
        <w:ind w:left="720" w:hanging="720"/>
      </w:pPr>
      <w:rPr>
        <w:rFonts w:ascii="Times New Roman" w:hAnsi="Times New Roman" w:cs="Times New Roman" w:hint="default"/>
        <w:b/>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4C5F8B"/>
    <w:multiLevelType w:val="hybridMultilevel"/>
    <w:tmpl w:val="351CD1E2"/>
    <w:lvl w:ilvl="0" w:tplc="1F44B7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BF54FE"/>
    <w:multiLevelType w:val="hybridMultilevel"/>
    <w:tmpl w:val="F3A48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7097B"/>
    <w:multiLevelType w:val="hybridMultilevel"/>
    <w:tmpl w:val="AC0AA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7528F"/>
    <w:multiLevelType w:val="hybridMultilevel"/>
    <w:tmpl w:val="5608F22A"/>
    <w:lvl w:ilvl="0" w:tplc="ED1C07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4C67B7"/>
    <w:multiLevelType w:val="hybridMultilevel"/>
    <w:tmpl w:val="4CFE1D16"/>
    <w:lvl w:ilvl="0" w:tplc="34AE62D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2703F0"/>
    <w:multiLevelType w:val="hybridMultilevel"/>
    <w:tmpl w:val="6D84E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B6FCB"/>
    <w:multiLevelType w:val="hybridMultilevel"/>
    <w:tmpl w:val="314A752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AC2D6D"/>
    <w:multiLevelType w:val="hybridMultilevel"/>
    <w:tmpl w:val="C4686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A40E2"/>
    <w:multiLevelType w:val="hybridMultilevel"/>
    <w:tmpl w:val="E9B6A9AE"/>
    <w:lvl w:ilvl="0" w:tplc="639A66BC">
      <w:start w:val="1"/>
      <w:numFmt w:val="decimal"/>
      <w:lvlText w:val="%1."/>
      <w:lvlJc w:val="left"/>
      <w:pPr>
        <w:ind w:left="360" w:hanging="360"/>
      </w:pPr>
      <w:rPr>
        <w:rFonts w:ascii="Times New Roman" w:hAnsi="Times New Roman" w:cs="Tahoma" w:hint="default"/>
        <w:b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102DAD"/>
    <w:multiLevelType w:val="hybridMultilevel"/>
    <w:tmpl w:val="5608F22A"/>
    <w:lvl w:ilvl="0" w:tplc="ED1C07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75312F"/>
    <w:multiLevelType w:val="hybridMultilevel"/>
    <w:tmpl w:val="593A93B4"/>
    <w:lvl w:ilvl="0" w:tplc="CDBC408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1CA5813"/>
    <w:multiLevelType w:val="hybridMultilevel"/>
    <w:tmpl w:val="30466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A1A16"/>
    <w:multiLevelType w:val="hybridMultilevel"/>
    <w:tmpl w:val="72ACC28C"/>
    <w:lvl w:ilvl="0" w:tplc="106073C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87CCE"/>
    <w:multiLevelType w:val="hybridMultilevel"/>
    <w:tmpl w:val="04467350"/>
    <w:lvl w:ilvl="0" w:tplc="5EC057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03879"/>
    <w:multiLevelType w:val="hybridMultilevel"/>
    <w:tmpl w:val="15941EFA"/>
    <w:lvl w:ilvl="0" w:tplc="DCB6DC8A">
      <w:start w:val="1"/>
      <w:numFmt w:val="upperRoman"/>
      <w:lvlText w:val="%1."/>
      <w:lvlJc w:val="right"/>
      <w:pPr>
        <w:ind w:left="720"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30BAF"/>
    <w:multiLevelType w:val="hybridMultilevel"/>
    <w:tmpl w:val="0046C5E0"/>
    <w:lvl w:ilvl="0" w:tplc="CA862C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861D0B"/>
    <w:multiLevelType w:val="hybridMultilevel"/>
    <w:tmpl w:val="92765C9E"/>
    <w:lvl w:ilvl="0" w:tplc="9A3A0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231654"/>
    <w:multiLevelType w:val="hybridMultilevel"/>
    <w:tmpl w:val="F2B0E9EE"/>
    <w:lvl w:ilvl="0" w:tplc="E1309A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334E9C"/>
    <w:multiLevelType w:val="multilevel"/>
    <w:tmpl w:val="3B40661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cs="Times New Roman" w:hint="default"/>
      </w:rPr>
    </w:lvl>
    <w:lvl w:ilvl="3">
      <w:start w:val="1"/>
      <w:numFmt w:val="lowerLetter"/>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AC709F0"/>
    <w:multiLevelType w:val="hybridMultilevel"/>
    <w:tmpl w:val="EB468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0928DE"/>
    <w:multiLevelType w:val="hybridMultilevel"/>
    <w:tmpl w:val="0046C5E0"/>
    <w:lvl w:ilvl="0" w:tplc="CA862C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D56BB5"/>
    <w:multiLevelType w:val="hybridMultilevel"/>
    <w:tmpl w:val="C57845A8"/>
    <w:lvl w:ilvl="0" w:tplc="A7B667E4">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19"/>
  </w:num>
  <w:num w:numId="3">
    <w:abstractNumId w:val="41"/>
  </w:num>
  <w:num w:numId="4">
    <w:abstractNumId w:val="4"/>
  </w:num>
  <w:num w:numId="5">
    <w:abstractNumId w:val="14"/>
  </w:num>
  <w:num w:numId="6">
    <w:abstractNumId w:val="27"/>
  </w:num>
  <w:num w:numId="7">
    <w:abstractNumId w:val="35"/>
  </w:num>
  <w:num w:numId="8">
    <w:abstractNumId w:val="36"/>
  </w:num>
  <w:num w:numId="9">
    <w:abstractNumId w:val="8"/>
  </w:num>
  <w:num w:numId="10">
    <w:abstractNumId w:val="1"/>
  </w:num>
  <w:num w:numId="11">
    <w:abstractNumId w:val="39"/>
  </w:num>
  <w:num w:numId="12">
    <w:abstractNumId w:val="44"/>
  </w:num>
  <w:num w:numId="13">
    <w:abstractNumId w:val="22"/>
  </w:num>
  <w:num w:numId="14">
    <w:abstractNumId w:val="11"/>
  </w:num>
  <w:num w:numId="15">
    <w:abstractNumId w:val="31"/>
  </w:num>
  <w:num w:numId="16">
    <w:abstractNumId w:val="5"/>
  </w:num>
  <w:num w:numId="17">
    <w:abstractNumId w:val="15"/>
  </w:num>
  <w:num w:numId="18">
    <w:abstractNumId w:val="28"/>
  </w:num>
  <w:num w:numId="19">
    <w:abstractNumId w:val="30"/>
  </w:num>
  <w:num w:numId="20">
    <w:abstractNumId w:val="40"/>
  </w:num>
  <w:num w:numId="21">
    <w:abstractNumId w:val="17"/>
  </w:num>
  <w:num w:numId="22">
    <w:abstractNumId w:val="32"/>
  </w:num>
  <w:num w:numId="23">
    <w:abstractNumId w:val="34"/>
  </w:num>
  <w:num w:numId="24">
    <w:abstractNumId w:val="7"/>
  </w:num>
  <w:num w:numId="25">
    <w:abstractNumId w:val="9"/>
  </w:num>
  <w:num w:numId="26">
    <w:abstractNumId w:val="29"/>
  </w:num>
  <w:num w:numId="27">
    <w:abstractNumId w:val="1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20"/>
  </w:num>
  <w:num w:numId="33">
    <w:abstractNumId w:val="38"/>
  </w:num>
  <w:num w:numId="34">
    <w:abstractNumId w:val="2"/>
  </w:num>
  <w:num w:numId="35">
    <w:abstractNumId w:val="43"/>
  </w:num>
  <w:num w:numId="36">
    <w:abstractNumId w:val="26"/>
  </w:num>
  <w:num w:numId="37">
    <w:abstractNumId w:val="25"/>
  </w:num>
  <w:num w:numId="38">
    <w:abstractNumId w:val="16"/>
  </w:num>
  <w:num w:numId="39">
    <w:abstractNumId w:val="13"/>
  </w:num>
  <w:num w:numId="40">
    <w:abstractNumId w:val="12"/>
  </w:num>
  <w:num w:numId="41">
    <w:abstractNumId w:val="6"/>
  </w:num>
  <w:num w:numId="42">
    <w:abstractNumId w:val="42"/>
  </w:num>
  <w:num w:numId="43">
    <w:abstractNumId w:val="24"/>
  </w:num>
  <w:num w:numId="4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0"/>
    <w:rsid w:val="00000579"/>
    <w:rsid w:val="00023B6F"/>
    <w:rsid w:val="000329D1"/>
    <w:rsid w:val="00036D2F"/>
    <w:rsid w:val="000663BE"/>
    <w:rsid w:val="00074986"/>
    <w:rsid w:val="00082F8C"/>
    <w:rsid w:val="000875E1"/>
    <w:rsid w:val="000B3386"/>
    <w:rsid w:val="000C416C"/>
    <w:rsid w:val="000C517C"/>
    <w:rsid w:val="000D1CD1"/>
    <w:rsid w:val="000D6B66"/>
    <w:rsid w:val="000E6501"/>
    <w:rsid w:val="000F53B8"/>
    <w:rsid w:val="000F7525"/>
    <w:rsid w:val="00120DEC"/>
    <w:rsid w:val="00121B65"/>
    <w:rsid w:val="001231F2"/>
    <w:rsid w:val="00137B0B"/>
    <w:rsid w:val="00155D62"/>
    <w:rsid w:val="00164127"/>
    <w:rsid w:val="00164818"/>
    <w:rsid w:val="00180CFF"/>
    <w:rsid w:val="00197630"/>
    <w:rsid w:val="001A4865"/>
    <w:rsid w:val="001B49AB"/>
    <w:rsid w:val="001B5783"/>
    <w:rsid w:val="001C6FBE"/>
    <w:rsid w:val="001D1468"/>
    <w:rsid w:val="001D2045"/>
    <w:rsid w:val="001E1A90"/>
    <w:rsid w:val="001E450D"/>
    <w:rsid w:val="001F6CF8"/>
    <w:rsid w:val="002068DC"/>
    <w:rsid w:val="00211A4C"/>
    <w:rsid w:val="00223237"/>
    <w:rsid w:val="002238F9"/>
    <w:rsid w:val="00232149"/>
    <w:rsid w:val="00234534"/>
    <w:rsid w:val="00234AE2"/>
    <w:rsid w:val="00234B94"/>
    <w:rsid w:val="002624EE"/>
    <w:rsid w:val="00266332"/>
    <w:rsid w:val="0029216E"/>
    <w:rsid w:val="0029425F"/>
    <w:rsid w:val="002A017B"/>
    <w:rsid w:val="002C2233"/>
    <w:rsid w:val="002C25A3"/>
    <w:rsid w:val="002F4214"/>
    <w:rsid w:val="00300B09"/>
    <w:rsid w:val="0031068E"/>
    <w:rsid w:val="00314567"/>
    <w:rsid w:val="00325913"/>
    <w:rsid w:val="00332962"/>
    <w:rsid w:val="0033317D"/>
    <w:rsid w:val="00340A10"/>
    <w:rsid w:val="003448FE"/>
    <w:rsid w:val="00347C51"/>
    <w:rsid w:val="00361151"/>
    <w:rsid w:val="0036506E"/>
    <w:rsid w:val="00365D1E"/>
    <w:rsid w:val="003771D0"/>
    <w:rsid w:val="003A0ADD"/>
    <w:rsid w:val="003A35AE"/>
    <w:rsid w:val="003B43D3"/>
    <w:rsid w:val="003C01FC"/>
    <w:rsid w:val="003D3116"/>
    <w:rsid w:val="0040066E"/>
    <w:rsid w:val="004034A8"/>
    <w:rsid w:val="00412FFB"/>
    <w:rsid w:val="00422085"/>
    <w:rsid w:val="00434725"/>
    <w:rsid w:val="00443B7E"/>
    <w:rsid w:val="004526F0"/>
    <w:rsid w:val="00456362"/>
    <w:rsid w:val="00465329"/>
    <w:rsid w:val="00467BCF"/>
    <w:rsid w:val="00472092"/>
    <w:rsid w:val="00473E7A"/>
    <w:rsid w:val="00482D73"/>
    <w:rsid w:val="004857A5"/>
    <w:rsid w:val="00496331"/>
    <w:rsid w:val="004970D6"/>
    <w:rsid w:val="004A0B0F"/>
    <w:rsid w:val="004D028D"/>
    <w:rsid w:val="004D69C0"/>
    <w:rsid w:val="004E08B0"/>
    <w:rsid w:val="004F1C52"/>
    <w:rsid w:val="004F2AF5"/>
    <w:rsid w:val="004F3A03"/>
    <w:rsid w:val="005006BA"/>
    <w:rsid w:val="00522F02"/>
    <w:rsid w:val="00526D9E"/>
    <w:rsid w:val="00545B5D"/>
    <w:rsid w:val="005569FA"/>
    <w:rsid w:val="00557BC1"/>
    <w:rsid w:val="00576681"/>
    <w:rsid w:val="005A50DE"/>
    <w:rsid w:val="00600243"/>
    <w:rsid w:val="006014D9"/>
    <w:rsid w:val="006024D0"/>
    <w:rsid w:val="00611BBF"/>
    <w:rsid w:val="0063470E"/>
    <w:rsid w:val="00666106"/>
    <w:rsid w:val="0067110B"/>
    <w:rsid w:val="00672015"/>
    <w:rsid w:val="006759E3"/>
    <w:rsid w:val="00684E4C"/>
    <w:rsid w:val="00693AA3"/>
    <w:rsid w:val="0069785A"/>
    <w:rsid w:val="006B2AA5"/>
    <w:rsid w:val="006C1AA7"/>
    <w:rsid w:val="006C40B5"/>
    <w:rsid w:val="006C49E1"/>
    <w:rsid w:val="006D3FAA"/>
    <w:rsid w:val="006D53EA"/>
    <w:rsid w:val="006D6BD5"/>
    <w:rsid w:val="006E2623"/>
    <w:rsid w:val="006E607E"/>
    <w:rsid w:val="006E7C36"/>
    <w:rsid w:val="006F3FD3"/>
    <w:rsid w:val="006F4B4F"/>
    <w:rsid w:val="006F5FC3"/>
    <w:rsid w:val="007043D9"/>
    <w:rsid w:val="00723988"/>
    <w:rsid w:val="00726AC0"/>
    <w:rsid w:val="00750F33"/>
    <w:rsid w:val="00761463"/>
    <w:rsid w:val="007705F0"/>
    <w:rsid w:val="00773F1D"/>
    <w:rsid w:val="00793013"/>
    <w:rsid w:val="00793F2C"/>
    <w:rsid w:val="00794C10"/>
    <w:rsid w:val="0079643D"/>
    <w:rsid w:val="007A0F10"/>
    <w:rsid w:val="007A1381"/>
    <w:rsid w:val="007A764E"/>
    <w:rsid w:val="007B21A5"/>
    <w:rsid w:val="007B589E"/>
    <w:rsid w:val="007C0AC9"/>
    <w:rsid w:val="007F42B6"/>
    <w:rsid w:val="007F7E1F"/>
    <w:rsid w:val="008001FB"/>
    <w:rsid w:val="00800AFA"/>
    <w:rsid w:val="00812D33"/>
    <w:rsid w:val="008240B8"/>
    <w:rsid w:val="0083504F"/>
    <w:rsid w:val="008461D5"/>
    <w:rsid w:val="00875033"/>
    <w:rsid w:val="008768F7"/>
    <w:rsid w:val="008A62CD"/>
    <w:rsid w:val="008D5E79"/>
    <w:rsid w:val="008D5EF4"/>
    <w:rsid w:val="008D76D9"/>
    <w:rsid w:val="008F2569"/>
    <w:rsid w:val="009161C5"/>
    <w:rsid w:val="00921743"/>
    <w:rsid w:val="009358D6"/>
    <w:rsid w:val="00964EA2"/>
    <w:rsid w:val="00976682"/>
    <w:rsid w:val="00977485"/>
    <w:rsid w:val="009856D5"/>
    <w:rsid w:val="009A1F9A"/>
    <w:rsid w:val="009A2FA1"/>
    <w:rsid w:val="009A5695"/>
    <w:rsid w:val="009C2DD4"/>
    <w:rsid w:val="009C5E4E"/>
    <w:rsid w:val="009E0CB8"/>
    <w:rsid w:val="009F2CF6"/>
    <w:rsid w:val="00A123BF"/>
    <w:rsid w:val="00A14AB3"/>
    <w:rsid w:val="00A17E8F"/>
    <w:rsid w:val="00A27E73"/>
    <w:rsid w:val="00A31301"/>
    <w:rsid w:val="00A35A7E"/>
    <w:rsid w:val="00A4381F"/>
    <w:rsid w:val="00A45D3B"/>
    <w:rsid w:val="00A50FB8"/>
    <w:rsid w:val="00A65A0A"/>
    <w:rsid w:val="00A75B55"/>
    <w:rsid w:val="00A75E1E"/>
    <w:rsid w:val="00A829EF"/>
    <w:rsid w:val="00A94A99"/>
    <w:rsid w:val="00AA1D3B"/>
    <w:rsid w:val="00AB2FDA"/>
    <w:rsid w:val="00AB6B08"/>
    <w:rsid w:val="00AC21F2"/>
    <w:rsid w:val="00AD26AC"/>
    <w:rsid w:val="00AD7F8C"/>
    <w:rsid w:val="00AE1151"/>
    <w:rsid w:val="00AF68A5"/>
    <w:rsid w:val="00B03FEA"/>
    <w:rsid w:val="00B063A9"/>
    <w:rsid w:val="00B3242A"/>
    <w:rsid w:val="00B4265C"/>
    <w:rsid w:val="00B4691F"/>
    <w:rsid w:val="00B529E0"/>
    <w:rsid w:val="00B571F2"/>
    <w:rsid w:val="00B617B3"/>
    <w:rsid w:val="00B63A74"/>
    <w:rsid w:val="00B7542A"/>
    <w:rsid w:val="00B868BA"/>
    <w:rsid w:val="00B87A95"/>
    <w:rsid w:val="00B9222F"/>
    <w:rsid w:val="00B92741"/>
    <w:rsid w:val="00B94BA7"/>
    <w:rsid w:val="00BA6DFF"/>
    <w:rsid w:val="00BA7DCA"/>
    <w:rsid w:val="00BD1F5A"/>
    <w:rsid w:val="00BD2A7F"/>
    <w:rsid w:val="00C07A2E"/>
    <w:rsid w:val="00C10C60"/>
    <w:rsid w:val="00C11C56"/>
    <w:rsid w:val="00C26558"/>
    <w:rsid w:val="00C3308A"/>
    <w:rsid w:val="00C3520F"/>
    <w:rsid w:val="00C354AB"/>
    <w:rsid w:val="00C37490"/>
    <w:rsid w:val="00C50DCF"/>
    <w:rsid w:val="00C750B2"/>
    <w:rsid w:val="00C849A0"/>
    <w:rsid w:val="00C90247"/>
    <w:rsid w:val="00CA3702"/>
    <w:rsid w:val="00CB05D3"/>
    <w:rsid w:val="00CB5EB7"/>
    <w:rsid w:val="00CC1C0A"/>
    <w:rsid w:val="00CC5E81"/>
    <w:rsid w:val="00CD1463"/>
    <w:rsid w:val="00CD50E6"/>
    <w:rsid w:val="00CD6828"/>
    <w:rsid w:val="00CF2681"/>
    <w:rsid w:val="00D000C4"/>
    <w:rsid w:val="00D138E7"/>
    <w:rsid w:val="00D33FEC"/>
    <w:rsid w:val="00D45820"/>
    <w:rsid w:val="00D51E02"/>
    <w:rsid w:val="00D5288F"/>
    <w:rsid w:val="00D56429"/>
    <w:rsid w:val="00D8109E"/>
    <w:rsid w:val="00D90F8F"/>
    <w:rsid w:val="00DA3B26"/>
    <w:rsid w:val="00DA6CE2"/>
    <w:rsid w:val="00DA7D98"/>
    <w:rsid w:val="00DB538B"/>
    <w:rsid w:val="00DD00F4"/>
    <w:rsid w:val="00DD3A09"/>
    <w:rsid w:val="00DE2FA0"/>
    <w:rsid w:val="00E0390B"/>
    <w:rsid w:val="00E13F9D"/>
    <w:rsid w:val="00E24470"/>
    <w:rsid w:val="00E3081E"/>
    <w:rsid w:val="00E332AE"/>
    <w:rsid w:val="00E369D5"/>
    <w:rsid w:val="00E551F6"/>
    <w:rsid w:val="00E5582E"/>
    <w:rsid w:val="00E56434"/>
    <w:rsid w:val="00E8612C"/>
    <w:rsid w:val="00E906C3"/>
    <w:rsid w:val="00E91F06"/>
    <w:rsid w:val="00ED0D47"/>
    <w:rsid w:val="00EE4CCD"/>
    <w:rsid w:val="00EF0834"/>
    <w:rsid w:val="00F04228"/>
    <w:rsid w:val="00F120A5"/>
    <w:rsid w:val="00F24785"/>
    <w:rsid w:val="00F27546"/>
    <w:rsid w:val="00F443C2"/>
    <w:rsid w:val="00F4759D"/>
    <w:rsid w:val="00F561E6"/>
    <w:rsid w:val="00F63203"/>
    <w:rsid w:val="00F67050"/>
    <w:rsid w:val="00F81BEE"/>
    <w:rsid w:val="00F84318"/>
    <w:rsid w:val="00F920D0"/>
    <w:rsid w:val="00F95228"/>
    <w:rsid w:val="00F9633E"/>
    <w:rsid w:val="00FB67BA"/>
    <w:rsid w:val="00FC6621"/>
    <w:rsid w:val="00FD06AE"/>
    <w:rsid w:val="00FE74B7"/>
    <w:rsid w:val="00FF0663"/>
    <w:rsid w:val="00FF0D86"/>
    <w:rsid w:val="00FF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075AE7"/>
  <w15:docId w15:val="{397079C4-31DB-4B79-92AC-8EDC6D3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045"/>
    <w:rPr>
      <w:color w:val="0563C1" w:themeColor="hyperlink"/>
      <w:u w:val="single"/>
    </w:rPr>
  </w:style>
  <w:style w:type="paragraph" w:styleId="Akapitzlist">
    <w:name w:val="List Paragraph"/>
    <w:aliases w:val="Numerowanie,List Paragraph,Akapit z listą BS,Kolorowa lista — akcent 11,CW_Lista"/>
    <w:basedOn w:val="Normalny"/>
    <w:link w:val="AkapitzlistZnak"/>
    <w:uiPriority w:val="34"/>
    <w:qFormat/>
    <w:rsid w:val="001D2045"/>
    <w:pPr>
      <w:ind w:left="720"/>
      <w:contextualSpacing/>
    </w:pPr>
  </w:style>
  <w:style w:type="paragraph" w:customStyle="1" w:styleId="punktya">
    <w:name w:val="punkty a.)"/>
    <w:rsid w:val="00A50FB8"/>
    <w:pPr>
      <w:jc w:val="both"/>
    </w:pPr>
    <w:rPr>
      <w:rFonts w:eastAsia="Times New Roman" w:cs="Times New Roman"/>
      <w:szCs w:val="24"/>
      <w:lang w:eastAsia="pl-PL"/>
    </w:rPr>
  </w:style>
  <w:style w:type="character" w:customStyle="1" w:styleId="tabulatory">
    <w:name w:val="tabulatory"/>
    <w:basedOn w:val="Domylnaczcionkaakapitu"/>
    <w:rsid w:val="009A1F9A"/>
  </w:style>
  <w:style w:type="character" w:customStyle="1" w:styleId="txt-new">
    <w:name w:val="txt-new"/>
    <w:basedOn w:val="Domylnaczcionkaakapitu"/>
    <w:rsid w:val="00347C51"/>
  </w:style>
  <w:style w:type="paragraph" w:styleId="Tekstpodstawowy">
    <w:name w:val="Body Text"/>
    <w:basedOn w:val="Normalny"/>
    <w:link w:val="TekstpodstawowyZnak"/>
    <w:rsid w:val="00723988"/>
    <w:pPr>
      <w:spacing w:after="120"/>
    </w:pPr>
    <w:rPr>
      <w:rFonts w:eastAsia="Times New Roman" w:cs="Times New Roman"/>
      <w:sz w:val="20"/>
      <w:szCs w:val="20"/>
      <w:lang w:eastAsia="pl-PL"/>
    </w:rPr>
  </w:style>
  <w:style w:type="character" w:customStyle="1" w:styleId="TekstpodstawowyZnak">
    <w:name w:val="Tekst podstawowy Znak"/>
    <w:basedOn w:val="Domylnaczcionkaakapitu"/>
    <w:link w:val="Tekstpodstawowy"/>
    <w:rsid w:val="00723988"/>
    <w:rPr>
      <w:rFonts w:eastAsia="Times New Roman" w:cs="Times New Roman"/>
      <w:sz w:val="20"/>
      <w:szCs w:val="20"/>
      <w:lang w:eastAsia="pl-PL"/>
    </w:rPr>
  </w:style>
  <w:style w:type="table" w:styleId="Tabela-Siatka">
    <w:name w:val="Table Grid"/>
    <w:basedOn w:val="Standardowy"/>
    <w:uiPriority w:val="39"/>
    <w:rsid w:val="00E5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24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4EE"/>
    <w:rPr>
      <w:rFonts w:ascii="Segoe UI" w:hAnsi="Segoe UI" w:cs="Segoe UI"/>
      <w:sz w:val="18"/>
      <w:szCs w:val="18"/>
    </w:rPr>
  </w:style>
  <w:style w:type="paragraph" w:customStyle="1" w:styleId="Default">
    <w:name w:val="Default"/>
    <w:uiPriority w:val="99"/>
    <w:rsid w:val="00E91F06"/>
    <w:pPr>
      <w:autoSpaceDE w:val="0"/>
      <w:autoSpaceDN w:val="0"/>
      <w:adjustRightInd w:val="0"/>
    </w:pPr>
    <w:rPr>
      <w:rFonts w:cs="Times New Roman"/>
      <w:color w:val="000000"/>
      <w:szCs w:val="24"/>
    </w:rPr>
  </w:style>
  <w:style w:type="paragraph" w:styleId="Tekstpodstawowywcity">
    <w:name w:val="Body Text Indent"/>
    <w:basedOn w:val="Normalny"/>
    <w:link w:val="TekstpodstawowywcityZnak"/>
    <w:uiPriority w:val="99"/>
    <w:semiHidden/>
    <w:unhideWhenUsed/>
    <w:rsid w:val="00F561E6"/>
    <w:pPr>
      <w:spacing w:after="120"/>
      <w:ind w:left="283"/>
    </w:pPr>
  </w:style>
  <w:style w:type="character" w:customStyle="1" w:styleId="TekstpodstawowywcityZnak">
    <w:name w:val="Tekst podstawowy wcięty Znak"/>
    <w:basedOn w:val="Domylnaczcionkaakapitu"/>
    <w:link w:val="Tekstpodstawowywcity"/>
    <w:uiPriority w:val="99"/>
    <w:semiHidden/>
    <w:rsid w:val="00F561E6"/>
  </w:style>
  <w:style w:type="paragraph" w:styleId="Nagwek">
    <w:name w:val="header"/>
    <w:basedOn w:val="Normalny"/>
    <w:link w:val="NagwekZnak"/>
    <w:uiPriority w:val="99"/>
    <w:unhideWhenUsed/>
    <w:rsid w:val="001B5783"/>
    <w:pPr>
      <w:tabs>
        <w:tab w:val="center" w:pos="4536"/>
        <w:tab w:val="right" w:pos="9072"/>
      </w:tabs>
    </w:pPr>
  </w:style>
  <w:style w:type="character" w:customStyle="1" w:styleId="NagwekZnak">
    <w:name w:val="Nagłówek Znak"/>
    <w:basedOn w:val="Domylnaczcionkaakapitu"/>
    <w:link w:val="Nagwek"/>
    <w:uiPriority w:val="99"/>
    <w:rsid w:val="001B5783"/>
  </w:style>
  <w:style w:type="paragraph" w:styleId="Stopka">
    <w:name w:val="footer"/>
    <w:basedOn w:val="Normalny"/>
    <w:link w:val="StopkaZnak"/>
    <w:uiPriority w:val="99"/>
    <w:unhideWhenUsed/>
    <w:rsid w:val="001B5783"/>
    <w:pPr>
      <w:tabs>
        <w:tab w:val="center" w:pos="4536"/>
        <w:tab w:val="right" w:pos="9072"/>
      </w:tabs>
    </w:pPr>
  </w:style>
  <w:style w:type="character" w:customStyle="1" w:styleId="StopkaZnak">
    <w:name w:val="Stopka Znak"/>
    <w:basedOn w:val="Domylnaczcionkaakapitu"/>
    <w:link w:val="Stopka"/>
    <w:uiPriority w:val="99"/>
    <w:rsid w:val="001B5783"/>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D45820"/>
  </w:style>
  <w:style w:type="paragraph" w:styleId="Bezodstpw">
    <w:name w:val="No Spacing"/>
    <w:uiPriority w:val="1"/>
    <w:qFormat/>
    <w:rsid w:val="00BD1F5A"/>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8585">
      <w:bodyDiv w:val="1"/>
      <w:marLeft w:val="0"/>
      <w:marRight w:val="0"/>
      <w:marTop w:val="0"/>
      <w:marBottom w:val="0"/>
      <w:divBdr>
        <w:top w:val="none" w:sz="0" w:space="0" w:color="auto"/>
        <w:left w:val="none" w:sz="0" w:space="0" w:color="auto"/>
        <w:bottom w:val="none" w:sz="0" w:space="0" w:color="auto"/>
        <w:right w:val="none" w:sz="0" w:space="0" w:color="auto"/>
      </w:divBdr>
      <w:divsChild>
        <w:div w:id="1391465761">
          <w:marLeft w:val="0"/>
          <w:marRight w:val="0"/>
          <w:marTop w:val="0"/>
          <w:marBottom w:val="0"/>
          <w:divBdr>
            <w:top w:val="none" w:sz="0" w:space="0" w:color="auto"/>
            <w:left w:val="none" w:sz="0" w:space="0" w:color="auto"/>
            <w:bottom w:val="none" w:sz="0" w:space="0" w:color="auto"/>
            <w:right w:val="none" w:sz="0" w:space="0" w:color="auto"/>
          </w:divBdr>
        </w:div>
      </w:divsChild>
    </w:div>
    <w:div w:id="784234408">
      <w:bodyDiv w:val="1"/>
      <w:marLeft w:val="0"/>
      <w:marRight w:val="0"/>
      <w:marTop w:val="0"/>
      <w:marBottom w:val="0"/>
      <w:divBdr>
        <w:top w:val="none" w:sz="0" w:space="0" w:color="auto"/>
        <w:left w:val="none" w:sz="0" w:space="0" w:color="auto"/>
        <w:bottom w:val="none" w:sz="0" w:space="0" w:color="auto"/>
        <w:right w:val="none" w:sz="0" w:space="0" w:color="auto"/>
      </w:divBdr>
    </w:div>
    <w:div w:id="785005742">
      <w:bodyDiv w:val="1"/>
      <w:marLeft w:val="0"/>
      <w:marRight w:val="0"/>
      <w:marTop w:val="0"/>
      <w:marBottom w:val="0"/>
      <w:divBdr>
        <w:top w:val="none" w:sz="0" w:space="0" w:color="auto"/>
        <w:left w:val="none" w:sz="0" w:space="0" w:color="auto"/>
        <w:bottom w:val="none" w:sz="0" w:space="0" w:color="auto"/>
        <w:right w:val="none" w:sz="0" w:space="0" w:color="auto"/>
      </w:divBdr>
      <w:divsChild>
        <w:div w:id="1424297316">
          <w:marLeft w:val="0"/>
          <w:marRight w:val="0"/>
          <w:marTop w:val="0"/>
          <w:marBottom w:val="0"/>
          <w:divBdr>
            <w:top w:val="none" w:sz="0" w:space="0" w:color="auto"/>
            <w:left w:val="none" w:sz="0" w:space="0" w:color="auto"/>
            <w:bottom w:val="none" w:sz="0" w:space="0" w:color="auto"/>
            <w:right w:val="none" w:sz="0" w:space="0" w:color="auto"/>
          </w:divBdr>
        </w:div>
      </w:divsChild>
    </w:div>
    <w:div w:id="1065638187">
      <w:bodyDiv w:val="1"/>
      <w:marLeft w:val="0"/>
      <w:marRight w:val="0"/>
      <w:marTop w:val="0"/>
      <w:marBottom w:val="0"/>
      <w:divBdr>
        <w:top w:val="none" w:sz="0" w:space="0" w:color="auto"/>
        <w:left w:val="none" w:sz="0" w:space="0" w:color="auto"/>
        <w:bottom w:val="none" w:sz="0" w:space="0" w:color="auto"/>
        <w:right w:val="none" w:sz="0" w:space="0" w:color="auto"/>
      </w:divBdr>
      <w:divsChild>
        <w:div w:id="799494368">
          <w:marLeft w:val="0"/>
          <w:marRight w:val="0"/>
          <w:marTop w:val="0"/>
          <w:marBottom w:val="0"/>
          <w:divBdr>
            <w:top w:val="none" w:sz="0" w:space="0" w:color="auto"/>
            <w:left w:val="none" w:sz="0" w:space="0" w:color="auto"/>
            <w:bottom w:val="none" w:sz="0" w:space="0" w:color="auto"/>
            <w:right w:val="none" w:sz="0" w:space="0" w:color="auto"/>
          </w:divBdr>
          <w:divsChild>
            <w:div w:id="672269622">
              <w:marLeft w:val="0"/>
              <w:marRight w:val="0"/>
              <w:marTop w:val="0"/>
              <w:marBottom w:val="0"/>
              <w:divBdr>
                <w:top w:val="none" w:sz="0" w:space="0" w:color="auto"/>
                <w:left w:val="none" w:sz="0" w:space="0" w:color="auto"/>
                <w:bottom w:val="none" w:sz="0" w:space="0" w:color="auto"/>
                <w:right w:val="none" w:sz="0" w:space="0" w:color="auto"/>
              </w:divBdr>
              <w:divsChild>
                <w:div w:id="133839066">
                  <w:marLeft w:val="0"/>
                  <w:marRight w:val="0"/>
                  <w:marTop w:val="0"/>
                  <w:marBottom w:val="0"/>
                  <w:divBdr>
                    <w:top w:val="none" w:sz="0" w:space="0" w:color="auto"/>
                    <w:left w:val="none" w:sz="0" w:space="0" w:color="auto"/>
                    <w:bottom w:val="none" w:sz="0" w:space="0" w:color="auto"/>
                    <w:right w:val="none" w:sz="0" w:space="0" w:color="auto"/>
                  </w:divBdr>
                </w:div>
              </w:divsChild>
            </w:div>
            <w:div w:id="752776280">
              <w:marLeft w:val="0"/>
              <w:marRight w:val="0"/>
              <w:marTop w:val="0"/>
              <w:marBottom w:val="0"/>
              <w:divBdr>
                <w:top w:val="none" w:sz="0" w:space="0" w:color="auto"/>
                <w:left w:val="none" w:sz="0" w:space="0" w:color="auto"/>
                <w:bottom w:val="none" w:sz="0" w:space="0" w:color="auto"/>
                <w:right w:val="none" w:sz="0" w:space="0" w:color="auto"/>
              </w:divBdr>
              <w:divsChild>
                <w:div w:id="1624732725">
                  <w:marLeft w:val="0"/>
                  <w:marRight w:val="0"/>
                  <w:marTop w:val="0"/>
                  <w:marBottom w:val="0"/>
                  <w:divBdr>
                    <w:top w:val="none" w:sz="0" w:space="0" w:color="auto"/>
                    <w:left w:val="none" w:sz="0" w:space="0" w:color="auto"/>
                    <w:bottom w:val="none" w:sz="0" w:space="0" w:color="auto"/>
                    <w:right w:val="none" w:sz="0" w:space="0" w:color="auto"/>
                  </w:divBdr>
                </w:div>
              </w:divsChild>
            </w:div>
            <w:div w:id="1687555331">
              <w:marLeft w:val="0"/>
              <w:marRight w:val="0"/>
              <w:marTop w:val="0"/>
              <w:marBottom w:val="0"/>
              <w:divBdr>
                <w:top w:val="none" w:sz="0" w:space="0" w:color="auto"/>
                <w:left w:val="none" w:sz="0" w:space="0" w:color="auto"/>
                <w:bottom w:val="none" w:sz="0" w:space="0" w:color="auto"/>
                <w:right w:val="none" w:sz="0" w:space="0" w:color="auto"/>
              </w:divBdr>
              <w:divsChild>
                <w:div w:id="2107262003">
                  <w:marLeft w:val="0"/>
                  <w:marRight w:val="0"/>
                  <w:marTop w:val="0"/>
                  <w:marBottom w:val="0"/>
                  <w:divBdr>
                    <w:top w:val="none" w:sz="0" w:space="0" w:color="auto"/>
                    <w:left w:val="none" w:sz="0" w:space="0" w:color="auto"/>
                    <w:bottom w:val="none" w:sz="0" w:space="0" w:color="auto"/>
                    <w:right w:val="none" w:sz="0" w:space="0" w:color="auto"/>
                  </w:divBdr>
                </w:div>
              </w:divsChild>
            </w:div>
            <w:div w:id="420102801">
              <w:marLeft w:val="0"/>
              <w:marRight w:val="0"/>
              <w:marTop w:val="0"/>
              <w:marBottom w:val="0"/>
              <w:divBdr>
                <w:top w:val="none" w:sz="0" w:space="0" w:color="auto"/>
                <w:left w:val="none" w:sz="0" w:space="0" w:color="auto"/>
                <w:bottom w:val="none" w:sz="0" w:space="0" w:color="auto"/>
                <w:right w:val="none" w:sz="0" w:space="0" w:color="auto"/>
              </w:divBdr>
              <w:divsChild>
                <w:div w:id="1120877719">
                  <w:marLeft w:val="0"/>
                  <w:marRight w:val="0"/>
                  <w:marTop w:val="0"/>
                  <w:marBottom w:val="0"/>
                  <w:divBdr>
                    <w:top w:val="none" w:sz="0" w:space="0" w:color="auto"/>
                    <w:left w:val="none" w:sz="0" w:space="0" w:color="auto"/>
                    <w:bottom w:val="none" w:sz="0" w:space="0" w:color="auto"/>
                    <w:right w:val="none" w:sz="0" w:space="0" w:color="auto"/>
                  </w:divBdr>
                </w:div>
              </w:divsChild>
            </w:div>
            <w:div w:id="357004570">
              <w:marLeft w:val="0"/>
              <w:marRight w:val="0"/>
              <w:marTop w:val="0"/>
              <w:marBottom w:val="0"/>
              <w:divBdr>
                <w:top w:val="none" w:sz="0" w:space="0" w:color="auto"/>
                <w:left w:val="none" w:sz="0" w:space="0" w:color="auto"/>
                <w:bottom w:val="none" w:sz="0" w:space="0" w:color="auto"/>
                <w:right w:val="none" w:sz="0" w:space="0" w:color="auto"/>
              </w:divBdr>
              <w:divsChild>
                <w:div w:id="1046636035">
                  <w:marLeft w:val="0"/>
                  <w:marRight w:val="0"/>
                  <w:marTop w:val="0"/>
                  <w:marBottom w:val="0"/>
                  <w:divBdr>
                    <w:top w:val="none" w:sz="0" w:space="0" w:color="auto"/>
                    <w:left w:val="none" w:sz="0" w:space="0" w:color="auto"/>
                    <w:bottom w:val="none" w:sz="0" w:space="0" w:color="auto"/>
                    <w:right w:val="none" w:sz="0" w:space="0" w:color="auto"/>
                  </w:divBdr>
                </w:div>
              </w:divsChild>
            </w:div>
            <w:div w:id="1151796268">
              <w:marLeft w:val="0"/>
              <w:marRight w:val="0"/>
              <w:marTop w:val="0"/>
              <w:marBottom w:val="0"/>
              <w:divBdr>
                <w:top w:val="none" w:sz="0" w:space="0" w:color="auto"/>
                <w:left w:val="none" w:sz="0" w:space="0" w:color="auto"/>
                <w:bottom w:val="none" w:sz="0" w:space="0" w:color="auto"/>
                <w:right w:val="none" w:sz="0" w:space="0" w:color="auto"/>
              </w:divBdr>
              <w:divsChild>
                <w:div w:id="494997597">
                  <w:marLeft w:val="0"/>
                  <w:marRight w:val="0"/>
                  <w:marTop w:val="0"/>
                  <w:marBottom w:val="0"/>
                  <w:divBdr>
                    <w:top w:val="none" w:sz="0" w:space="0" w:color="auto"/>
                    <w:left w:val="none" w:sz="0" w:space="0" w:color="auto"/>
                    <w:bottom w:val="none" w:sz="0" w:space="0" w:color="auto"/>
                    <w:right w:val="none" w:sz="0" w:space="0" w:color="auto"/>
                  </w:divBdr>
                </w:div>
              </w:divsChild>
            </w:div>
            <w:div w:id="943726466">
              <w:marLeft w:val="0"/>
              <w:marRight w:val="0"/>
              <w:marTop w:val="0"/>
              <w:marBottom w:val="0"/>
              <w:divBdr>
                <w:top w:val="none" w:sz="0" w:space="0" w:color="auto"/>
                <w:left w:val="none" w:sz="0" w:space="0" w:color="auto"/>
                <w:bottom w:val="none" w:sz="0" w:space="0" w:color="auto"/>
                <w:right w:val="none" w:sz="0" w:space="0" w:color="auto"/>
              </w:divBdr>
              <w:divsChild>
                <w:div w:id="542448029">
                  <w:marLeft w:val="0"/>
                  <w:marRight w:val="0"/>
                  <w:marTop w:val="0"/>
                  <w:marBottom w:val="0"/>
                  <w:divBdr>
                    <w:top w:val="none" w:sz="0" w:space="0" w:color="auto"/>
                    <w:left w:val="none" w:sz="0" w:space="0" w:color="auto"/>
                    <w:bottom w:val="none" w:sz="0" w:space="0" w:color="auto"/>
                    <w:right w:val="none" w:sz="0" w:space="0" w:color="auto"/>
                  </w:divBdr>
                </w:div>
              </w:divsChild>
            </w:div>
            <w:div w:id="1654212859">
              <w:marLeft w:val="0"/>
              <w:marRight w:val="0"/>
              <w:marTop w:val="0"/>
              <w:marBottom w:val="0"/>
              <w:divBdr>
                <w:top w:val="none" w:sz="0" w:space="0" w:color="auto"/>
                <w:left w:val="none" w:sz="0" w:space="0" w:color="auto"/>
                <w:bottom w:val="none" w:sz="0" w:space="0" w:color="auto"/>
                <w:right w:val="none" w:sz="0" w:space="0" w:color="auto"/>
              </w:divBdr>
              <w:divsChild>
                <w:div w:id="1618247228">
                  <w:marLeft w:val="0"/>
                  <w:marRight w:val="0"/>
                  <w:marTop w:val="0"/>
                  <w:marBottom w:val="0"/>
                  <w:divBdr>
                    <w:top w:val="none" w:sz="0" w:space="0" w:color="auto"/>
                    <w:left w:val="none" w:sz="0" w:space="0" w:color="auto"/>
                    <w:bottom w:val="none" w:sz="0" w:space="0" w:color="auto"/>
                    <w:right w:val="none" w:sz="0" w:space="0" w:color="auto"/>
                  </w:divBdr>
                </w:div>
              </w:divsChild>
            </w:div>
            <w:div w:id="2822435">
              <w:marLeft w:val="0"/>
              <w:marRight w:val="0"/>
              <w:marTop w:val="0"/>
              <w:marBottom w:val="0"/>
              <w:divBdr>
                <w:top w:val="none" w:sz="0" w:space="0" w:color="auto"/>
                <w:left w:val="none" w:sz="0" w:space="0" w:color="auto"/>
                <w:bottom w:val="none" w:sz="0" w:space="0" w:color="auto"/>
                <w:right w:val="none" w:sz="0" w:space="0" w:color="auto"/>
              </w:divBdr>
              <w:divsChild>
                <w:div w:id="1812094162">
                  <w:marLeft w:val="0"/>
                  <w:marRight w:val="0"/>
                  <w:marTop w:val="0"/>
                  <w:marBottom w:val="0"/>
                  <w:divBdr>
                    <w:top w:val="none" w:sz="0" w:space="0" w:color="auto"/>
                    <w:left w:val="none" w:sz="0" w:space="0" w:color="auto"/>
                    <w:bottom w:val="none" w:sz="0" w:space="0" w:color="auto"/>
                    <w:right w:val="none" w:sz="0" w:space="0" w:color="auto"/>
                  </w:divBdr>
                </w:div>
              </w:divsChild>
            </w:div>
            <w:div w:id="905067198">
              <w:marLeft w:val="0"/>
              <w:marRight w:val="0"/>
              <w:marTop w:val="0"/>
              <w:marBottom w:val="0"/>
              <w:divBdr>
                <w:top w:val="none" w:sz="0" w:space="0" w:color="auto"/>
                <w:left w:val="none" w:sz="0" w:space="0" w:color="auto"/>
                <w:bottom w:val="none" w:sz="0" w:space="0" w:color="auto"/>
                <w:right w:val="none" w:sz="0" w:space="0" w:color="auto"/>
              </w:divBdr>
              <w:divsChild>
                <w:div w:id="17789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3559">
      <w:bodyDiv w:val="1"/>
      <w:marLeft w:val="0"/>
      <w:marRight w:val="0"/>
      <w:marTop w:val="0"/>
      <w:marBottom w:val="0"/>
      <w:divBdr>
        <w:top w:val="none" w:sz="0" w:space="0" w:color="auto"/>
        <w:left w:val="none" w:sz="0" w:space="0" w:color="auto"/>
        <w:bottom w:val="none" w:sz="0" w:space="0" w:color="auto"/>
        <w:right w:val="none" w:sz="0" w:space="0" w:color="auto"/>
      </w:divBdr>
      <w:divsChild>
        <w:div w:id="1666275159">
          <w:marLeft w:val="0"/>
          <w:marRight w:val="0"/>
          <w:marTop w:val="0"/>
          <w:marBottom w:val="0"/>
          <w:divBdr>
            <w:top w:val="none" w:sz="0" w:space="0" w:color="auto"/>
            <w:left w:val="none" w:sz="0" w:space="0" w:color="auto"/>
            <w:bottom w:val="none" w:sz="0" w:space="0" w:color="auto"/>
            <w:right w:val="none" w:sz="0" w:space="0" w:color="auto"/>
          </w:divBdr>
          <w:divsChild>
            <w:div w:id="100106204">
              <w:marLeft w:val="0"/>
              <w:marRight w:val="0"/>
              <w:marTop w:val="0"/>
              <w:marBottom w:val="0"/>
              <w:divBdr>
                <w:top w:val="none" w:sz="0" w:space="0" w:color="auto"/>
                <w:left w:val="none" w:sz="0" w:space="0" w:color="auto"/>
                <w:bottom w:val="none" w:sz="0" w:space="0" w:color="auto"/>
                <w:right w:val="none" w:sz="0" w:space="0" w:color="auto"/>
              </w:divBdr>
              <w:divsChild>
                <w:div w:id="890458138">
                  <w:marLeft w:val="0"/>
                  <w:marRight w:val="0"/>
                  <w:marTop w:val="0"/>
                  <w:marBottom w:val="0"/>
                  <w:divBdr>
                    <w:top w:val="none" w:sz="0" w:space="0" w:color="auto"/>
                    <w:left w:val="none" w:sz="0" w:space="0" w:color="auto"/>
                    <w:bottom w:val="none" w:sz="0" w:space="0" w:color="auto"/>
                    <w:right w:val="none" w:sz="0" w:space="0" w:color="auto"/>
                  </w:divBdr>
                </w:div>
              </w:divsChild>
            </w:div>
            <w:div w:id="1540513871">
              <w:marLeft w:val="0"/>
              <w:marRight w:val="0"/>
              <w:marTop w:val="0"/>
              <w:marBottom w:val="0"/>
              <w:divBdr>
                <w:top w:val="none" w:sz="0" w:space="0" w:color="auto"/>
                <w:left w:val="none" w:sz="0" w:space="0" w:color="auto"/>
                <w:bottom w:val="none" w:sz="0" w:space="0" w:color="auto"/>
                <w:right w:val="none" w:sz="0" w:space="0" w:color="auto"/>
              </w:divBdr>
              <w:divsChild>
                <w:div w:id="1418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48">
      <w:bodyDiv w:val="1"/>
      <w:marLeft w:val="0"/>
      <w:marRight w:val="0"/>
      <w:marTop w:val="0"/>
      <w:marBottom w:val="0"/>
      <w:divBdr>
        <w:top w:val="none" w:sz="0" w:space="0" w:color="auto"/>
        <w:left w:val="none" w:sz="0" w:space="0" w:color="auto"/>
        <w:bottom w:val="none" w:sz="0" w:space="0" w:color="auto"/>
        <w:right w:val="none" w:sz="0" w:space="0" w:color="auto"/>
      </w:divBdr>
      <w:divsChild>
        <w:div w:id="1811246496">
          <w:marLeft w:val="0"/>
          <w:marRight w:val="0"/>
          <w:marTop w:val="0"/>
          <w:marBottom w:val="0"/>
          <w:divBdr>
            <w:top w:val="none" w:sz="0" w:space="0" w:color="auto"/>
            <w:left w:val="none" w:sz="0" w:space="0" w:color="auto"/>
            <w:bottom w:val="none" w:sz="0" w:space="0" w:color="auto"/>
            <w:right w:val="none" w:sz="0" w:space="0" w:color="auto"/>
          </w:divBdr>
          <w:divsChild>
            <w:div w:id="534729523">
              <w:marLeft w:val="0"/>
              <w:marRight w:val="0"/>
              <w:marTop w:val="0"/>
              <w:marBottom w:val="0"/>
              <w:divBdr>
                <w:top w:val="none" w:sz="0" w:space="0" w:color="auto"/>
                <w:left w:val="none" w:sz="0" w:space="0" w:color="auto"/>
                <w:bottom w:val="none" w:sz="0" w:space="0" w:color="auto"/>
                <w:right w:val="none" w:sz="0" w:space="0" w:color="auto"/>
              </w:divBdr>
              <w:divsChild>
                <w:div w:id="1714965726">
                  <w:marLeft w:val="0"/>
                  <w:marRight w:val="0"/>
                  <w:marTop w:val="0"/>
                  <w:marBottom w:val="0"/>
                  <w:divBdr>
                    <w:top w:val="none" w:sz="0" w:space="0" w:color="auto"/>
                    <w:left w:val="none" w:sz="0" w:space="0" w:color="auto"/>
                    <w:bottom w:val="none" w:sz="0" w:space="0" w:color="auto"/>
                    <w:right w:val="none" w:sz="0" w:space="0" w:color="auto"/>
                  </w:divBdr>
                  <w:divsChild>
                    <w:div w:id="402262476">
                      <w:marLeft w:val="0"/>
                      <w:marRight w:val="0"/>
                      <w:marTop w:val="0"/>
                      <w:marBottom w:val="0"/>
                      <w:divBdr>
                        <w:top w:val="none" w:sz="0" w:space="0" w:color="auto"/>
                        <w:left w:val="none" w:sz="0" w:space="0" w:color="auto"/>
                        <w:bottom w:val="none" w:sz="0" w:space="0" w:color="auto"/>
                        <w:right w:val="none" w:sz="0" w:space="0" w:color="auto"/>
                      </w:divBdr>
                    </w:div>
                  </w:divsChild>
                </w:div>
                <w:div w:id="364447642">
                  <w:marLeft w:val="0"/>
                  <w:marRight w:val="0"/>
                  <w:marTop w:val="0"/>
                  <w:marBottom w:val="0"/>
                  <w:divBdr>
                    <w:top w:val="none" w:sz="0" w:space="0" w:color="auto"/>
                    <w:left w:val="none" w:sz="0" w:space="0" w:color="auto"/>
                    <w:bottom w:val="none" w:sz="0" w:space="0" w:color="auto"/>
                    <w:right w:val="none" w:sz="0" w:space="0" w:color="auto"/>
                  </w:divBdr>
                  <w:divsChild>
                    <w:div w:id="886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8148">
              <w:marLeft w:val="0"/>
              <w:marRight w:val="0"/>
              <w:marTop w:val="0"/>
              <w:marBottom w:val="0"/>
              <w:divBdr>
                <w:top w:val="none" w:sz="0" w:space="0" w:color="auto"/>
                <w:left w:val="none" w:sz="0" w:space="0" w:color="auto"/>
                <w:bottom w:val="none" w:sz="0" w:space="0" w:color="auto"/>
                <w:right w:val="none" w:sz="0" w:space="0" w:color="auto"/>
              </w:divBdr>
              <w:divsChild>
                <w:div w:id="1026830608">
                  <w:marLeft w:val="0"/>
                  <w:marRight w:val="0"/>
                  <w:marTop w:val="0"/>
                  <w:marBottom w:val="0"/>
                  <w:divBdr>
                    <w:top w:val="none" w:sz="0" w:space="0" w:color="auto"/>
                    <w:left w:val="none" w:sz="0" w:space="0" w:color="auto"/>
                    <w:bottom w:val="none" w:sz="0" w:space="0" w:color="auto"/>
                    <w:right w:val="none" w:sz="0" w:space="0" w:color="auto"/>
                  </w:divBdr>
                  <w:divsChild>
                    <w:div w:id="1713532537">
                      <w:marLeft w:val="0"/>
                      <w:marRight w:val="0"/>
                      <w:marTop w:val="0"/>
                      <w:marBottom w:val="0"/>
                      <w:divBdr>
                        <w:top w:val="none" w:sz="0" w:space="0" w:color="auto"/>
                        <w:left w:val="none" w:sz="0" w:space="0" w:color="auto"/>
                        <w:bottom w:val="none" w:sz="0" w:space="0" w:color="auto"/>
                        <w:right w:val="none" w:sz="0" w:space="0" w:color="auto"/>
                      </w:divBdr>
                    </w:div>
                    <w:div w:id="626086973">
                      <w:marLeft w:val="0"/>
                      <w:marRight w:val="0"/>
                      <w:marTop w:val="0"/>
                      <w:marBottom w:val="0"/>
                      <w:divBdr>
                        <w:top w:val="none" w:sz="0" w:space="0" w:color="auto"/>
                        <w:left w:val="none" w:sz="0" w:space="0" w:color="auto"/>
                        <w:bottom w:val="none" w:sz="0" w:space="0" w:color="auto"/>
                        <w:right w:val="none" w:sz="0" w:space="0" w:color="auto"/>
                      </w:divBdr>
                      <w:divsChild>
                        <w:div w:id="1160468394">
                          <w:marLeft w:val="0"/>
                          <w:marRight w:val="0"/>
                          <w:marTop w:val="0"/>
                          <w:marBottom w:val="0"/>
                          <w:divBdr>
                            <w:top w:val="none" w:sz="0" w:space="0" w:color="auto"/>
                            <w:left w:val="none" w:sz="0" w:space="0" w:color="auto"/>
                            <w:bottom w:val="none" w:sz="0" w:space="0" w:color="auto"/>
                            <w:right w:val="none" w:sz="0" w:space="0" w:color="auto"/>
                          </w:divBdr>
                        </w:div>
                      </w:divsChild>
                    </w:div>
                    <w:div w:id="1802964243">
                      <w:marLeft w:val="0"/>
                      <w:marRight w:val="0"/>
                      <w:marTop w:val="0"/>
                      <w:marBottom w:val="0"/>
                      <w:divBdr>
                        <w:top w:val="none" w:sz="0" w:space="0" w:color="auto"/>
                        <w:left w:val="none" w:sz="0" w:space="0" w:color="auto"/>
                        <w:bottom w:val="none" w:sz="0" w:space="0" w:color="auto"/>
                        <w:right w:val="none" w:sz="0" w:space="0" w:color="auto"/>
                      </w:divBdr>
                      <w:divsChild>
                        <w:div w:id="1518421820">
                          <w:marLeft w:val="0"/>
                          <w:marRight w:val="0"/>
                          <w:marTop w:val="0"/>
                          <w:marBottom w:val="0"/>
                          <w:divBdr>
                            <w:top w:val="none" w:sz="0" w:space="0" w:color="auto"/>
                            <w:left w:val="none" w:sz="0" w:space="0" w:color="auto"/>
                            <w:bottom w:val="none" w:sz="0" w:space="0" w:color="auto"/>
                            <w:right w:val="none" w:sz="0" w:space="0" w:color="auto"/>
                          </w:divBdr>
                        </w:div>
                      </w:divsChild>
                    </w:div>
                    <w:div w:id="807742772">
                      <w:marLeft w:val="0"/>
                      <w:marRight w:val="0"/>
                      <w:marTop w:val="0"/>
                      <w:marBottom w:val="0"/>
                      <w:divBdr>
                        <w:top w:val="none" w:sz="0" w:space="0" w:color="auto"/>
                        <w:left w:val="none" w:sz="0" w:space="0" w:color="auto"/>
                        <w:bottom w:val="none" w:sz="0" w:space="0" w:color="auto"/>
                        <w:right w:val="none" w:sz="0" w:space="0" w:color="auto"/>
                      </w:divBdr>
                      <w:divsChild>
                        <w:div w:id="282422724">
                          <w:marLeft w:val="0"/>
                          <w:marRight w:val="0"/>
                          <w:marTop w:val="0"/>
                          <w:marBottom w:val="0"/>
                          <w:divBdr>
                            <w:top w:val="none" w:sz="0" w:space="0" w:color="auto"/>
                            <w:left w:val="none" w:sz="0" w:space="0" w:color="auto"/>
                            <w:bottom w:val="none" w:sz="0" w:space="0" w:color="auto"/>
                            <w:right w:val="none" w:sz="0" w:space="0" w:color="auto"/>
                          </w:divBdr>
                        </w:div>
                      </w:divsChild>
                    </w:div>
                    <w:div w:id="1421832822">
                      <w:marLeft w:val="0"/>
                      <w:marRight w:val="0"/>
                      <w:marTop w:val="0"/>
                      <w:marBottom w:val="0"/>
                      <w:divBdr>
                        <w:top w:val="none" w:sz="0" w:space="0" w:color="auto"/>
                        <w:left w:val="none" w:sz="0" w:space="0" w:color="auto"/>
                        <w:bottom w:val="none" w:sz="0" w:space="0" w:color="auto"/>
                        <w:right w:val="none" w:sz="0" w:space="0" w:color="auto"/>
                      </w:divBdr>
                      <w:divsChild>
                        <w:div w:id="817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436">
                  <w:marLeft w:val="0"/>
                  <w:marRight w:val="0"/>
                  <w:marTop w:val="0"/>
                  <w:marBottom w:val="0"/>
                  <w:divBdr>
                    <w:top w:val="none" w:sz="0" w:space="0" w:color="auto"/>
                    <w:left w:val="none" w:sz="0" w:space="0" w:color="auto"/>
                    <w:bottom w:val="none" w:sz="0" w:space="0" w:color="auto"/>
                    <w:right w:val="none" w:sz="0" w:space="0" w:color="auto"/>
                  </w:divBdr>
                  <w:divsChild>
                    <w:div w:id="992563431">
                      <w:marLeft w:val="0"/>
                      <w:marRight w:val="0"/>
                      <w:marTop w:val="0"/>
                      <w:marBottom w:val="0"/>
                      <w:divBdr>
                        <w:top w:val="none" w:sz="0" w:space="0" w:color="auto"/>
                        <w:left w:val="none" w:sz="0" w:space="0" w:color="auto"/>
                        <w:bottom w:val="none" w:sz="0" w:space="0" w:color="auto"/>
                        <w:right w:val="none" w:sz="0" w:space="0" w:color="auto"/>
                      </w:divBdr>
                    </w:div>
                  </w:divsChild>
                </w:div>
                <w:div w:id="889927582">
                  <w:marLeft w:val="0"/>
                  <w:marRight w:val="0"/>
                  <w:marTop w:val="0"/>
                  <w:marBottom w:val="0"/>
                  <w:divBdr>
                    <w:top w:val="none" w:sz="0" w:space="0" w:color="auto"/>
                    <w:left w:val="none" w:sz="0" w:space="0" w:color="auto"/>
                    <w:bottom w:val="none" w:sz="0" w:space="0" w:color="auto"/>
                    <w:right w:val="none" w:sz="0" w:space="0" w:color="auto"/>
                  </w:divBdr>
                  <w:divsChild>
                    <w:div w:id="16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1128">
      <w:bodyDiv w:val="1"/>
      <w:marLeft w:val="0"/>
      <w:marRight w:val="0"/>
      <w:marTop w:val="0"/>
      <w:marBottom w:val="0"/>
      <w:divBdr>
        <w:top w:val="none" w:sz="0" w:space="0" w:color="auto"/>
        <w:left w:val="none" w:sz="0" w:space="0" w:color="auto"/>
        <w:bottom w:val="none" w:sz="0" w:space="0" w:color="auto"/>
        <w:right w:val="none" w:sz="0" w:space="0" w:color="auto"/>
      </w:divBdr>
      <w:divsChild>
        <w:div w:id="1673751108">
          <w:marLeft w:val="0"/>
          <w:marRight w:val="0"/>
          <w:marTop w:val="0"/>
          <w:marBottom w:val="0"/>
          <w:divBdr>
            <w:top w:val="none" w:sz="0" w:space="0" w:color="auto"/>
            <w:left w:val="none" w:sz="0" w:space="0" w:color="auto"/>
            <w:bottom w:val="none" w:sz="0" w:space="0" w:color="auto"/>
            <w:right w:val="none" w:sz="0" w:space="0" w:color="auto"/>
          </w:divBdr>
          <w:divsChild>
            <w:div w:id="1535843295">
              <w:marLeft w:val="0"/>
              <w:marRight w:val="0"/>
              <w:marTop w:val="0"/>
              <w:marBottom w:val="0"/>
              <w:divBdr>
                <w:top w:val="none" w:sz="0" w:space="0" w:color="auto"/>
                <w:left w:val="none" w:sz="0" w:space="0" w:color="auto"/>
                <w:bottom w:val="none" w:sz="0" w:space="0" w:color="auto"/>
                <w:right w:val="none" w:sz="0" w:space="0" w:color="auto"/>
              </w:divBdr>
              <w:divsChild>
                <w:div w:id="166486596">
                  <w:marLeft w:val="0"/>
                  <w:marRight w:val="0"/>
                  <w:marTop w:val="0"/>
                  <w:marBottom w:val="0"/>
                  <w:divBdr>
                    <w:top w:val="none" w:sz="0" w:space="0" w:color="auto"/>
                    <w:left w:val="none" w:sz="0" w:space="0" w:color="auto"/>
                    <w:bottom w:val="none" w:sz="0" w:space="0" w:color="auto"/>
                    <w:right w:val="none" w:sz="0" w:space="0" w:color="auto"/>
                  </w:divBdr>
                </w:div>
                <w:div w:id="1268543890">
                  <w:marLeft w:val="0"/>
                  <w:marRight w:val="0"/>
                  <w:marTop w:val="0"/>
                  <w:marBottom w:val="0"/>
                  <w:divBdr>
                    <w:top w:val="none" w:sz="0" w:space="0" w:color="auto"/>
                    <w:left w:val="none" w:sz="0" w:space="0" w:color="auto"/>
                    <w:bottom w:val="none" w:sz="0" w:space="0" w:color="auto"/>
                    <w:right w:val="none" w:sz="0" w:space="0" w:color="auto"/>
                  </w:divBdr>
                  <w:divsChild>
                    <w:div w:id="2106421481">
                      <w:marLeft w:val="0"/>
                      <w:marRight w:val="0"/>
                      <w:marTop w:val="0"/>
                      <w:marBottom w:val="0"/>
                      <w:divBdr>
                        <w:top w:val="none" w:sz="0" w:space="0" w:color="auto"/>
                        <w:left w:val="none" w:sz="0" w:space="0" w:color="auto"/>
                        <w:bottom w:val="none" w:sz="0" w:space="0" w:color="auto"/>
                        <w:right w:val="none" w:sz="0" w:space="0" w:color="auto"/>
                      </w:divBdr>
                    </w:div>
                  </w:divsChild>
                </w:div>
                <w:div w:id="2060281505">
                  <w:marLeft w:val="0"/>
                  <w:marRight w:val="0"/>
                  <w:marTop w:val="0"/>
                  <w:marBottom w:val="0"/>
                  <w:divBdr>
                    <w:top w:val="none" w:sz="0" w:space="0" w:color="auto"/>
                    <w:left w:val="none" w:sz="0" w:space="0" w:color="auto"/>
                    <w:bottom w:val="none" w:sz="0" w:space="0" w:color="auto"/>
                    <w:right w:val="none" w:sz="0" w:space="0" w:color="auto"/>
                  </w:divBdr>
                  <w:divsChild>
                    <w:div w:id="192236305">
                      <w:marLeft w:val="0"/>
                      <w:marRight w:val="0"/>
                      <w:marTop w:val="0"/>
                      <w:marBottom w:val="0"/>
                      <w:divBdr>
                        <w:top w:val="none" w:sz="0" w:space="0" w:color="auto"/>
                        <w:left w:val="none" w:sz="0" w:space="0" w:color="auto"/>
                        <w:bottom w:val="none" w:sz="0" w:space="0" w:color="auto"/>
                        <w:right w:val="none" w:sz="0" w:space="0" w:color="auto"/>
                      </w:divBdr>
                    </w:div>
                    <w:div w:id="1983848923">
                      <w:marLeft w:val="0"/>
                      <w:marRight w:val="0"/>
                      <w:marTop w:val="0"/>
                      <w:marBottom w:val="0"/>
                      <w:divBdr>
                        <w:top w:val="none" w:sz="0" w:space="0" w:color="auto"/>
                        <w:left w:val="none" w:sz="0" w:space="0" w:color="auto"/>
                        <w:bottom w:val="none" w:sz="0" w:space="0" w:color="auto"/>
                        <w:right w:val="none" w:sz="0" w:space="0" w:color="auto"/>
                      </w:divBdr>
                      <w:divsChild>
                        <w:div w:id="1529753069">
                          <w:marLeft w:val="720"/>
                          <w:marRight w:val="0"/>
                          <w:marTop w:val="0"/>
                          <w:marBottom w:val="0"/>
                          <w:divBdr>
                            <w:top w:val="none" w:sz="0" w:space="0" w:color="auto"/>
                            <w:left w:val="none" w:sz="0" w:space="0" w:color="auto"/>
                            <w:bottom w:val="none" w:sz="0" w:space="0" w:color="auto"/>
                            <w:right w:val="none" w:sz="0" w:space="0" w:color="auto"/>
                          </w:divBdr>
                        </w:div>
                      </w:divsChild>
                    </w:div>
                    <w:div w:id="1907833600">
                      <w:marLeft w:val="0"/>
                      <w:marRight w:val="0"/>
                      <w:marTop w:val="0"/>
                      <w:marBottom w:val="0"/>
                      <w:divBdr>
                        <w:top w:val="none" w:sz="0" w:space="0" w:color="auto"/>
                        <w:left w:val="none" w:sz="0" w:space="0" w:color="auto"/>
                        <w:bottom w:val="none" w:sz="0" w:space="0" w:color="auto"/>
                        <w:right w:val="none" w:sz="0" w:space="0" w:color="auto"/>
                      </w:divBdr>
                      <w:divsChild>
                        <w:div w:id="1792242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1725">
              <w:marLeft w:val="0"/>
              <w:marRight w:val="0"/>
              <w:marTop w:val="0"/>
              <w:marBottom w:val="0"/>
              <w:divBdr>
                <w:top w:val="none" w:sz="0" w:space="0" w:color="auto"/>
                <w:left w:val="none" w:sz="0" w:space="0" w:color="auto"/>
                <w:bottom w:val="none" w:sz="0" w:space="0" w:color="auto"/>
                <w:right w:val="none" w:sz="0" w:space="0" w:color="auto"/>
              </w:divBdr>
              <w:divsChild>
                <w:div w:id="1543665018">
                  <w:marLeft w:val="0"/>
                  <w:marRight w:val="0"/>
                  <w:marTop w:val="0"/>
                  <w:marBottom w:val="0"/>
                  <w:divBdr>
                    <w:top w:val="none" w:sz="0" w:space="0" w:color="auto"/>
                    <w:left w:val="none" w:sz="0" w:space="0" w:color="auto"/>
                    <w:bottom w:val="none" w:sz="0" w:space="0" w:color="auto"/>
                    <w:right w:val="none" w:sz="0" w:space="0" w:color="auto"/>
                  </w:divBdr>
                </w:div>
              </w:divsChild>
            </w:div>
            <w:div w:id="275452976">
              <w:marLeft w:val="0"/>
              <w:marRight w:val="0"/>
              <w:marTop w:val="0"/>
              <w:marBottom w:val="0"/>
              <w:divBdr>
                <w:top w:val="none" w:sz="0" w:space="0" w:color="auto"/>
                <w:left w:val="none" w:sz="0" w:space="0" w:color="auto"/>
                <w:bottom w:val="none" w:sz="0" w:space="0" w:color="auto"/>
                <w:right w:val="none" w:sz="0" w:space="0" w:color="auto"/>
              </w:divBdr>
              <w:divsChild>
                <w:div w:id="524174571">
                  <w:marLeft w:val="0"/>
                  <w:marRight w:val="0"/>
                  <w:marTop w:val="0"/>
                  <w:marBottom w:val="0"/>
                  <w:divBdr>
                    <w:top w:val="none" w:sz="0" w:space="0" w:color="auto"/>
                    <w:left w:val="none" w:sz="0" w:space="0" w:color="auto"/>
                    <w:bottom w:val="none" w:sz="0" w:space="0" w:color="auto"/>
                    <w:right w:val="none" w:sz="0" w:space="0" w:color="auto"/>
                  </w:divBdr>
                </w:div>
              </w:divsChild>
            </w:div>
            <w:div w:id="1040398986">
              <w:marLeft w:val="0"/>
              <w:marRight w:val="0"/>
              <w:marTop w:val="0"/>
              <w:marBottom w:val="0"/>
              <w:divBdr>
                <w:top w:val="none" w:sz="0" w:space="0" w:color="auto"/>
                <w:left w:val="none" w:sz="0" w:space="0" w:color="auto"/>
                <w:bottom w:val="none" w:sz="0" w:space="0" w:color="auto"/>
                <w:right w:val="none" w:sz="0" w:space="0" w:color="auto"/>
              </w:divBdr>
              <w:divsChild>
                <w:div w:id="2079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114">
      <w:bodyDiv w:val="1"/>
      <w:marLeft w:val="0"/>
      <w:marRight w:val="0"/>
      <w:marTop w:val="0"/>
      <w:marBottom w:val="0"/>
      <w:divBdr>
        <w:top w:val="none" w:sz="0" w:space="0" w:color="auto"/>
        <w:left w:val="none" w:sz="0" w:space="0" w:color="auto"/>
        <w:bottom w:val="none" w:sz="0" w:space="0" w:color="auto"/>
        <w:right w:val="none" w:sz="0" w:space="0" w:color="auto"/>
      </w:divBdr>
      <w:divsChild>
        <w:div w:id="1319730721">
          <w:marLeft w:val="0"/>
          <w:marRight w:val="0"/>
          <w:marTop w:val="0"/>
          <w:marBottom w:val="0"/>
          <w:divBdr>
            <w:top w:val="none" w:sz="0" w:space="0" w:color="auto"/>
            <w:left w:val="none" w:sz="0" w:space="0" w:color="auto"/>
            <w:bottom w:val="none" w:sz="0" w:space="0" w:color="auto"/>
            <w:right w:val="none" w:sz="0" w:space="0" w:color="auto"/>
          </w:divBdr>
          <w:divsChild>
            <w:div w:id="1462532003">
              <w:marLeft w:val="0"/>
              <w:marRight w:val="0"/>
              <w:marTop w:val="0"/>
              <w:marBottom w:val="0"/>
              <w:divBdr>
                <w:top w:val="none" w:sz="0" w:space="0" w:color="auto"/>
                <w:left w:val="none" w:sz="0" w:space="0" w:color="auto"/>
                <w:bottom w:val="none" w:sz="0" w:space="0" w:color="auto"/>
                <w:right w:val="none" w:sz="0" w:space="0" w:color="auto"/>
              </w:divBdr>
              <w:divsChild>
                <w:div w:id="2135755612">
                  <w:marLeft w:val="0"/>
                  <w:marRight w:val="0"/>
                  <w:marTop w:val="0"/>
                  <w:marBottom w:val="0"/>
                  <w:divBdr>
                    <w:top w:val="none" w:sz="0" w:space="0" w:color="auto"/>
                    <w:left w:val="none" w:sz="0" w:space="0" w:color="auto"/>
                    <w:bottom w:val="none" w:sz="0" w:space="0" w:color="auto"/>
                    <w:right w:val="none" w:sz="0" w:space="0" w:color="auto"/>
                  </w:divBdr>
                </w:div>
              </w:divsChild>
            </w:div>
            <w:div w:id="1590575674">
              <w:marLeft w:val="0"/>
              <w:marRight w:val="0"/>
              <w:marTop w:val="0"/>
              <w:marBottom w:val="0"/>
              <w:divBdr>
                <w:top w:val="none" w:sz="0" w:space="0" w:color="auto"/>
                <w:left w:val="none" w:sz="0" w:space="0" w:color="auto"/>
                <w:bottom w:val="none" w:sz="0" w:space="0" w:color="auto"/>
                <w:right w:val="none" w:sz="0" w:space="0" w:color="auto"/>
              </w:divBdr>
              <w:divsChild>
                <w:div w:id="1386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7862">
      <w:bodyDiv w:val="1"/>
      <w:marLeft w:val="0"/>
      <w:marRight w:val="0"/>
      <w:marTop w:val="0"/>
      <w:marBottom w:val="0"/>
      <w:divBdr>
        <w:top w:val="none" w:sz="0" w:space="0" w:color="auto"/>
        <w:left w:val="none" w:sz="0" w:space="0" w:color="auto"/>
        <w:bottom w:val="none" w:sz="0" w:space="0" w:color="auto"/>
        <w:right w:val="none" w:sz="0" w:space="0" w:color="auto"/>
      </w:divBdr>
      <w:divsChild>
        <w:div w:id="611321842">
          <w:marLeft w:val="0"/>
          <w:marRight w:val="0"/>
          <w:marTop w:val="0"/>
          <w:marBottom w:val="0"/>
          <w:divBdr>
            <w:top w:val="none" w:sz="0" w:space="0" w:color="auto"/>
            <w:left w:val="none" w:sz="0" w:space="0" w:color="auto"/>
            <w:bottom w:val="none" w:sz="0" w:space="0" w:color="auto"/>
            <w:right w:val="none" w:sz="0" w:space="0" w:color="auto"/>
          </w:divBdr>
          <w:divsChild>
            <w:div w:id="297810270">
              <w:marLeft w:val="0"/>
              <w:marRight w:val="0"/>
              <w:marTop w:val="0"/>
              <w:marBottom w:val="0"/>
              <w:divBdr>
                <w:top w:val="none" w:sz="0" w:space="0" w:color="auto"/>
                <w:left w:val="none" w:sz="0" w:space="0" w:color="auto"/>
                <w:bottom w:val="none" w:sz="0" w:space="0" w:color="auto"/>
                <w:right w:val="none" w:sz="0" w:space="0" w:color="auto"/>
              </w:divBdr>
              <w:divsChild>
                <w:div w:id="179660394">
                  <w:marLeft w:val="0"/>
                  <w:marRight w:val="0"/>
                  <w:marTop w:val="0"/>
                  <w:marBottom w:val="0"/>
                  <w:divBdr>
                    <w:top w:val="none" w:sz="0" w:space="0" w:color="auto"/>
                    <w:left w:val="none" w:sz="0" w:space="0" w:color="auto"/>
                    <w:bottom w:val="none" w:sz="0" w:space="0" w:color="auto"/>
                    <w:right w:val="none" w:sz="0" w:space="0" w:color="auto"/>
                  </w:divBdr>
                </w:div>
              </w:divsChild>
            </w:div>
            <w:div w:id="1504860385">
              <w:marLeft w:val="0"/>
              <w:marRight w:val="0"/>
              <w:marTop w:val="0"/>
              <w:marBottom w:val="0"/>
              <w:divBdr>
                <w:top w:val="none" w:sz="0" w:space="0" w:color="auto"/>
                <w:left w:val="none" w:sz="0" w:space="0" w:color="auto"/>
                <w:bottom w:val="none" w:sz="0" w:space="0" w:color="auto"/>
                <w:right w:val="none" w:sz="0" w:space="0" w:color="auto"/>
              </w:divBdr>
              <w:divsChild>
                <w:div w:id="1923833781">
                  <w:marLeft w:val="0"/>
                  <w:marRight w:val="0"/>
                  <w:marTop w:val="0"/>
                  <w:marBottom w:val="0"/>
                  <w:divBdr>
                    <w:top w:val="none" w:sz="0" w:space="0" w:color="auto"/>
                    <w:left w:val="none" w:sz="0" w:space="0" w:color="auto"/>
                    <w:bottom w:val="none" w:sz="0" w:space="0" w:color="auto"/>
                    <w:right w:val="none" w:sz="0" w:space="0" w:color="auto"/>
                  </w:divBdr>
                </w:div>
              </w:divsChild>
            </w:div>
            <w:div w:id="1928345258">
              <w:marLeft w:val="0"/>
              <w:marRight w:val="0"/>
              <w:marTop w:val="0"/>
              <w:marBottom w:val="0"/>
              <w:divBdr>
                <w:top w:val="none" w:sz="0" w:space="0" w:color="auto"/>
                <w:left w:val="none" w:sz="0" w:space="0" w:color="auto"/>
                <w:bottom w:val="none" w:sz="0" w:space="0" w:color="auto"/>
                <w:right w:val="none" w:sz="0" w:space="0" w:color="auto"/>
              </w:divBdr>
              <w:divsChild>
                <w:div w:id="12865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30441">
      <w:bodyDiv w:val="1"/>
      <w:marLeft w:val="0"/>
      <w:marRight w:val="0"/>
      <w:marTop w:val="0"/>
      <w:marBottom w:val="0"/>
      <w:divBdr>
        <w:top w:val="none" w:sz="0" w:space="0" w:color="auto"/>
        <w:left w:val="none" w:sz="0" w:space="0" w:color="auto"/>
        <w:bottom w:val="none" w:sz="0" w:space="0" w:color="auto"/>
        <w:right w:val="none" w:sz="0" w:space="0" w:color="auto"/>
      </w:divBdr>
      <w:divsChild>
        <w:div w:id="1343050951">
          <w:marLeft w:val="0"/>
          <w:marRight w:val="0"/>
          <w:marTop w:val="0"/>
          <w:marBottom w:val="0"/>
          <w:divBdr>
            <w:top w:val="none" w:sz="0" w:space="0" w:color="auto"/>
            <w:left w:val="none" w:sz="0" w:space="0" w:color="auto"/>
            <w:bottom w:val="none" w:sz="0" w:space="0" w:color="auto"/>
            <w:right w:val="none" w:sz="0" w:space="0" w:color="auto"/>
          </w:divBdr>
          <w:divsChild>
            <w:div w:id="829062174">
              <w:marLeft w:val="0"/>
              <w:marRight w:val="0"/>
              <w:marTop w:val="0"/>
              <w:marBottom w:val="0"/>
              <w:divBdr>
                <w:top w:val="none" w:sz="0" w:space="0" w:color="auto"/>
                <w:left w:val="none" w:sz="0" w:space="0" w:color="auto"/>
                <w:bottom w:val="none" w:sz="0" w:space="0" w:color="auto"/>
                <w:right w:val="none" w:sz="0" w:space="0" w:color="auto"/>
              </w:divBdr>
              <w:divsChild>
                <w:div w:id="1771243668">
                  <w:marLeft w:val="0"/>
                  <w:marRight w:val="0"/>
                  <w:marTop w:val="0"/>
                  <w:marBottom w:val="0"/>
                  <w:divBdr>
                    <w:top w:val="none" w:sz="0" w:space="0" w:color="auto"/>
                    <w:left w:val="none" w:sz="0" w:space="0" w:color="auto"/>
                    <w:bottom w:val="none" w:sz="0" w:space="0" w:color="auto"/>
                    <w:right w:val="none" w:sz="0" w:space="0" w:color="auto"/>
                  </w:divBdr>
                </w:div>
              </w:divsChild>
            </w:div>
            <w:div w:id="659886397">
              <w:marLeft w:val="0"/>
              <w:marRight w:val="0"/>
              <w:marTop w:val="0"/>
              <w:marBottom w:val="0"/>
              <w:divBdr>
                <w:top w:val="none" w:sz="0" w:space="0" w:color="auto"/>
                <w:left w:val="none" w:sz="0" w:space="0" w:color="auto"/>
                <w:bottom w:val="none" w:sz="0" w:space="0" w:color="auto"/>
                <w:right w:val="none" w:sz="0" w:space="0" w:color="auto"/>
              </w:divBdr>
              <w:divsChild>
                <w:div w:id="913903963">
                  <w:marLeft w:val="0"/>
                  <w:marRight w:val="0"/>
                  <w:marTop w:val="0"/>
                  <w:marBottom w:val="0"/>
                  <w:divBdr>
                    <w:top w:val="none" w:sz="0" w:space="0" w:color="auto"/>
                    <w:left w:val="none" w:sz="0" w:space="0" w:color="auto"/>
                    <w:bottom w:val="none" w:sz="0" w:space="0" w:color="auto"/>
                    <w:right w:val="none" w:sz="0" w:space="0" w:color="auto"/>
                  </w:divBdr>
                </w:div>
                <w:div w:id="1236739034">
                  <w:marLeft w:val="0"/>
                  <w:marRight w:val="0"/>
                  <w:marTop w:val="0"/>
                  <w:marBottom w:val="0"/>
                  <w:divBdr>
                    <w:top w:val="none" w:sz="0" w:space="0" w:color="auto"/>
                    <w:left w:val="none" w:sz="0" w:space="0" w:color="auto"/>
                    <w:bottom w:val="none" w:sz="0" w:space="0" w:color="auto"/>
                    <w:right w:val="none" w:sz="0" w:space="0" w:color="auto"/>
                  </w:divBdr>
                  <w:divsChild>
                    <w:div w:id="1850026302">
                      <w:marLeft w:val="0"/>
                      <w:marRight w:val="0"/>
                      <w:marTop w:val="0"/>
                      <w:marBottom w:val="0"/>
                      <w:divBdr>
                        <w:top w:val="none" w:sz="0" w:space="0" w:color="auto"/>
                        <w:left w:val="none" w:sz="0" w:space="0" w:color="auto"/>
                        <w:bottom w:val="none" w:sz="0" w:space="0" w:color="auto"/>
                        <w:right w:val="none" w:sz="0" w:space="0" w:color="auto"/>
                      </w:divBdr>
                    </w:div>
                  </w:divsChild>
                </w:div>
                <w:div w:id="1180385722">
                  <w:marLeft w:val="0"/>
                  <w:marRight w:val="0"/>
                  <w:marTop w:val="0"/>
                  <w:marBottom w:val="0"/>
                  <w:divBdr>
                    <w:top w:val="none" w:sz="0" w:space="0" w:color="auto"/>
                    <w:left w:val="none" w:sz="0" w:space="0" w:color="auto"/>
                    <w:bottom w:val="none" w:sz="0" w:space="0" w:color="auto"/>
                    <w:right w:val="none" w:sz="0" w:space="0" w:color="auto"/>
                  </w:divBdr>
                  <w:divsChild>
                    <w:div w:id="1800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3498">
      <w:bodyDiv w:val="1"/>
      <w:marLeft w:val="0"/>
      <w:marRight w:val="0"/>
      <w:marTop w:val="0"/>
      <w:marBottom w:val="0"/>
      <w:divBdr>
        <w:top w:val="none" w:sz="0" w:space="0" w:color="auto"/>
        <w:left w:val="none" w:sz="0" w:space="0" w:color="auto"/>
        <w:bottom w:val="none" w:sz="0" w:space="0" w:color="auto"/>
        <w:right w:val="none" w:sz="0" w:space="0" w:color="auto"/>
      </w:divBdr>
      <w:divsChild>
        <w:div w:id="2046177249">
          <w:marLeft w:val="0"/>
          <w:marRight w:val="0"/>
          <w:marTop w:val="0"/>
          <w:marBottom w:val="0"/>
          <w:divBdr>
            <w:top w:val="none" w:sz="0" w:space="0" w:color="auto"/>
            <w:left w:val="none" w:sz="0" w:space="0" w:color="auto"/>
            <w:bottom w:val="none" w:sz="0" w:space="0" w:color="auto"/>
            <w:right w:val="none" w:sz="0" w:space="0" w:color="auto"/>
          </w:divBdr>
          <w:divsChild>
            <w:div w:id="1855876797">
              <w:marLeft w:val="0"/>
              <w:marRight w:val="0"/>
              <w:marTop w:val="0"/>
              <w:marBottom w:val="0"/>
              <w:divBdr>
                <w:top w:val="none" w:sz="0" w:space="0" w:color="auto"/>
                <w:left w:val="none" w:sz="0" w:space="0" w:color="auto"/>
                <w:bottom w:val="none" w:sz="0" w:space="0" w:color="auto"/>
                <w:right w:val="none" w:sz="0" w:space="0" w:color="auto"/>
              </w:divBdr>
              <w:divsChild>
                <w:div w:id="19280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m@um.bialysto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i@um.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km@um.bialystok.pl" TargetMode="External"/><Relationship Id="rId4" Type="http://schemas.openxmlformats.org/officeDocument/2006/relationships/settings" Target="settings.xml"/><Relationship Id="rId9" Type="http://schemas.openxmlformats.org/officeDocument/2006/relationships/hyperlink" Target="http://www.bip.bialysto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F7F0-0865-4770-BE6B-53702E20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4493</Words>
  <Characters>26959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UM Bialystok</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Obuchowska</dc:creator>
  <cp:keywords/>
  <dc:description/>
  <cp:lastModifiedBy>Użytkownik systemu Windows</cp:lastModifiedBy>
  <cp:revision>4</cp:revision>
  <cp:lastPrinted>2020-03-17T07:18:00Z</cp:lastPrinted>
  <dcterms:created xsi:type="dcterms:W3CDTF">2020-03-19T11:09:00Z</dcterms:created>
  <dcterms:modified xsi:type="dcterms:W3CDTF">2020-03-19T11:22:00Z</dcterms:modified>
</cp:coreProperties>
</file>