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81" w:rsidRPr="00242B0C" w:rsidRDefault="008768F7" w:rsidP="00DD7397">
      <w:pPr>
        <w:rPr>
          <w:rFonts w:cs="Times New Roman"/>
        </w:rPr>
      </w:pPr>
      <w:r w:rsidRPr="00242B0C">
        <w:rPr>
          <w:rFonts w:cs="Times New Roman"/>
        </w:rPr>
        <w:t>Białystok,</w:t>
      </w:r>
      <w:r w:rsidR="006A2001" w:rsidRPr="00242B0C">
        <w:rPr>
          <w:rFonts w:cs="Times New Roman"/>
        </w:rPr>
        <w:t xml:space="preserve"> </w:t>
      </w:r>
      <w:r w:rsidR="002B42BA">
        <w:rPr>
          <w:rFonts w:cs="Times New Roman"/>
        </w:rPr>
        <w:t>29</w:t>
      </w:r>
      <w:r w:rsidR="005A6EDE" w:rsidRPr="00242B0C">
        <w:rPr>
          <w:rFonts w:cs="Times New Roman"/>
        </w:rPr>
        <w:t xml:space="preserve"> </w:t>
      </w:r>
      <w:r w:rsidR="000C648F" w:rsidRPr="00242B0C">
        <w:rPr>
          <w:rFonts w:cs="Times New Roman"/>
        </w:rPr>
        <w:t>stycznia</w:t>
      </w:r>
      <w:r w:rsidR="004260A9" w:rsidRPr="00242B0C">
        <w:rPr>
          <w:rFonts w:cs="Times New Roman"/>
        </w:rPr>
        <w:t xml:space="preserve"> </w:t>
      </w:r>
      <w:r w:rsidR="001D2045" w:rsidRPr="00242B0C">
        <w:rPr>
          <w:rFonts w:cs="Times New Roman"/>
        </w:rPr>
        <w:t>20</w:t>
      </w:r>
      <w:r w:rsidR="000C648F" w:rsidRPr="00242B0C">
        <w:rPr>
          <w:rFonts w:cs="Times New Roman"/>
        </w:rPr>
        <w:t>20</w:t>
      </w:r>
      <w:r w:rsidR="001D2045" w:rsidRPr="00242B0C">
        <w:rPr>
          <w:rFonts w:cs="Times New Roman"/>
        </w:rPr>
        <w:t xml:space="preserve"> r.</w:t>
      </w:r>
    </w:p>
    <w:p w:rsidR="002A017B" w:rsidRPr="00242B0C" w:rsidRDefault="002A017B" w:rsidP="00DD7397">
      <w:pPr>
        <w:rPr>
          <w:rFonts w:cs="Times New Roman"/>
          <w:b/>
          <w:bCs/>
        </w:rPr>
      </w:pPr>
    </w:p>
    <w:p w:rsidR="00BC6F58" w:rsidRPr="00242B0C" w:rsidRDefault="00BC6F58" w:rsidP="00DD7397">
      <w:pPr>
        <w:rPr>
          <w:rFonts w:cs="Times New Roman"/>
          <w:b/>
          <w:bCs/>
        </w:rPr>
      </w:pPr>
    </w:p>
    <w:p w:rsidR="003C09C2" w:rsidRPr="00242B0C" w:rsidRDefault="003C09C2" w:rsidP="00DD7397">
      <w:pPr>
        <w:rPr>
          <w:rFonts w:cs="Times New Roman"/>
          <w:b/>
          <w:bCs/>
        </w:rPr>
      </w:pPr>
    </w:p>
    <w:p w:rsidR="00CF2681" w:rsidRPr="00242B0C" w:rsidRDefault="00CF2681" w:rsidP="00DD7397">
      <w:pPr>
        <w:rPr>
          <w:rFonts w:cs="Times New Roman"/>
          <w:b/>
          <w:bCs/>
        </w:rPr>
      </w:pPr>
      <w:r w:rsidRPr="00242B0C">
        <w:rPr>
          <w:rFonts w:cs="Times New Roman"/>
          <w:b/>
          <w:bCs/>
        </w:rPr>
        <w:t>SPECYFIKACJA ISTOTNYCH WARUNKÓW ZAMÓWIENIA</w:t>
      </w:r>
      <w:r w:rsidR="001D2045" w:rsidRPr="00242B0C">
        <w:rPr>
          <w:rFonts w:cs="Times New Roman"/>
          <w:b/>
          <w:bCs/>
        </w:rPr>
        <w:t xml:space="preserve"> (SIWZ)</w:t>
      </w:r>
    </w:p>
    <w:p w:rsidR="001D2045" w:rsidRPr="00242B0C" w:rsidRDefault="001D2045" w:rsidP="00DD7397">
      <w:pPr>
        <w:rPr>
          <w:rFonts w:cs="Times New Roman"/>
          <w:b/>
          <w:bCs/>
        </w:rPr>
      </w:pPr>
      <w:r w:rsidRPr="00242B0C">
        <w:rPr>
          <w:rFonts w:cs="Times New Roman"/>
          <w:b/>
          <w:bCs/>
        </w:rPr>
        <w:t>na wykonanie usługi:</w:t>
      </w:r>
    </w:p>
    <w:p w:rsidR="001D2045" w:rsidRPr="00242B0C" w:rsidRDefault="001D2045" w:rsidP="00DD7397">
      <w:pPr>
        <w:rPr>
          <w:rFonts w:cs="Times New Roman"/>
          <w:b/>
          <w:bCs/>
          <w:sz w:val="28"/>
          <w:szCs w:val="28"/>
        </w:rPr>
      </w:pPr>
    </w:p>
    <w:p w:rsidR="00605D03" w:rsidRPr="00242B0C" w:rsidRDefault="00D301F2" w:rsidP="00DD7397">
      <w:pPr>
        <w:rPr>
          <w:rFonts w:cs="Times New Roman"/>
          <w:b/>
          <w:szCs w:val="24"/>
        </w:rPr>
      </w:pPr>
      <w:r w:rsidRPr="00242B0C">
        <w:rPr>
          <w:rFonts w:cs="Times New Roman"/>
          <w:b/>
          <w:szCs w:val="24"/>
        </w:rPr>
        <w:t>„</w:t>
      </w:r>
      <w:r w:rsidR="003330A7" w:rsidRPr="00242B0C">
        <w:rPr>
          <w:rFonts w:eastAsia="Calibri" w:cs="Times New Roman"/>
          <w:b/>
          <w:bCs/>
        </w:rPr>
        <w:t>Ochrona pasażerów i autobusów Białostockiej Komunikacji Miejskiej</w:t>
      </w:r>
      <w:r w:rsidRPr="00242B0C">
        <w:rPr>
          <w:rFonts w:cs="Times New Roman"/>
          <w:b/>
          <w:szCs w:val="24"/>
        </w:rPr>
        <w:t>”</w:t>
      </w:r>
    </w:p>
    <w:p w:rsidR="008F41C1" w:rsidRPr="00242B0C" w:rsidRDefault="008F41C1" w:rsidP="00DD7397">
      <w:pPr>
        <w:rPr>
          <w:rFonts w:cs="Times New Roman"/>
        </w:rPr>
      </w:pPr>
    </w:p>
    <w:p w:rsidR="00BC6F58" w:rsidRPr="00242B0C" w:rsidRDefault="00BC6F58" w:rsidP="00DD7397">
      <w:pPr>
        <w:rPr>
          <w:rFonts w:cs="Times New Roman"/>
        </w:rPr>
      </w:pPr>
    </w:p>
    <w:p w:rsidR="00C06EFB" w:rsidRPr="00242B0C" w:rsidRDefault="00C06EFB" w:rsidP="00DD7397">
      <w:pPr>
        <w:rPr>
          <w:rFonts w:cs="Times New Roman"/>
        </w:rPr>
      </w:pPr>
    </w:p>
    <w:p w:rsidR="00C339C5" w:rsidRPr="00242B0C" w:rsidRDefault="00C11C56" w:rsidP="00DD7397">
      <w:pPr>
        <w:pStyle w:val="Akapitzlist"/>
        <w:numPr>
          <w:ilvl w:val="0"/>
          <w:numId w:val="18"/>
        </w:numPr>
        <w:rPr>
          <w:rFonts w:cs="Times New Roman"/>
          <w:b/>
        </w:rPr>
      </w:pPr>
      <w:r w:rsidRPr="00242B0C">
        <w:rPr>
          <w:rFonts w:cs="Times New Roman"/>
          <w:b/>
        </w:rPr>
        <w:t>NAZWA I ADRES ZAMAWIAJĄCEGO</w:t>
      </w:r>
      <w:r w:rsidR="00BD2A7F" w:rsidRPr="00242B0C">
        <w:rPr>
          <w:rFonts w:cs="Times New Roman"/>
          <w:b/>
        </w:rPr>
        <w:t>:</w:t>
      </w:r>
    </w:p>
    <w:p w:rsidR="001D2045" w:rsidRPr="00242B0C" w:rsidRDefault="001D2045" w:rsidP="00DD7397">
      <w:pPr>
        <w:rPr>
          <w:rFonts w:cs="Times New Roman"/>
        </w:rPr>
      </w:pPr>
      <w:r w:rsidRPr="00242B0C">
        <w:rPr>
          <w:rFonts w:cs="Times New Roman"/>
        </w:rPr>
        <w:t>Miasto Białystok</w:t>
      </w:r>
    </w:p>
    <w:p w:rsidR="001D2045" w:rsidRPr="00242B0C" w:rsidRDefault="001D2045" w:rsidP="00DD7397">
      <w:pPr>
        <w:rPr>
          <w:rFonts w:cs="Times New Roman"/>
        </w:rPr>
      </w:pPr>
      <w:r w:rsidRPr="00242B0C">
        <w:rPr>
          <w:rFonts w:cs="Times New Roman"/>
        </w:rPr>
        <w:t>ul. Słonimska 1</w:t>
      </w:r>
    </w:p>
    <w:p w:rsidR="00E369D5" w:rsidRPr="00242B0C" w:rsidRDefault="001D2045" w:rsidP="00DD7397">
      <w:pPr>
        <w:rPr>
          <w:rFonts w:cs="Times New Roman"/>
        </w:rPr>
      </w:pPr>
      <w:r w:rsidRPr="00242B0C">
        <w:rPr>
          <w:rFonts w:cs="Times New Roman"/>
        </w:rPr>
        <w:t>15-950 Białystok</w:t>
      </w:r>
    </w:p>
    <w:p w:rsidR="00C06EFB" w:rsidRPr="00242B0C" w:rsidRDefault="00C06EFB" w:rsidP="00DD7397">
      <w:pPr>
        <w:rPr>
          <w:rFonts w:cs="Times New Roman"/>
        </w:rPr>
      </w:pPr>
    </w:p>
    <w:p w:rsidR="00002258" w:rsidRPr="00242B0C" w:rsidRDefault="00E369D5" w:rsidP="00DD7397">
      <w:pPr>
        <w:rPr>
          <w:rFonts w:cs="Times New Roman"/>
          <w:b/>
        </w:rPr>
      </w:pPr>
      <w:r w:rsidRPr="00242B0C">
        <w:rPr>
          <w:rFonts w:cs="Times New Roman"/>
          <w:b/>
        </w:rPr>
        <w:t>Sprawę prowadzi:</w:t>
      </w:r>
    </w:p>
    <w:p w:rsidR="00E369D5" w:rsidRPr="00242B0C" w:rsidRDefault="00E369D5" w:rsidP="00DD7397">
      <w:pPr>
        <w:rPr>
          <w:rFonts w:cs="Times New Roman"/>
        </w:rPr>
      </w:pPr>
      <w:r w:rsidRPr="00242B0C">
        <w:rPr>
          <w:rFonts w:cs="Times New Roman"/>
        </w:rPr>
        <w:t xml:space="preserve">Zarząd </w:t>
      </w:r>
      <w:r w:rsidR="002624EE" w:rsidRPr="00242B0C">
        <w:rPr>
          <w:rFonts w:cs="Times New Roman"/>
        </w:rPr>
        <w:t>Białostockiej Komunikacji Miejskiej</w:t>
      </w:r>
    </w:p>
    <w:p w:rsidR="00E369D5" w:rsidRPr="00242B0C" w:rsidRDefault="00E369D5" w:rsidP="00DD7397">
      <w:pPr>
        <w:rPr>
          <w:rFonts w:cs="Times New Roman"/>
        </w:rPr>
      </w:pPr>
      <w:r w:rsidRPr="00242B0C">
        <w:rPr>
          <w:rFonts w:cs="Times New Roman"/>
        </w:rPr>
        <w:t>ul. Składowa 11, 15-399 Białystok</w:t>
      </w:r>
    </w:p>
    <w:p w:rsidR="00E369D5" w:rsidRPr="00242B0C" w:rsidRDefault="002624EE" w:rsidP="00DD7397">
      <w:pPr>
        <w:rPr>
          <w:rFonts w:cs="Times New Roman"/>
        </w:rPr>
      </w:pPr>
      <w:r w:rsidRPr="00242B0C">
        <w:rPr>
          <w:rFonts w:cs="Times New Roman"/>
        </w:rPr>
        <w:t>tel. +48 85 869 69 80, fax +48 869 6979</w:t>
      </w:r>
    </w:p>
    <w:p w:rsidR="00693AA3" w:rsidRPr="00242B0C" w:rsidRDefault="00E369D5" w:rsidP="00DD7397">
      <w:pPr>
        <w:rPr>
          <w:rFonts w:cs="Times New Roman"/>
        </w:rPr>
      </w:pPr>
      <w:r w:rsidRPr="00242B0C">
        <w:rPr>
          <w:rFonts w:cs="Times New Roman"/>
        </w:rPr>
        <w:t xml:space="preserve"> </w:t>
      </w:r>
      <w:hyperlink r:id="rId8" w:history="1">
        <w:r w:rsidR="002624EE" w:rsidRPr="00242B0C">
          <w:rPr>
            <w:rStyle w:val="Hipercze"/>
            <w:rFonts w:cs="Times New Roman"/>
            <w:b/>
            <w:bCs/>
            <w:color w:val="auto"/>
          </w:rPr>
          <w:t>bkm@um.bialystok.pl</w:t>
        </w:r>
      </w:hyperlink>
      <w:r w:rsidRPr="00242B0C">
        <w:rPr>
          <w:rFonts w:cs="Times New Roman"/>
        </w:rPr>
        <w:t xml:space="preserve"> , </w:t>
      </w:r>
      <w:hyperlink r:id="rId9" w:history="1">
        <w:r w:rsidR="00693AA3" w:rsidRPr="00242B0C">
          <w:rPr>
            <w:rStyle w:val="Hipercze"/>
            <w:rFonts w:cs="Times New Roman"/>
            <w:color w:val="auto"/>
          </w:rPr>
          <w:t>www.bip.bialystok.pl</w:t>
        </w:r>
      </w:hyperlink>
    </w:p>
    <w:p w:rsidR="00C06EFB" w:rsidRPr="00242B0C" w:rsidRDefault="00C06EFB" w:rsidP="00DD7397">
      <w:pPr>
        <w:rPr>
          <w:rFonts w:cs="Times New Roman"/>
          <w:b/>
        </w:rPr>
      </w:pPr>
    </w:p>
    <w:p w:rsidR="00693AA3" w:rsidRPr="00242B0C" w:rsidRDefault="00693AA3" w:rsidP="00DD7397">
      <w:pPr>
        <w:rPr>
          <w:rFonts w:cs="Times New Roman"/>
          <w:b/>
        </w:rPr>
      </w:pPr>
      <w:r w:rsidRPr="00242B0C">
        <w:rPr>
          <w:rFonts w:cs="Times New Roman"/>
          <w:b/>
        </w:rPr>
        <w:t>Osoby do kontaktów:</w:t>
      </w:r>
    </w:p>
    <w:p w:rsidR="00693AA3" w:rsidRPr="00242B0C" w:rsidRDefault="00726AC0" w:rsidP="00DD7397">
      <w:pPr>
        <w:pStyle w:val="Akapitzlist"/>
        <w:numPr>
          <w:ilvl w:val="0"/>
          <w:numId w:val="6"/>
        </w:numPr>
        <w:rPr>
          <w:rFonts w:cs="Times New Roman"/>
        </w:rPr>
      </w:pPr>
      <w:r w:rsidRPr="00242B0C">
        <w:rPr>
          <w:rFonts w:cs="Times New Roman"/>
        </w:rPr>
        <w:t>w</w:t>
      </w:r>
      <w:r w:rsidR="00693AA3" w:rsidRPr="00242B0C">
        <w:rPr>
          <w:rFonts w:cs="Times New Roman"/>
        </w:rPr>
        <w:t xml:space="preserve"> </w:t>
      </w:r>
      <w:r w:rsidRPr="00242B0C">
        <w:rPr>
          <w:rFonts w:cs="Times New Roman"/>
        </w:rPr>
        <w:t>sprawach merytorycznych:</w:t>
      </w:r>
      <w:r w:rsidR="00C339C5" w:rsidRPr="00242B0C">
        <w:rPr>
          <w:rFonts w:cs="Times New Roman"/>
        </w:rPr>
        <w:t xml:space="preserve"> </w:t>
      </w:r>
      <w:r w:rsidR="005C3FBC" w:rsidRPr="00242B0C">
        <w:rPr>
          <w:rFonts w:cs="Times New Roman"/>
          <w:szCs w:val="24"/>
        </w:rPr>
        <w:t>Andrzej Lasota (BKM), tel. (85) 869 69 84</w:t>
      </w:r>
    </w:p>
    <w:p w:rsidR="00693AA3" w:rsidRPr="00242B0C" w:rsidRDefault="00693AA3" w:rsidP="00DD7397">
      <w:pPr>
        <w:pStyle w:val="Akapitzlist"/>
        <w:numPr>
          <w:ilvl w:val="0"/>
          <w:numId w:val="6"/>
        </w:numPr>
        <w:rPr>
          <w:rFonts w:cs="Times New Roman"/>
        </w:rPr>
      </w:pPr>
      <w:r w:rsidRPr="00242B0C">
        <w:rPr>
          <w:rFonts w:cs="Times New Roman"/>
        </w:rPr>
        <w:t>w</w:t>
      </w:r>
      <w:r w:rsidR="00726AC0" w:rsidRPr="00242B0C">
        <w:rPr>
          <w:rFonts w:cs="Times New Roman"/>
        </w:rPr>
        <w:t xml:space="preserve"> sprawach proceduralnych: </w:t>
      </w:r>
      <w:r w:rsidR="002624EE" w:rsidRPr="00242B0C">
        <w:rPr>
          <w:rFonts w:cs="Times New Roman"/>
        </w:rPr>
        <w:t xml:space="preserve"> </w:t>
      </w:r>
      <w:r w:rsidR="001F4CE5" w:rsidRPr="00242B0C">
        <w:rPr>
          <w:rFonts w:cs="Times New Roman"/>
        </w:rPr>
        <w:t>Beata Ledachowicz</w:t>
      </w:r>
      <w:r w:rsidR="006B2AA5" w:rsidRPr="00242B0C">
        <w:rPr>
          <w:rFonts w:cs="Times New Roman"/>
        </w:rPr>
        <w:t xml:space="preserve"> (BKM)</w:t>
      </w:r>
      <w:r w:rsidR="00726AC0" w:rsidRPr="00242B0C">
        <w:rPr>
          <w:rFonts w:cs="Times New Roman"/>
        </w:rPr>
        <w:t xml:space="preserve">, </w:t>
      </w:r>
      <w:r w:rsidR="004034A8" w:rsidRPr="00242B0C">
        <w:rPr>
          <w:rFonts w:cs="Times New Roman"/>
        </w:rPr>
        <w:t xml:space="preserve">tel. (85) </w:t>
      </w:r>
      <w:r w:rsidR="00380663" w:rsidRPr="00242B0C">
        <w:rPr>
          <w:rFonts w:cs="Times New Roman"/>
        </w:rPr>
        <w:t>879 72 5</w:t>
      </w:r>
      <w:r w:rsidR="001F4CE5" w:rsidRPr="00242B0C">
        <w:rPr>
          <w:rFonts w:cs="Times New Roman"/>
        </w:rPr>
        <w:t>2</w:t>
      </w:r>
    </w:p>
    <w:p w:rsidR="001D2045" w:rsidRPr="00242B0C" w:rsidRDefault="006B2AA5" w:rsidP="00DD7397">
      <w:pPr>
        <w:rPr>
          <w:rFonts w:cs="Times New Roman"/>
        </w:rPr>
      </w:pPr>
      <w:r w:rsidRPr="00242B0C">
        <w:rPr>
          <w:rFonts w:cs="Times New Roman"/>
        </w:rPr>
        <w:t xml:space="preserve">                                  </w:t>
      </w:r>
      <w:r w:rsidR="00605D03" w:rsidRPr="00242B0C">
        <w:rPr>
          <w:rFonts w:cs="Times New Roman"/>
        </w:rPr>
        <w:t xml:space="preserve">               </w:t>
      </w:r>
      <w:r w:rsidR="003A1401" w:rsidRPr="00242B0C">
        <w:rPr>
          <w:rFonts w:cs="Times New Roman"/>
        </w:rPr>
        <w:t xml:space="preserve">     </w:t>
      </w:r>
      <w:r w:rsidR="00C06EFB" w:rsidRPr="00242B0C">
        <w:rPr>
          <w:rFonts w:cs="Times New Roman"/>
        </w:rPr>
        <w:t>Joanna Pieńkowska (BZP), tel. (85) 869 69 32</w:t>
      </w:r>
    </w:p>
    <w:p w:rsidR="0012402D" w:rsidRPr="00242B0C" w:rsidRDefault="0012402D" w:rsidP="00DD7397">
      <w:pPr>
        <w:rPr>
          <w:rFonts w:cs="Times New Roman"/>
        </w:rPr>
      </w:pPr>
    </w:p>
    <w:p w:rsidR="00565EE8" w:rsidRPr="00242B0C" w:rsidRDefault="00AF68A5" w:rsidP="00DD7397">
      <w:pPr>
        <w:pStyle w:val="Akapitzlist"/>
        <w:numPr>
          <w:ilvl w:val="0"/>
          <w:numId w:val="18"/>
        </w:numPr>
        <w:rPr>
          <w:rFonts w:cs="Times New Roman"/>
          <w:b/>
          <w:szCs w:val="24"/>
        </w:rPr>
      </w:pPr>
      <w:r w:rsidRPr="00242B0C">
        <w:rPr>
          <w:rFonts w:cs="Times New Roman"/>
          <w:b/>
          <w:szCs w:val="24"/>
        </w:rPr>
        <w:t>TRYB POSTĘPOWANIA</w:t>
      </w:r>
      <w:r w:rsidR="00565EE8" w:rsidRPr="00242B0C">
        <w:rPr>
          <w:rFonts w:cs="Times New Roman"/>
          <w:b/>
          <w:szCs w:val="24"/>
        </w:rPr>
        <w:t>:</w:t>
      </w:r>
    </w:p>
    <w:p w:rsidR="00565EE8" w:rsidRPr="00242B0C" w:rsidRDefault="00FC6103" w:rsidP="00DD7397">
      <w:pPr>
        <w:pStyle w:val="Akapitzlist"/>
        <w:ind w:left="360"/>
        <w:rPr>
          <w:rFonts w:cs="Times New Roman"/>
          <w:b/>
          <w:szCs w:val="24"/>
        </w:rPr>
      </w:pPr>
      <w:r w:rsidRPr="00242B0C">
        <w:rPr>
          <w:rFonts w:cs="Times New Roman"/>
          <w:b/>
          <w:szCs w:val="24"/>
        </w:rPr>
        <w:t>Przetarg nieograniczony</w:t>
      </w:r>
      <w:r w:rsidRPr="00242B0C">
        <w:rPr>
          <w:rFonts w:cs="Times New Roman"/>
          <w:szCs w:val="24"/>
        </w:rPr>
        <w:t xml:space="preserve"> o wartości nieprzekraczającej kwoty określone w przepisach wydanych na podstawie art. 11 ust. 8 ustawy Prawo zamówień publicznych.</w:t>
      </w:r>
    </w:p>
    <w:p w:rsidR="009D3015" w:rsidRPr="00242B0C" w:rsidRDefault="00FC6103" w:rsidP="00DD7397">
      <w:pPr>
        <w:ind w:left="360"/>
        <w:rPr>
          <w:rFonts w:cs="Times New Roman"/>
          <w:szCs w:val="24"/>
        </w:rPr>
      </w:pPr>
      <w:r w:rsidRPr="00242B0C">
        <w:rPr>
          <w:rFonts w:cs="Times New Roman"/>
          <w:b/>
          <w:szCs w:val="24"/>
        </w:rPr>
        <w:t>Podstawa prawna</w:t>
      </w:r>
      <w:r w:rsidRPr="00242B0C">
        <w:rPr>
          <w:rFonts w:cs="Times New Roman"/>
          <w:szCs w:val="24"/>
        </w:rPr>
        <w:t>: ustawa z dnia 29 stycznia 2004 r. Prawo zamówień publicznych</w:t>
      </w:r>
      <w:r w:rsidR="00616905" w:rsidRPr="00242B0C">
        <w:rPr>
          <w:rFonts w:cs="Times New Roman"/>
          <w:szCs w:val="24"/>
        </w:rPr>
        <w:br/>
      </w:r>
      <w:r w:rsidR="00C06EFB" w:rsidRPr="00242B0C">
        <w:rPr>
          <w:rFonts w:cs="Times New Roman"/>
          <w:szCs w:val="24"/>
        </w:rPr>
        <w:t>(Dz. U. z 2018 r.</w:t>
      </w:r>
      <w:r w:rsidR="005951B7" w:rsidRPr="00242B0C">
        <w:rPr>
          <w:rFonts w:cs="Times New Roman"/>
          <w:szCs w:val="24"/>
        </w:rPr>
        <w:t xml:space="preserve"> poz. 1986</w:t>
      </w:r>
      <w:r w:rsidRPr="00242B0C">
        <w:rPr>
          <w:rFonts w:cs="Times New Roman"/>
          <w:szCs w:val="24"/>
        </w:rPr>
        <w:t xml:space="preserve">) zwana dalej „ustawą </w:t>
      </w:r>
      <w:proofErr w:type="spellStart"/>
      <w:r w:rsidRPr="00242B0C">
        <w:rPr>
          <w:rFonts w:cs="Times New Roman"/>
          <w:szCs w:val="24"/>
        </w:rPr>
        <w:t>Pzp</w:t>
      </w:r>
      <w:proofErr w:type="spellEnd"/>
      <w:r w:rsidRPr="00242B0C">
        <w:rPr>
          <w:rFonts w:cs="Times New Roman"/>
          <w:szCs w:val="24"/>
        </w:rPr>
        <w:t>”</w:t>
      </w:r>
      <w:r w:rsidR="005951B7" w:rsidRPr="00242B0C">
        <w:rPr>
          <w:rFonts w:cs="Times New Roman"/>
          <w:szCs w:val="24"/>
        </w:rPr>
        <w:t xml:space="preserve">. </w:t>
      </w:r>
    </w:p>
    <w:p w:rsidR="00B00C81" w:rsidRPr="00242B0C" w:rsidRDefault="00B00C81" w:rsidP="00DD7397">
      <w:pPr>
        <w:pStyle w:val="Akapitzlist"/>
        <w:ind w:left="502"/>
        <w:rPr>
          <w:rFonts w:cs="Times New Roman"/>
          <w:b/>
          <w:szCs w:val="24"/>
        </w:rPr>
      </w:pPr>
    </w:p>
    <w:p w:rsidR="00CF2681" w:rsidRPr="00242B0C" w:rsidRDefault="00FC6103" w:rsidP="00DD7397">
      <w:pPr>
        <w:ind w:left="360"/>
        <w:rPr>
          <w:rFonts w:cs="Times New Roman"/>
          <w:b/>
          <w:szCs w:val="24"/>
        </w:rPr>
      </w:pPr>
      <w:r w:rsidRPr="00242B0C">
        <w:rPr>
          <w:rFonts w:cs="Times New Roman"/>
          <w:b/>
          <w:szCs w:val="24"/>
        </w:rPr>
        <w:t xml:space="preserve">Zamawiający przewiduje możliwość stosowania procedury „odwróconej”, o której mowa w art. 24aa ust.1 ustawy </w:t>
      </w:r>
      <w:proofErr w:type="spellStart"/>
      <w:r w:rsidRPr="00242B0C">
        <w:rPr>
          <w:rFonts w:cs="Times New Roman"/>
          <w:b/>
          <w:szCs w:val="24"/>
        </w:rPr>
        <w:t>Pzp</w:t>
      </w:r>
      <w:proofErr w:type="spellEnd"/>
      <w:r w:rsidRPr="00242B0C">
        <w:rPr>
          <w:rFonts w:cs="Times New Roman"/>
          <w:b/>
          <w:szCs w:val="24"/>
        </w:rPr>
        <w:t>.</w:t>
      </w:r>
    </w:p>
    <w:p w:rsidR="00B00C81" w:rsidRPr="00242B0C" w:rsidRDefault="00B00C81" w:rsidP="00DD7397">
      <w:pPr>
        <w:pStyle w:val="Akapitzlist"/>
        <w:ind w:left="142"/>
        <w:rPr>
          <w:rFonts w:cs="Times New Roman"/>
          <w:b/>
          <w:szCs w:val="24"/>
        </w:rPr>
      </w:pPr>
    </w:p>
    <w:p w:rsidR="00605D03" w:rsidRPr="00242B0C" w:rsidRDefault="00AF68A5" w:rsidP="00DD7397">
      <w:pPr>
        <w:pStyle w:val="Akapitzlist"/>
        <w:numPr>
          <w:ilvl w:val="0"/>
          <w:numId w:val="18"/>
        </w:numPr>
        <w:rPr>
          <w:rFonts w:cs="Times New Roman"/>
          <w:b/>
          <w:szCs w:val="24"/>
        </w:rPr>
      </w:pPr>
      <w:r w:rsidRPr="00242B0C">
        <w:rPr>
          <w:rFonts w:cs="Times New Roman"/>
          <w:b/>
          <w:szCs w:val="24"/>
        </w:rPr>
        <w:t>PRZEDMIOT ZAMÓWIENIA:</w:t>
      </w:r>
    </w:p>
    <w:p w:rsidR="000C648F" w:rsidRPr="00242B0C" w:rsidRDefault="00D13038" w:rsidP="00DD7397">
      <w:pPr>
        <w:pStyle w:val="Akapitzlist"/>
        <w:numPr>
          <w:ilvl w:val="0"/>
          <w:numId w:val="59"/>
        </w:numPr>
        <w:rPr>
          <w:rFonts w:cs="Times New Roman"/>
          <w:b/>
          <w:szCs w:val="24"/>
        </w:rPr>
      </w:pPr>
      <w:r w:rsidRPr="00242B0C">
        <w:rPr>
          <w:rFonts w:eastAsia="Times New Roman" w:cs="Times New Roman"/>
          <w:szCs w:val="24"/>
          <w:lang w:eastAsia="pl-PL"/>
        </w:rPr>
        <w:t>Przedmiotem zamówienia jest usługa ochrony pasażerów i autobusów nocnej komunikacji miejskiej, kontrola biletów oraz nakładanie opłat dodatkowych kredytowych w przypadku stwierdzenia braku opłaty za przejazd.</w:t>
      </w:r>
    </w:p>
    <w:p w:rsidR="000C648F" w:rsidRPr="00242B0C" w:rsidRDefault="000C648F" w:rsidP="00DD7397">
      <w:pPr>
        <w:pStyle w:val="Akapitzlist"/>
        <w:numPr>
          <w:ilvl w:val="0"/>
          <w:numId w:val="59"/>
        </w:numPr>
        <w:rPr>
          <w:rFonts w:cs="Times New Roman"/>
          <w:b/>
          <w:szCs w:val="24"/>
        </w:rPr>
      </w:pPr>
      <w:r w:rsidRPr="00242B0C">
        <w:rPr>
          <w:rFonts w:eastAsia="Times New Roman" w:cs="Times New Roman"/>
          <w:b/>
          <w:szCs w:val="24"/>
          <w:u w:val="single"/>
          <w:lang w:eastAsia="pl-PL"/>
        </w:rPr>
        <w:t>Zakres zamówienia obejmuje:</w:t>
      </w:r>
    </w:p>
    <w:p w:rsidR="00D13038" w:rsidRPr="00242B0C" w:rsidRDefault="00D13038" w:rsidP="00DD7397">
      <w:pPr>
        <w:pStyle w:val="Akapitzlist"/>
        <w:numPr>
          <w:ilvl w:val="0"/>
          <w:numId w:val="60"/>
        </w:numPr>
        <w:rPr>
          <w:rFonts w:cs="Times New Roman"/>
          <w:b/>
          <w:szCs w:val="24"/>
        </w:rPr>
      </w:pPr>
      <w:r w:rsidRPr="00242B0C">
        <w:rPr>
          <w:rFonts w:cs="Times New Roman"/>
          <w:szCs w:val="24"/>
        </w:rPr>
        <w:t>Przeprowadzanie kontroli dokumentów przewozu pasażerów przebywających w autobusie nocnej komunikacji miejskiej. Nakładanie opłat dodatkowych w przypadku stwierdzenia braku odpowiedniego dokumentu przewozu lub dokumentu uprawniającego do przejazdów bezpłatnych lub ulgowych;</w:t>
      </w:r>
    </w:p>
    <w:p w:rsidR="00D13038" w:rsidRPr="00242B0C" w:rsidRDefault="00D13038" w:rsidP="00DD7397">
      <w:pPr>
        <w:pStyle w:val="Akapitzlist"/>
        <w:numPr>
          <w:ilvl w:val="0"/>
          <w:numId w:val="60"/>
        </w:numPr>
        <w:rPr>
          <w:rFonts w:cs="Times New Roman"/>
          <w:b/>
          <w:szCs w:val="24"/>
        </w:rPr>
      </w:pPr>
      <w:r w:rsidRPr="00242B0C">
        <w:rPr>
          <w:rFonts w:cs="Times New Roman"/>
          <w:szCs w:val="24"/>
        </w:rPr>
        <w:t>Ochrona przed dewastacją autobusów nocnej komunikacji miejskiej oraz urządzeń przystankowych;</w:t>
      </w:r>
    </w:p>
    <w:p w:rsidR="00D13038" w:rsidRPr="00242B0C" w:rsidRDefault="00D13038" w:rsidP="00DD7397">
      <w:pPr>
        <w:pStyle w:val="Akapitzlist"/>
        <w:numPr>
          <w:ilvl w:val="0"/>
          <w:numId w:val="60"/>
        </w:numPr>
        <w:rPr>
          <w:rFonts w:cs="Times New Roman"/>
          <w:b/>
          <w:szCs w:val="24"/>
        </w:rPr>
      </w:pPr>
      <w:r w:rsidRPr="00242B0C">
        <w:rPr>
          <w:rFonts w:cs="Times New Roman"/>
          <w:szCs w:val="24"/>
        </w:rPr>
        <w:t xml:space="preserve">Zapobieganie aktom przemocy i rozboju, wykroczeniom przeciwko porządkowi publicznemu w nadzorowanym autobusie nocnej komunikacji miejskiej, na przystanku </w:t>
      </w:r>
      <w:r w:rsidRPr="00242B0C">
        <w:rPr>
          <w:rFonts w:cs="Times New Roman"/>
          <w:szCs w:val="24"/>
        </w:rPr>
        <w:lastRenderedPageBreak/>
        <w:t>komunikacji miejskiej, a w przypadku zaistnienia takiego zdarzenia - interwencja, ujęcie sprawcy i przekazanie go organom ścigania;</w:t>
      </w:r>
    </w:p>
    <w:p w:rsidR="00D13038" w:rsidRPr="00242B0C" w:rsidRDefault="00D13038" w:rsidP="00DD7397">
      <w:pPr>
        <w:pStyle w:val="Akapitzlist"/>
        <w:numPr>
          <w:ilvl w:val="0"/>
          <w:numId w:val="60"/>
        </w:numPr>
        <w:rPr>
          <w:rFonts w:cs="Times New Roman"/>
          <w:b/>
          <w:szCs w:val="24"/>
        </w:rPr>
      </w:pPr>
      <w:r w:rsidRPr="00242B0C">
        <w:rPr>
          <w:rFonts w:cs="Times New Roman"/>
          <w:szCs w:val="24"/>
        </w:rPr>
        <w:t>Bezpośrednia obserwacja przebiegu usług przewozu pasażerów, mająca na celu zatrzymanie i przekazanie do dyspozycji organów ścigania:</w:t>
      </w:r>
    </w:p>
    <w:p w:rsidR="00D13038" w:rsidRPr="00242B0C" w:rsidRDefault="00D13038" w:rsidP="00DD7397">
      <w:pPr>
        <w:pStyle w:val="Akapitzlist"/>
        <w:numPr>
          <w:ilvl w:val="0"/>
          <w:numId w:val="65"/>
        </w:numPr>
        <w:rPr>
          <w:rFonts w:cs="Times New Roman"/>
          <w:szCs w:val="24"/>
        </w:rPr>
      </w:pPr>
      <w:r w:rsidRPr="00242B0C">
        <w:rPr>
          <w:rFonts w:cs="Times New Roman"/>
          <w:szCs w:val="24"/>
        </w:rPr>
        <w:t>osób dokonujących kradzieży kieszonkowych w autobusie nocnej komunikacji miejskiej lub na przystanku komunikacji miejskiej,</w:t>
      </w:r>
    </w:p>
    <w:p w:rsidR="00D13038" w:rsidRPr="00242B0C" w:rsidRDefault="00D13038" w:rsidP="00DD7397">
      <w:pPr>
        <w:pStyle w:val="Akapitzlist"/>
        <w:numPr>
          <w:ilvl w:val="0"/>
          <w:numId w:val="65"/>
        </w:numPr>
        <w:rPr>
          <w:rFonts w:cs="Times New Roman"/>
          <w:szCs w:val="24"/>
        </w:rPr>
      </w:pPr>
      <w:r w:rsidRPr="00242B0C">
        <w:rPr>
          <w:rFonts w:cs="Times New Roman"/>
          <w:szCs w:val="24"/>
        </w:rPr>
        <w:t>osób dokonujących dewastacji lub innych aktów wandalizmu w autobusie nocnej komunikacji miejskiej lub na przystanku komunikacji miejskiej;</w:t>
      </w:r>
    </w:p>
    <w:p w:rsidR="00D13038" w:rsidRPr="00242B0C" w:rsidRDefault="00D13038" w:rsidP="00DD7397">
      <w:pPr>
        <w:pStyle w:val="Akapitzlist"/>
        <w:numPr>
          <w:ilvl w:val="0"/>
          <w:numId w:val="60"/>
        </w:numPr>
        <w:rPr>
          <w:rFonts w:eastAsia="Calibri" w:cs="Times New Roman"/>
          <w:b/>
          <w:szCs w:val="24"/>
        </w:rPr>
      </w:pPr>
      <w:r w:rsidRPr="00242B0C">
        <w:rPr>
          <w:rFonts w:cs="Times New Roman"/>
          <w:b/>
          <w:szCs w:val="24"/>
        </w:rPr>
        <w:t xml:space="preserve">Czynności wynikające z realizacji zamówienia wykonywane będą przez 12 patroli dwuosobowych w każdy piątek i sobotę, w godzinach od 23:30 do 4:30 dnia następnego (5 godzin dziennie), tj. przez 24 pracowników ochrony (po 2 osoby </w:t>
      </w:r>
      <w:r w:rsidR="00B57113" w:rsidRPr="00242B0C">
        <w:rPr>
          <w:rFonts w:cs="Times New Roman"/>
          <w:b/>
          <w:szCs w:val="24"/>
        </w:rPr>
        <w:br/>
      </w:r>
      <w:r w:rsidRPr="00242B0C">
        <w:rPr>
          <w:rFonts w:cs="Times New Roman"/>
          <w:b/>
          <w:szCs w:val="24"/>
        </w:rPr>
        <w:t xml:space="preserve">na jeden z 12 autobusów) – wykaz tych osób stanowić będzie </w:t>
      </w:r>
      <w:r w:rsidRPr="00242B0C">
        <w:rPr>
          <w:rFonts w:cs="Times New Roman"/>
          <w:b/>
          <w:i/>
          <w:szCs w:val="24"/>
        </w:rPr>
        <w:t xml:space="preserve">Załącznik nr 1 </w:t>
      </w:r>
      <w:r w:rsidR="00B57113" w:rsidRPr="00242B0C">
        <w:rPr>
          <w:rFonts w:cs="Times New Roman"/>
          <w:b/>
          <w:i/>
          <w:szCs w:val="24"/>
        </w:rPr>
        <w:br/>
      </w:r>
      <w:r w:rsidRPr="00242B0C">
        <w:rPr>
          <w:rFonts w:cs="Times New Roman"/>
          <w:b/>
          <w:szCs w:val="24"/>
        </w:rPr>
        <w:t>do umowy</w:t>
      </w:r>
      <w:r w:rsidRPr="00242B0C">
        <w:rPr>
          <w:rFonts w:cs="Times New Roman"/>
          <w:b/>
          <w:i/>
          <w:szCs w:val="24"/>
        </w:rPr>
        <w:t>.</w:t>
      </w:r>
    </w:p>
    <w:p w:rsidR="00D13038" w:rsidRPr="00242B0C" w:rsidRDefault="00D13038" w:rsidP="00DD7397">
      <w:pPr>
        <w:pStyle w:val="Akapitzlist"/>
        <w:numPr>
          <w:ilvl w:val="0"/>
          <w:numId w:val="60"/>
        </w:numPr>
        <w:rPr>
          <w:rFonts w:eastAsia="Calibri" w:cs="Times New Roman"/>
          <w:b/>
          <w:szCs w:val="24"/>
        </w:rPr>
      </w:pPr>
      <w:r w:rsidRPr="00242B0C">
        <w:rPr>
          <w:rFonts w:cs="Times New Roman"/>
          <w:szCs w:val="24"/>
        </w:rPr>
        <w:t>Warunki realizacji zamówienia:</w:t>
      </w:r>
    </w:p>
    <w:p w:rsidR="00D13038" w:rsidRPr="00242B0C" w:rsidRDefault="00D13038" w:rsidP="00DD7397">
      <w:pPr>
        <w:pStyle w:val="Akapitzlist"/>
        <w:numPr>
          <w:ilvl w:val="0"/>
          <w:numId w:val="66"/>
        </w:numPr>
        <w:rPr>
          <w:rFonts w:eastAsia="Calibri" w:cs="Times New Roman"/>
          <w:b/>
          <w:szCs w:val="24"/>
        </w:rPr>
      </w:pPr>
      <w:r w:rsidRPr="00242B0C">
        <w:rPr>
          <w:rFonts w:cs="Times New Roman"/>
          <w:szCs w:val="24"/>
        </w:rPr>
        <w:t xml:space="preserve">podczas realizacji usługi ochrony pracownicy Wykonawcy korzystają </w:t>
      </w:r>
      <w:r w:rsidR="00B57113" w:rsidRPr="00242B0C">
        <w:rPr>
          <w:rFonts w:cs="Times New Roman"/>
          <w:szCs w:val="24"/>
        </w:rPr>
        <w:br/>
      </w:r>
      <w:r w:rsidRPr="00242B0C">
        <w:rPr>
          <w:rFonts w:cs="Times New Roman"/>
          <w:szCs w:val="24"/>
        </w:rPr>
        <w:t>z odzieży i identyfikatorów zapewnionyc</w:t>
      </w:r>
      <w:r w:rsidR="00B57113" w:rsidRPr="00242B0C">
        <w:rPr>
          <w:rFonts w:cs="Times New Roman"/>
          <w:szCs w:val="24"/>
        </w:rPr>
        <w:t xml:space="preserve">h przez Wykonawcę. Dodatkowo </w:t>
      </w:r>
      <w:r w:rsidR="00B57113" w:rsidRPr="00242B0C">
        <w:rPr>
          <w:rFonts w:cs="Times New Roman"/>
          <w:szCs w:val="24"/>
        </w:rPr>
        <w:br/>
        <w:t xml:space="preserve">do </w:t>
      </w:r>
      <w:r w:rsidRPr="00242B0C">
        <w:rPr>
          <w:rFonts w:cs="Times New Roman"/>
          <w:szCs w:val="24"/>
        </w:rPr>
        <w:t>przeprowadzania kontroli i wystawiania opłat dodatkowych pracownicy otrzymają od Zamawiającego upoważnienia ze zdjęciem i  nr służbowym,</w:t>
      </w:r>
    </w:p>
    <w:p w:rsidR="00D13038" w:rsidRPr="00242B0C" w:rsidRDefault="00D13038" w:rsidP="00DD7397">
      <w:pPr>
        <w:pStyle w:val="Akapitzlist"/>
        <w:numPr>
          <w:ilvl w:val="0"/>
          <w:numId w:val="66"/>
        </w:numPr>
        <w:rPr>
          <w:rFonts w:eastAsia="Calibri" w:cs="Times New Roman"/>
          <w:b/>
          <w:szCs w:val="24"/>
        </w:rPr>
      </w:pPr>
      <w:r w:rsidRPr="00242B0C">
        <w:rPr>
          <w:rFonts w:cs="Times New Roman"/>
          <w:szCs w:val="24"/>
        </w:rPr>
        <w:t>Zamawiający zapewni przeszkolenie pracowników Wykonawcy z zakresu przepisów obowiązujących w miejskim transporcie zbiorowym, nakładania opłat dodatkowych za naruszenie taryf przewozowych, sprzedaży biletów jednorazowych na liniach nocnych. Szkolenie przeprowadzone będzie w miejscu i terminie uzgodnionym między stronami – minimum na 7 dni przed przystąpieniem pracowników do wykonywania czynności ochrony,</w:t>
      </w:r>
    </w:p>
    <w:p w:rsidR="00D13038" w:rsidRPr="00242B0C" w:rsidRDefault="00D13038" w:rsidP="00DD7397">
      <w:pPr>
        <w:pStyle w:val="Akapitzlist"/>
        <w:numPr>
          <w:ilvl w:val="0"/>
          <w:numId w:val="66"/>
        </w:numPr>
        <w:rPr>
          <w:rFonts w:eastAsia="Calibri" w:cs="Times New Roman"/>
          <w:b/>
          <w:szCs w:val="24"/>
        </w:rPr>
      </w:pPr>
      <w:r w:rsidRPr="00242B0C">
        <w:rPr>
          <w:rFonts w:cs="Times New Roman"/>
          <w:szCs w:val="24"/>
        </w:rPr>
        <w:t>pracowników ochrony powinna cechować wysoka kultura osobista oraz poprawność w kontaktach międzyludzkich,</w:t>
      </w:r>
    </w:p>
    <w:p w:rsidR="00D13038" w:rsidRPr="00242B0C" w:rsidRDefault="00B57113" w:rsidP="00DD7397">
      <w:pPr>
        <w:pStyle w:val="Akapitzlist"/>
        <w:numPr>
          <w:ilvl w:val="0"/>
          <w:numId w:val="66"/>
        </w:numPr>
        <w:rPr>
          <w:rFonts w:eastAsia="Calibri" w:cs="Times New Roman"/>
          <w:b/>
          <w:szCs w:val="24"/>
        </w:rPr>
      </w:pPr>
      <w:r w:rsidRPr="00242B0C">
        <w:rPr>
          <w:rFonts w:cs="Times New Roman"/>
          <w:szCs w:val="24"/>
        </w:rPr>
        <w:t xml:space="preserve">pracownicy </w:t>
      </w:r>
      <w:r w:rsidR="00D13038" w:rsidRPr="00242B0C">
        <w:rPr>
          <w:rFonts w:cs="Times New Roman"/>
          <w:szCs w:val="24"/>
        </w:rPr>
        <w:t>Wykonawcy powinni każdorazowo sporządzać raport z ochrony komunikacji nocnej (zgodnie z</w:t>
      </w:r>
      <w:r w:rsidR="00D13038" w:rsidRPr="00242B0C">
        <w:rPr>
          <w:rFonts w:cs="Times New Roman"/>
          <w:b/>
          <w:szCs w:val="24"/>
        </w:rPr>
        <w:t> </w:t>
      </w:r>
      <w:r w:rsidR="00D13038" w:rsidRPr="00242B0C">
        <w:rPr>
          <w:rFonts w:cs="Times New Roman"/>
          <w:b/>
          <w:i/>
          <w:szCs w:val="24"/>
        </w:rPr>
        <w:t>Załącznikiem nr 2</w:t>
      </w:r>
      <w:r w:rsidR="00D13038" w:rsidRPr="00242B0C">
        <w:rPr>
          <w:rFonts w:cs="Times New Roman"/>
          <w:b/>
          <w:szCs w:val="24"/>
        </w:rPr>
        <w:t xml:space="preserve"> </w:t>
      </w:r>
      <w:r w:rsidR="00D13038" w:rsidRPr="00242B0C">
        <w:rPr>
          <w:rFonts w:cs="Times New Roman"/>
          <w:szCs w:val="24"/>
        </w:rPr>
        <w:t>do umowy),</w:t>
      </w:r>
    </w:p>
    <w:p w:rsidR="00120C81" w:rsidRPr="00242B0C" w:rsidRDefault="00D13038" w:rsidP="00DD7397">
      <w:pPr>
        <w:pStyle w:val="Akapitzlist"/>
        <w:numPr>
          <w:ilvl w:val="0"/>
          <w:numId w:val="66"/>
        </w:numPr>
        <w:rPr>
          <w:rFonts w:eastAsia="Calibri" w:cs="Times New Roman"/>
          <w:b/>
          <w:szCs w:val="24"/>
        </w:rPr>
      </w:pPr>
      <w:r w:rsidRPr="00242B0C">
        <w:rPr>
          <w:rFonts w:cs="Times New Roman"/>
          <w:szCs w:val="24"/>
        </w:rPr>
        <w:t>Wykonawca będzie sporządzał harmonogram dyżurów dla ochrony nocnej, w okresach miesięcznych do 25-tego dnia danego miesiąca na miesiąc kolejny. Harmonogram powinien zawierać wykaz pracowników przypisanych do numerów linii,</w:t>
      </w:r>
      <w:r w:rsidR="00F1328F" w:rsidRPr="00242B0C">
        <w:rPr>
          <w:rFonts w:cs="Times New Roman"/>
          <w:szCs w:val="24"/>
        </w:rPr>
        <w:t xml:space="preserve"> </w:t>
      </w:r>
    </w:p>
    <w:p w:rsidR="00D13038" w:rsidRPr="00242B0C" w:rsidRDefault="00D13038" w:rsidP="00DD7397">
      <w:pPr>
        <w:pStyle w:val="Akapitzlist"/>
        <w:numPr>
          <w:ilvl w:val="0"/>
          <w:numId w:val="66"/>
        </w:numPr>
        <w:rPr>
          <w:rFonts w:eastAsia="Calibri" w:cs="Times New Roman"/>
          <w:b/>
          <w:szCs w:val="24"/>
        </w:rPr>
      </w:pPr>
      <w:r w:rsidRPr="00242B0C">
        <w:rPr>
          <w:rFonts w:cs="Times New Roman"/>
          <w:szCs w:val="24"/>
        </w:rPr>
        <w:t>rozliczenia prowadzone będą miesięcznie, faktura będzie opłacana zgodnie z potwierdzonym z realizacją – przez Zamawiającego, harmonogramem prac stanowiącym załącznik do faktury.</w:t>
      </w:r>
    </w:p>
    <w:p w:rsidR="00C86229" w:rsidRPr="00242B0C" w:rsidRDefault="00C86229" w:rsidP="00DD7397">
      <w:pPr>
        <w:pStyle w:val="Akapitzlist"/>
        <w:ind w:left="283"/>
        <w:rPr>
          <w:rFonts w:eastAsia="Times New Roman" w:cs="Times New Roman"/>
          <w:b/>
          <w:szCs w:val="24"/>
          <w:lang w:eastAsia="pl-PL"/>
        </w:rPr>
      </w:pPr>
    </w:p>
    <w:p w:rsidR="000C648F" w:rsidRPr="00242B0C" w:rsidRDefault="000C648F" w:rsidP="00DD7397">
      <w:pPr>
        <w:pStyle w:val="Akapitzlist"/>
        <w:numPr>
          <w:ilvl w:val="0"/>
          <w:numId w:val="59"/>
        </w:numPr>
        <w:rPr>
          <w:rFonts w:eastAsia="Times New Roman" w:cs="Times New Roman"/>
          <w:szCs w:val="24"/>
          <w:lang w:eastAsia="pl-PL"/>
        </w:rPr>
      </w:pPr>
      <w:r w:rsidRPr="00242B0C">
        <w:rPr>
          <w:rFonts w:eastAsia="Times New Roman" w:cs="Times New Roman"/>
          <w:b/>
          <w:szCs w:val="24"/>
          <w:lang w:eastAsia="pl-PL"/>
        </w:rPr>
        <w:t>Uwaga:</w:t>
      </w:r>
      <w:r w:rsidR="00BC6F58" w:rsidRPr="00242B0C">
        <w:rPr>
          <w:rFonts w:eastAsia="Times New Roman" w:cs="Times New Roman"/>
          <w:b/>
          <w:szCs w:val="24"/>
          <w:lang w:eastAsia="pl-PL"/>
        </w:rPr>
        <w:t xml:space="preserve"> </w:t>
      </w:r>
      <w:r w:rsidRPr="00242B0C">
        <w:rPr>
          <w:rFonts w:eastAsia="Times New Roman" w:cs="Times New Roman"/>
          <w:szCs w:val="24"/>
          <w:lang w:eastAsia="pl-PL"/>
        </w:rPr>
        <w:t xml:space="preserve">Zgodnie z art. 29 ust. 3a ustawy </w:t>
      </w:r>
      <w:proofErr w:type="spellStart"/>
      <w:r w:rsidRPr="00242B0C">
        <w:rPr>
          <w:rFonts w:eastAsia="Times New Roman" w:cs="Times New Roman"/>
          <w:szCs w:val="24"/>
          <w:lang w:eastAsia="pl-PL"/>
        </w:rPr>
        <w:t>Pzp</w:t>
      </w:r>
      <w:proofErr w:type="spellEnd"/>
      <w:r w:rsidRPr="00242B0C">
        <w:rPr>
          <w:rFonts w:eastAsia="Times New Roman" w:cs="Times New Roman"/>
          <w:szCs w:val="24"/>
          <w:lang w:eastAsia="pl-PL"/>
        </w:rPr>
        <w:t xml:space="preserve">, Zamawiający wskazuje, iż w zakresie </w:t>
      </w:r>
      <w:r w:rsidR="00223B28" w:rsidRPr="00242B0C">
        <w:rPr>
          <w:rFonts w:eastAsia="Times New Roman" w:cs="Times New Roman"/>
          <w:szCs w:val="24"/>
          <w:lang w:eastAsia="pl-PL"/>
        </w:rPr>
        <w:t xml:space="preserve"> wszystkich </w:t>
      </w:r>
      <w:r w:rsidRPr="00242B0C">
        <w:rPr>
          <w:rFonts w:eastAsia="Times New Roman" w:cs="Times New Roman"/>
          <w:szCs w:val="24"/>
          <w:lang w:eastAsia="pl-PL"/>
        </w:rPr>
        <w:t xml:space="preserve">prac określonych w Rozdz. III </w:t>
      </w:r>
      <w:r w:rsidR="00223B28" w:rsidRPr="00242B0C">
        <w:rPr>
          <w:rFonts w:eastAsia="Times New Roman" w:cs="Times New Roman"/>
          <w:szCs w:val="24"/>
          <w:lang w:eastAsia="pl-PL"/>
        </w:rPr>
        <w:t xml:space="preserve"> SIWZ </w:t>
      </w:r>
      <w:r w:rsidRPr="00242B0C">
        <w:rPr>
          <w:rFonts w:eastAsia="Times New Roman" w:cs="Times New Roman"/>
          <w:szCs w:val="24"/>
          <w:lang w:eastAsia="pl-PL"/>
        </w:rPr>
        <w:t>wymaga zatrudn</w:t>
      </w:r>
      <w:r w:rsidR="00CF3D2D" w:rsidRPr="00242B0C">
        <w:rPr>
          <w:rFonts w:eastAsia="Times New Roman" w:cs="Times New Roman"/>
          <w:szCs w:val="24"/>
          <w:lang w:eastAsia="pl-PL"/>
        </w:rPr>
        <w:t>ienia osób na podstawie umowy o </w:t>
      </w:r>
      <w:r w:rsidR="00EA6206" w:rsidRPr="00242B0C">
        <w:rPr>
          <w:rFonts w:eastAsia="Times New Roman" w:cs="Times New Roman"/>
          <w:szCs w:val="24"/>
          <w:lang w:eastAsia="pl-PL"/>
        </w:rPr>
        <w:t>pracę</w:t>
      </w:r>
      <w:r w:rsidR="00CF3D2D" w:rsidRPr="00242B0C">
        <w:rPr>
          <w:rFonts w:eastAsia="Times New Roman" w:cs="Times New Roman"/>
          <w:szCs w:val="24"/>
          <w:lang w:eastAsia="pl-PL"/>
        </w:rPr>
        <w:t>.</w:t>
      </w:r>
      <w:r w:rsidRPr="00242B0C">
        <w:rPr>
          <w:rFonts w:eastAsia="Times New Roman" w:cs="Times New Roman"/>
          <w:szCs w:val="24"/>
          <w:lang w:eastAsia="pl-PL"/>
        </w:rPr>
        <w:t xml:space="preserve"> Ustalenie wymiaru czasu pracy oraz liczby osób, Zamawiający </w:t>
      </w:r>
      <w:r w:rsidR="00223B28" w:rsidRPr="00242B0C">
        <w:rPr>
          <w:rFonts w:eastAsia="Times New Roman" w:cs="Times New Roman"/>
          <w:szCs w:val="24"/>
          <w:lang w:eastAsia="pl-PL"/>
        </w:rPr>
        <w:br/>
      </w:r>
      <w:r w:rsidRPr="00242B0C">
        <w:rPr>
          <w:rFonts w:eastAsia="Times New Roman" w:cs="Times New Roman"/>
          <w:szCs w:val="24"/>
          <w:lang w:eastAsia="pl-PL"/>
        </w:rPr>
        <w:t xml:space="preserve">pozostawia w gestii wykonawcy lub podwykonawcy. Obowiązki wykonawcy </w:t>
      </w:r>
      <w:r w:rsidR="00223B28" w:rsidRPr="00242B0C">
        <w:rPr>
          <w:rFonts w:eastAsia="Times New Roman" w:cs="Times New Roman"/>
          <w:szCs w:val="24"/>
          <w:lang w:eastAsia="pl-PL"/>
        </w:rPr>
        <w:br/>
      </w:r>
      <w:r w:rsidRPr="00242B0C">
        <w:rPr>
          <w:rFonts w:eastAsia="Times New Roman" w:cs="Times New Roman"/>
          <w:szCs w:val="24"/>
          <w:lang w:eastAsia="pl-PL"/>
        </w:rPr>
        <w:t>lub podwykonawcy w tym zakresie zostały uregulowane w projekcie umowy</w:t>
      </w:r>
      <w:r w:rsidR="00223B28" w:rsidRPr="00242B0C">
        <w:rPr>
          <w:rFonts w:eastAsia="Times New Roman" w:cs="Times New Roman"/>
          <w:szCs w:val="24"/>
          <w:lang w:eastAsia="pl-PL"/>
        </w:rPr>
        <w:t xml:space="preserve"> </w:t>
      </w:r>
      <w:r w:rsidRPr="00242B0C">
        <w:rPr>
          <w:rFonts w:eastAsia="Times New Roman" w:cs="Times New Roman"/>
          <w:szCs w:val="24"/>
          <w:lang w:eastAsia="pl-PL"/>
        </w:rPr>
        <w:t xml:space="preserve">stanowiącym </w:t>
      </w:r>
      <w:r w:rsidRPr="00242B0C">
        <w:rPr>
          <w:rFonts w:eastAsia="Times New Roman" w:cs="Times New Roman"/>
          <w:b/>
          <w:i/>
          <w:szCs w:val="24"/>
          <w:lang w:eastAsia="pl-PL"/>
        </w:rPr>
        <w:t xml:space="preserve">Załącznik nr </w:t>
      </w:r>
      <w:r w:rsidR="00023053" w:rsidRPr="00242B0C">
        <w:rPr>
          <w:rFonts w:eastAsia="Times New Roman" w:cs="Times New Roman"/>
          <w:b/>
          <w:i/>
          <w:szCs w:val="24"/>
          <w:lang w:eastAsia="pl-PL"/>
        </w:rPr>
        <w:t>4</w:t>
      </w:r>
      <w:r w:rsidRPr="00242B0C">
        <w:rPr>
          <w:rFonts w:eastAsia="Times New Roman" w:cs="Times New Roman"/>
          <w:szCs w:val="24"/>
          <w:lang w:eastAsia="pl-PL"/>
        </w:rPr>
        <w:t xml:space="preserve"> do SIWZ. Ww. wymagania dotyczące Wykonawcy stosuje się odpowiednio </w:t>
      </w:r>
      <w:r w:rsidR="00223B28" w:rsidRPr="00242B0C">
        <w:rPr>
          <w:rFonts w:eastAsia="Times New Roman" w:cs="Times New Roman"/>
          <w:szCs w:val="24"/>
          <w:lang w:eastAsia="pl-PL"/>
        </w:rPr>
        <w:br/>
      </w:r>
      <w:r w:rsidRPr="00242B0C">
        <w:rPr>
          <w:rFonts w:eastAsia="Times New Roman" w:cs="Times New Roman"/>
          <w:szCs w:val="24"/>
          <w:lang w:eastAsia="pl-PL"/>
        </w:rPr>
        <w:t>do podwykonawcy.</w:t>
      </w:r>
    </w:p>
    <w:p w:rsidR="00487F5D" w:rsidRPr="00242B0C" w:rsidRDefault="00487F5D" w:rsidP="00DD7397">
      <w:pPr>
        <w:pStyle w:val="Akapitzlist"/>
        <w:ind w:left="283"/>
        <w:rPr>
          <w:rFonts w:eastAsia="Times New Roman" w:cs="Times New Roman"/>
          <w:szCs w:val="24"/>
          <w:lang w:eastAsia="pl-PL"/>
        </w:rPr>
      </w:pPr>
    </w:p>
    <w:p w:rsidR="008F41C1" w:rsidRPr="00242B0C" w:rsidRDefault="00B8726E" w:rsidP="00DD7397">
      <w:pPr>
        <w:rPr>
          <w:rFonts w:cs="Times New Roman"/>
          <w:b/>
          <w:szCs w:val="24"/>
        </w:rPr>
      </w:pPr>
      <w:r w:rsidRPr="00242B0C">
        <w:rPr>
          <w:rFonts w:cs="Times New Roman"/>
          <w:b/>
          <w:szCs w:val="24"/>
        </w:rPr>
        <w:t>K</w:t>
      </w:r>
      <w:r w:rsidR="00082F8C" w:rsidRPr="00242B0C">
        <w:rPr>
          <w:rFonts w:cs="Times New Roman"/>
          <w:b/>
          <w:szCs w:val="24"/>
        </w:rPr>
        <w:t xml:space="preserve">od </w:t>
      </w:r>
      <w:r w:rsidRPr="00242B0C">
        <w:rPr>
          <w:rFonts w:cs="Times New Roman"/>
          <w:b/>
          <w:szCs w:val="24"/>
        </w:rPr>
        <w:t xml:space="preserve">i nazwa </w:t>
      </w:r>
      <w:r w:rsidR="00082F8C" w:rsidRPr="00242B0C">
        <w:rPr>
          <w:rFonts w:cs="Times New Roman"/>
          <w:b/>
          <w:szCs w:val="24"/>
        </w:rPr>
        <w:t xml:space="preserve">zgodnie ze wspólnym </w:t>
      </w:r>
      <w:r w:rsidR="002C25A3" w:rsidRPr="00242B0C">
        <w:rPr>
          <w:rFonts w:cs="Times New Roman"/>
          <w:b/>
          <w:szCs w:val="24"/>
        </w:rPr>
        <w:t>słownikiem zamówień</w:t>
      </w:r>
      <w:r w:rsidR="00BD2A7F" w:rsidRPr="00242B0C">
        <w:rPr>
          <w:rFonts w:cs="Times New Roman"/>
          <w:b/>
          <w:szCs w:val="24"/>
        </w:rPr>
        <w:t xml:space="preserve">  (CPV):</w:t>
      </w:r>
    </w:p>
    <w:p w:rsidR="000C648F" w:rsidRPr="00242B0C" w:rsidRDefault="00D13038" w:rsidP="00DD7397">
      <w:pPr>
        <w:rPr>
          <w:rFonts w:cs="Times New Roman"/>
          <w:szCs w:val="24"/>
        </w:rPr>
      </w:pPr>
      <w:r w:rsidRPr="00242B0C">
        <w:rPr>
          <w:rFonts w:cs="Times New Roman"/>
          <w:szCs w:val="24"/>
        </w:rPr>
        <w:t>79710000</w:t>
      </w:r>
      <w:r w:rsidR="00EA6206" w:rsidRPr="00242B0C">
        <w:rPr>
          <w:rFonts w:cs="Times New Roman"/>
          <w:szCs w:val="24"/>
        </w:rPr>
        <w:t>-4</w:t>
      </w:r>
      <w:r w:rsidR="00EA6206" w:rsidRPr="00242B0C">
        <w:rPr>
          <w:rFonts w:cs="Times New Roman"/>
          <w:szCs w:val="24"/>
        </w:rPr>
        <w:tab/>
      </w:r>
      <w:r w:rsidRPr="00242B0C">
        <w:rPr>
          <w:rFonts w:cs="Times New Roman"/>
          <w:szCs w:val="24"/>
        </w:rPr>
        <w:t>Usługi ochroniarskie</w:t>
      </w:r>
    </w:p>
    <w:p w:rsidR="000C648F" w:rsidRPr="00242B0C" w:rsidRDefault="000C648F" w:rsidP="00DD7397">
      <w:pPr>
        <w:rPr>
          <w:rFonts w:cs="Times New Roman"/>
          <w:b/>
          <w:szCs w:val="24"/>
        </w:rPr>
      </w:pPr>
    </w:p>
    <w:p w:rsidR="000E2AF6" w:rsidRPr="00242B0C" w:rsidRDefault="00AF68A5" w:rsidP="00DD7397">
      <w:pPr>
        <w:keepNext/>
        <w:numPr>
          <w:ilvl w:val="0"/>
          <w:numId w:val="4"/>
        </w:numPr>
        <w:tabs>
          <w:tab w:val="left" w:pos="182"/>
        </w:tabs>
        <w:ind w:left="357" w:hanging="357"/>
        <w:outlineLvl w:val="0"/>
        <w:rPr>
          <w:rFonts w:eastAsia="Times New Roman" w:cs="Times New Roman"/>
          <w:b/>
          <w:bCs/>
          <w:kern w:val="32"/>
          <w:szCs w:val="24"/>
        </w:rPr>
      </w:pPr>
      <w:r w:rsidRPr="00242B0C">
        <w:rPr>
          <w:rFonts w:eastAsia="Times New Roman" w:cs="Times New Roman"/>
          <w:b/>
          <w:bCs/>
          <w:kern w:val="32"/>
          <w:szCs w:val="24"/>
        </w:rPr>
        <w:lastRenderedPageBreak/>
        <w:t>TERMIN WYKONANIA ZAMÓWIENIA</w:t>
      </w:r>
      <w:r w:rsidR="00FF647B" w:rsidRPr="00242B0C">
        <w:rPr>
          <w:rFonts w:eastAsia="Times New Roman" w:cs="Times New Roman"/>
          <w:b/>
          <w:bCs/>
          <w:kern w:val="32"/>
          <w:szCs w:val="24"/>
        </w:rPr>
        <w:t xml:space="preserve">: </w:t>
      </w:r>
      <w:r w:rsidR="00D13038" w:rsidRPr="00242B0C">
        <w:rPr>
          <w:rFonts w:cs="Times New Roman"/>
          <w:b/>
          <w:szCs w:val="24"/>
        </w:rPr>
        <w:t xml:space="preserve">36 miesięcy </w:t>
      </w:r>
      <w:r w:rsidR="00D13038" w:rsidRPr="00242B0C">
        <w:rPr>
          <w:b/>
          <w:szCs w:val="24"/>
        </w:rPr>
        <w:t xml:space="preserve">od dnia podpisania umowy </w:t>
      </w:r>
      <w:r w:rsidR="00C06EFB" w:rsidRPr="00242B0C">
        <w:rPr>
          <w:b/>
          <w:szCs w:val="24"/>
        </w:rPr>
        <w:t xml:space="preserve">  </w:t>
      </w:r>
      <w:r w:rsidR="00D13038" w:rsidRPr="00242B0C">
        <w:rPr>
          <w:b/>
          <w:szCs w:val="24"/>
        </w:rPr>
        <w:t>(jednak nie wcześniej niż od dnia 10.03.2020 r.)</w:t>
      </w:r>
      <w:r w:rsidR="00EA6206" w:rsidRPr="00242B0C">
        <w:rPr>
          <w:b/>
          <w:szCs w:val="24"/>
        </w:rPr>
        <w:t xml:space="preserve"> </w:t>
      </w:r>
    </w:p>
    <w:p w:rsidR="00DF12EB" w:rsidRPr="00242B0C" w:rsidRDefault="00DF12EB" w:rsidP="00DD7397">
      <w:pPr>
        <w:rPr>
          <w:rFonts w:cs="Times New Roman"/>
        </w:rPr>
      </w:pPr>
    </w:p>
    <w:p w:rsidR="00AF68A5" w:rsidRPr="00242B0C" w:rsidRDefault="00AF68A5" w:rsidP="00DD7397">
      <w:pPr>
        <w:keepNext/>
        <w:numPr>
          <w:ilvl w:val="0"/>
          <w:numId w:val="4"/>
        </w:numPr>
        <w:ind w:left="0" w:firstLine="0"/>
        <w:outlineLvl w:val="0"/>
        <w:rPr>
          <w:rFonts w:eastAsia="Times New Roman" w:cs="Times New Roman"/>
          <w:b/>
          <w:bCs/>
          <w:kern w:val="32"/>
          <w:szCs w:val="24"/>
        </w:rPr>
      </w:pPr>
      <w:r w:rsidRPr="00242B0C">
        <w:rPr>
          <w:rFonts w:eastAsia="Times New Roman" w:cs="Times New Roman"/>
          <w:b/>
          <w:bCs/>
          <w:kern w:val="32"/>
          <w:szCs w:val="24"/>
        </w:rPr>
        <w:t>WARUNKI UDZIAŁU W POSTĘPOWANIU</w:t>
      </w:r>
    </w:p>
    <w:p w:rsidR="00472092" w:rsidRPr="00242B0C" w:rsidRDefault="00472092" w:rsidP="00DD7397">
      <w:pPr>
        <w:rPr>
          <w:rFonts w:cs="Times New Roman"/>
          <w:bCs/>
          <w:szCs w:val="24"/>
          <w:u w:val="single"/>
        </w:rPr>
      </w:pPr>
      <w:r w:rsidRPr="00242B0C">
        <w:rPr>
          <w:rFonts w:cs="Times New Roman"/>
          <w:bCs/>
          <w:szCs w:val="24"/>
          <w:u w:val="single"/>
        </w:rPr>
        <w:t>O udzielenie zamówienia mogą ubiegać się Wykonawcy, którzy</w:t>
      </w:r>
      <w:r w:rsidR="00A50FB8" w:rsidRPr="00242B0C">
        <w:rPr>
          <w:rFonts w:cs="Times New Roman"/>
          <w:bCs/>
          <w:szCs w:val="24"/>
          <w:u w:val="single"/>
        </w:rPr>
        <w:t xml:space="preserve"> spełniają warunki dotyczące</w:t>
      </w:r>
      <w:r w:rsidRPr="00242B0C">
        <w:rPr>
          <w:rFonts w:cs="Times New Roman"/>
          <w:bCs/>
          <w:szCs w:val="24"/>
          <w:u w:val="single"/>
        </w:rPr>
        <w:t>:</w:t>
      </w:r>
    </w:p>
    <w:p w:rsidR="00204DE2" w:rsidRPr="00242B0C" w:rsidRDefault="00EA6206" w:rsidP="00DD7397">
      <w:pPr>
        <w:pStyle w:val="Akapitzlist"/>
        <w:numPr>
          <w:ilvl w:val="0"/>
          <w:numId w:val="1"/>
        </w:numPr>
        <w:ind w:left="852" w:hanging="426"/>
        <w:rPr>
          <w:rFonts w:cs="Times New Roman"/>
          <w:b/>
          <w:bCs/>
          <w:szCs w:val="24"/>
        </w:rPr>
      </w:pPr>
      <w:r w:rsidRPr="00242B0C">
        <w:rPr>
          <w:rFonts w:cs="Times New Roman"/>
          <w:bCs/>
          <w:szCs w:val="24"/>
        </w:rPr>
        <w:t xml:space="preserve">kompetencji lub uprawnień do prowadzenia określonej działalności zawodowej, </w:t>
      </w:r>
      <w:r w:rsidR="00204DE2" w:rsidRPr="00242B0C">
        <w:rPr>
          <w:rFonts w:cs="Times New Roman"/>
          <w:bCs/>
          <w:szCs w:val="24"/>
        </w:rPr>
        <w:br/>
      </w:r>
      <w:r w:rsidRPr="00242B0C">
        <w:rPr>
          <w:rFonts w:cs="Times New Roman"/>
          <w:bCs/>
          <w:szCs w:val="24"/>
        </w:rPr>
        <w:t>o ile wynika to z odrębnych przepisów</w:t>
      </w:r>
      <w:r w:rsidR="00204DE2" w:rsidRPr="00242B0C">
        <w:rPr>
          <w:rFonts w:cs="Times New Roman"/>
          <w:bCs/>
          <w:szCs w:val="24"/>
        </w:rPr>
        <w:t>:</w:t>
      </w:r>
    </w:p>
    <w:p w:rsidR="00EA6206" w:rsidRPr="00242B0C" w:rsidRDefault="00204DE2" w:rsidP="00DD7397">
      <w:pPr>
        <w:pStyle w:val="Akapitzlist"/>
        <w:ind w:left="852"/>
        <w:rPr>
          <w:rFonts w:cs="Times New Roman"/>
        </w:rPr>
      </w:pPr>
      <w:r w:rsidRPr="00242B0C">
        <w:rPr>
          <w:rFonts w:cs="Times New Roman"/>
          <w:bCs/>
          <w:szCs w:val="24"/>
        </w:rPr>
        <w:t>W celu potwierdzenia spełnienia warunku wykonawca winien wykazać, iż posiada</w:t>
      </w:r>
      <w:r w:rsidRPr="00242B0C">
        <w:rPr>
          <w:rFonts w:cs="Times New Roman"/>
          <w:b/>
          <w:bCs/>
          <w:szCs w:val="24"/>
        </w:rPr>
        <w:t xml:space="preserve"> </w:t>
      </w:r>
      <w:r w:rsidR="00EA6206" w:rsidRPr="00242B0C">
        <w:rPr>
          <w:rFonts w:cs="Times New Roman"/>
          <w:b/>
          <w:szCs w:val="24"/>
        </w:rPr>
        <w:t>koncesję na prowadzenie działalności gospodarczej w zakresie usług ochrony osób i mienia</w:t>
      </w:r>
      <w:r w:rsidR="00EA6206" w:rsidRPr="00242B0C">
        <w:rPr>
          <w:rFonts w:cs="Times New Roman"/>
          <w:szCs w:val="24"/>
        </w:rPr>
        <w:t xml:space="preserve"> wydaną na podstawie ustawy z dnia 22 sierpnia 1997 r.  o ochronie osób i mienia (</w:t>
      </w:r>
      <w:r w:rsidR="00EA6206" w:rsidRPr="00242B0C">
        <w:rPr>
          <w:rFonts w:cs="Times New Roman"/>
        </w:rPr>
        <w:t>Dz.U. z 201</w:t>
      </w:r>
      <w:r w:rsidR="00DF12EB" w:rsidRPr="00242B0C">
        <w:rPr>
          <w:rFonts w:cs="Times New Roman"/>
        </w:rPr>
        <w:t>8</w:t>
      </w:r>
      <w:r w:rsidRPr="00242B0C">
        <w:rPr>
          <w:rFonts w:cs="Times New Roman"/>
        </w:rPr>
        <w:t xml:space="preserve"> r.</w:t>
      </w:r>
      <w:r w:rsidR="00EA6206" w:rsidRPr="00242B0C">
        <w:rPr>
          <w:rFonts w:cs="Times New Roman"/>
        </w:rPr>
        <w:t xml:space="preserve"> poz. </w:t>
      </w:r>
      <w:r w:rsidR="00DF12EB" w:rsidRPr="00242B0C">
        <w:rPr>
          <w:rFonts w:cs="Times New Roman"/>
        </w:rPr>
        <w:t>2142</w:t>
      </w:r>
      <w:r w:rsidRPr="00242B0C">
        <w:rPr>
          <w:rFonts w:cs="Times New Roman"/>
        </w:rPr>
        <w:t xml:space="preserve">, </w:t>
      </w:r>
      <w:proofErr w:type="spellStart"/>
      <w:r w:rsidRPr="00242B0C">
        <w:rPr>
          <w:rFonts w:cs="Times New Roman"/>
        </w:rPr>
        <w:t>późn</w:t>
      </w:r>
      <w:proofErr w:type="spellEnd"/>
      <w:r w:rsidRPr="00242B0C">
        <w:rPr>
          <w:rFonts w:cs="Times New Roman"/>
        </w:rPr>
        <w:t>. zm</w:t>
      </w:r>
      <w:r w:rsidR="00DF12EB" w:rsidRPr="00242B0C">
        <w:rPr>
          <w:rFonts w:cs="Times New Roman"/>
        </w:rPr>
        <w:t>.</w:t>
      </w:r>
      <w:r w:rsidR="00EA6206" w:rsidRPr="00242B0C">
        <w:rPr>
          <w:rFonts w:cs="Times New Roman"/>
        </w:rPr>
        <w:t>)</w:t>
      </w:r>
      <w:r w:rsidRPr="00242B0C">
        <w:rPr>
          <w:rFonts w:cs="Times New Roman"/>
        </w:rPr>
        <w:t>.</w:t>
      </w:r>
    </w:p>
    <w:p w:rsidR="00204DE2" w:rsidRPr="00242B0C" w:rsidRDefault="00204DE2" w:rsidP="00DD7397">
      <w:pPr>
        <w:pStyle w:val="Akapitzlist"/>
        <w:tabs>
          <w:tab w:val="left" w:pos="1335"/>
        </w:tabs>
        <w:ind w:left="852"/>
        <w:rPr>
          <w:rFonts w:cs="Times New Roman"/>
          <w:bCs/>
          <w:sz w:val="4"/>
          <w:szCs w:val="4"/>
        </w:rPr>
      </w:pPr>
      <w:r w:rsidRPr="00242B0C">
        <w:rPr>
          <w:rFonts w:cs="Times New Roman"/>
          <w:bCs/>
          <w:sz w:val="10"/>
          <w:szCs w:val="10"/>
        </w:rPr>
        <w:tab/>
      </w:r>
    </w:p>
    <w:p w:rsidR="00204DE2" w:rsidRPr="00242B0C" w:rsidRDefault="00EA6206" w:rsidP="00DD7397">
      <w:pPr>
        <w:pStyle w:val="Akapitzlist"/>
        <w:numPr>
          <w:ilvl w:val="0"/>
          <w:numId w:val="1"/>
        </w:numPr>
        <w:ind w:left="852" w:hanging="426"/>
        <w:rPr>
          <w:rFonts w:cs="Times New Roman"/>
          <w:bCs/>
          <w:szCs w:val="24"/>
        </w:rPr>
      </w:pPr>
      <w:r w:rsidRPr="00242B0C">
        <w:rPr>
          <w:rFonts w:cs="Times New Roman"/>
          <w:bCs/>
          <w:szCs w:val="24"/>
        </w:rPr>
        <w:t xml:space="preserve">sytuacji ekonomicznej lub finansowej – </w:t>
      </w:r>
      <w:r w:rsidRPr="00242B0C">
        <w:rPr>
          <w:rFonts w:cs="Times New Roman"/>
          <w:b/>
          <w:bCs/>
          <w:szCs w:val="24"/>
        </w:rPr>
        <w:t>nie dotyczy</w:t>
      </w:r>
    </w:p>
    <w:p w:rsidR="00EA6206" w:rsidRPr="00242B0C" w:rsidRDefault="00EA6206" w:rsidP="00DD7397">
      <w:pPr>
        <w:pStyle w:val="Akapitzlist"/>
        <w:numPr>
          <w:ilvl w:val="0"/>
          <w:numId w:val="1"/>
        </w:numPr>
        <w:ind w:left="852" w:hanging="426"/>
        <w:rPr>
          <w:rFonts w:cs="Times New Roman"/>
          <w:bCs/>
          <w:szCs w:val="24"/>
        </w:rPr>
      </w:pPr>
      <w:r w:rsidRPr="00242B0C">
        <w:rPr>
          <w:rFonts w:cs="Times New Roman"/>
          <w:bCs/>
          <w:szCs w:val="24"/>
        </w:rPr>
        <w:t xml:space="preserve">zdolności technicznej lub zawodowej – </w:t>
      </w:r>
      <w:r w:rsidRPr="00242B0C">
        <w:rPr>
          <w:rFonts w:cs="Times New Roman"/>
          <w:b/>
          <w:bCs/>
          <w:szCs w:val="24"/>
        </w:rPr>
        <w:t>nie dotyczy</w:t>
      </w:r>
    </w:p>
    <w:p w:rsidR="000C648F" w:rsidRPr="00242B0C" w:rsidRDefault="000C648F" w:rsidP="00DD7397">
      <w:pPr>
        <w:pStyle w:val="Akapitzlist"/>
        <w:ind w:left="786"/>
        <w:rPr>
          <w:rFonts w:cs="Times New Roman"/>
          <w:bCs/>
          <w:szCs w:val="24"/>
        </w:rPr>
      </w:pPr>
    </w:p>
    <w:p w:rsidR="00D301F2" w:rsidRPr="00242B0C" w:rsidRDefault="00A829EF" w:rsidP="00DD7397">
      <w:pPr>
        <w:pStyle w:val="Akapitzlist"/>
        <w:numPr>
          <w:ilvl w:val="0"/>
          <w:numId w:val="4"/>
        </w:numPr>
        <w:rPr>
          <w:rFonts w:eastAsia="Times New Roman" w:cs="Times New Roman"/>
          <w:b/>
          <w:szCs w:val="24"/>
          <w:lang w:eastAsia="pl-PL"/>
        </w:rPr>
      </w:pPr>
      <w:r w:rsidRPr="00242B0C">
        <w:rPr>
          <w:rFonts w:eastAsia="Times New Roman" w:cs="Times New Roman"/>
          <w:b/>
          <w:szCs w:val="24"/>
          <w:lang w:eastAsia="pl-PL"/>
        </w:rPr>
        <w:t>P</w:t>
      </w:r>
      <w:r w:rsidR="00155D62" w:rsidRPr="00242B0C">
        <w:rPr>
          <w:rFonts w:eastAsia="Times New Roman" w:cs="Times New Roman"/>
          <w:b/>
          <w:szCs w:val="24"/>
          <w:lang w:eastAsia="pl-PL"/>
        </w:rPr>
        <w:t>ODSTAWY WYKLUCZENIA</w:t>
      </w:r>
    </w:p>
    <w:p w:rsidR="002C25A3" w:rsidRPr="00242B0C" w:rsidRDefault="002C25A3" w:rsidP="00DD7397">
      <w:pPr>
        <w:pStyle w:val="Akapitzlist"/>
        <w:numPr>
          <w:ilvl w:val="0"/>
          <w:numId w:val="61"/>
        </w:numPr>
        <w:rPr>
          <w:rFonts w:cs="Times New Roman"/>
          <w:szCs w:val="24"/>
          <w:lang w:eastAsia="pl-PL"/>
        </w:rPr>
      </w:pPr>
      <w:r w:rsidRPr="00242B0C">
        <w:rPr>
          <w:rFonts w:cs="Times New Roman"/>
          <w:szCs w:val="24"/>
          <w:lang w:eastAsia="pl-PL"/>
        </w:rPr>
        <w:t xml:space="preserve">Z postępowania wyklucza się Wykonawców w przypadkach określonych w art. 24 ust. 1 ustawy </w:t>
      </w:r>
      <w:proofErr w:type="spellStart"/>
      <w:r w:rsidRPr="00242B0C">
        <w:rPr>
          <w:rFonts w:cs="Times New Roman"/>
          <w:szCs w:val="24"/>
          <w:lang w:eastAsia="pl-PL"/>
        </w:rPr>
        <w:t>Pzp</w:t>
      </w:r>
      <w:proofErr w:type="spellEnd"/>
      <w:r w:rsidRPr="00242B0C">
        <w:rPr>
          <w:rFonts w:cs="Times New Roman"/>
          <w:szCs w:val="24"/>
          <w:lang w:eastAsia="pl-PL"/>
        </w:rPr>
        <w:t>.</w:t>
      </w:r>
    </w:p>
    <w:p w:rsidR="00FC19B6" w:rsidRPr="00242B0C" w:rsidRDefault="00C06EFB" w:rsidP="00DD7397">
      <w:pPr>
        <w:pStyle w:val="Akapitzlist"/>
        <w:numPr>
          <w:ilvl w:val="0"/>
          <w:numId w:val="61"/>
        </w:numPr>
        <w:rPr>
          <w:rFonts w:cs="Times New Roman"/>
          <w:szCs w:val="24"/>
          <w:lang w:eastAsia="pl-PL"/>
        </w:rPr>
      </w:pPr>
      <w:r w:rsidRPr="00242B0C">
        <w:rPr>
          <w:rFonts w:cs="Times New Roman"/>
          <w:szCs w:val="24"/>
          <w:lang w:eastAsia="pl-PL"/>
        </w:rPr>
        <w:t xml:space="preserve">Zamawiający </w:t>
      </w:r>
      <w:r w:rsidR="002C25A3" w:rsidRPr="00242B0C">
        <w:rPr>
          <w:rFonts w:cs="Times New Roman"/>
          <w:szCs w:val="24"/>
          <w:lang w:eastAsia="pl-PL"/>
        </w:rPr>
        <w:t>przewiduje wykluczenia Wykonawcy na podstawie art. 24 ust. 5 pkt 1</w:t>
      </w:r>
      <w:r w:rsidR="00F81BEE" w:rsidRPr="00242B0C">
        <w:rPr>
          <w:rFonts w:cs="Times New Roman"/>
          <w:szCs w:val="24"/>
          <w:lang w:eastAsia="pl-PL"/>
        </w:rPr>
        <w:t xml:space="preserve"> </w:t>
      </w:r>
      <w:r w:rsidR="0045098B" w:rsidRPr="00242B0C">
        <w:rPr>
          <w:rFonts w:cs="Times New Roman"/>
          <w:szCs w:val="24"/>
          <w:lang w:eastAsia="pl-PL"/>
        </w:rPr>
        <w:t>ustawy </w:t>
      </w:r>
      <w:proofErr w:type="spellStart"/>
      <w:r w:rsidR="002C25A3" w:rsidRPr="00242B0C">
        <w:rPr>
          <w:rFonts w:cs="Times New Roman"/>
          <w:szCs w:val="24"/>
          <w:lang w:eastAsia="pl-PL"/>
        </w:rPr>
        <w:t>Pzp</w:t>
      </w:r>
      <w:proofErr w:type="spellEnd"/>
      <w:r w:rsidR="002C25A3" w:rsidRPr="00242B0C">
        <w:rPr>
          <w:rFonts w:cs="Times New Roman"/>
          <w:szCs w:val="24"/>
          <w:lang w:eastAsia="pl-PL"/>
        </w:rPr>
        <w:t xml:space="preserve">. </w:t>
      </w:r>
      <w:r w:rsidR="002C25A3" w:rsidRPr="00242B0C">
        <w:rPr>
          <w:rFonts w:cs="Times New Roman"/>
          <w:b/>
          <w:i/>
          <w:szCs w:val="24"/>
          <w:lang w:eastAsia="pl-PL"/>
        </w:rPr>
        <w:t xml:space="preserve"> </w:t>
      </w:r>
      <w:r w:rsidR="002C25A3" w:rsidRPr="00242B0C">
        <w:rPr>
          <w:rFonts w:cs="Times New Roman"/>
          <w:szCs w:val="24"/>
          <w:lang w:eastAsia="pl-PL"/>
        </w:rPr>
        <w:t xml:space="preserve">  </w:t>
      </w:r>
    </w:p>
    <w:p w:rsidR="00734435" w:rsidRPr="00242B0C" w:rsidRDefault="00734435" w:rsidP="00DD7397">
      <w:pPr>
        <w:pStyle w:val="Akapitzlist"/>
        <w:ind w:left="360"/>
        <w:rPr>
          <w:rFonts w:cs="Times New Roman"/>
          <w:szCs w:val="24"/>
          <w:lang w:eastAsia="pl-PL"/>
        </w:rPr>
      </w:pPr>
    </w:p>
    <w:p w:rsidR="00325913" w:rsidRPr="00242B0C" w:rsidRDefault="00325913" w:rsidP="00DD7397">
      <w:pPr>
        <w:pStyle w:val="Akapitzlist"/>
        <w:numPr>
          <w:ilvl w:val="0"/>
          <w:numId w:val="4"/>
        </w:numPr>
        <w:ind w:left="426" w:hanging="426"/>
        <w:rPr>
          <w:rFonts w:eastAsia="Times New Roman" w:cs="Times New Roman"/>
          <w:b/>
          <w:szCs w:val="24"/>
          <w:lang w:eastAsia="pl-PL"/>
        </w:rPr>
      </w:pPr>
      <w:r w:rsidRPr="00242B0C">
        <w:rPr>
          <w:rFonts w:eastAsia="Times New Roman" w:cs="Times New Roman"/>
          <w:b/>
          <w:szCs w:val="24"/>
          <w:lang w:eastAsia="pl-PL"/>
        </w:rPr>
        <w:t>W</w:t>
      </w:r>
      <w:r w:rsidR="00036D2F" w:rsidRPr="00242B0C">
        <w:rPr>
          <w:rFonts w:eastAsia="Times New Roman" w:cs="Times New Roman"/>
          <w:b/>
          <w:szCs w:val="24"/>
          <w:lang w:eastAsia="pl-PL"/>
        </w:rPr>
        <w:t xml:space="preserve"> </w:t>
      </w:r>
      <w:r w:rsidR="00155D62" w:rsidRPr="00242B0C">
        <w:rPr>
          <w:rFonts w:eastAsia="Times New Roman" w:cs="Times New Roman"/>
          <w:b/>
          <w:szCs w:val="24"/>
          <w:lang w:eastAsia="pl-PL"/>
        </w:rPr>
        <w:t>CELU WSTĘPNEGO POTWIERDZENIA, ŻE WY</w:t>
      </w:r>
      <w:r w:rsidR="00D301F2" w:rsidRPr="00242B0C">
        <w:rPr>
          <w:rFonts w:eastAsia="Times New Roman" w:cs="Times New Roman"/>
          <w:b/>
          <w:szCs w:val="24"/>
          <w:lang w:eastAsia="pl-PL"/>
        </w:rPr>
        <w:t>KONAWCA NIE PODLEGA</w:t>
      </w:r>
      <w:r w:rsidR="00FC19B6" w:rsidRPr="00242B0C">
        <w:rPr>
          <w:rFonts w:eastAsia="Times New Roman" w:cs="Times New Roman"/>
          <w:b/>
          <w:szCs w:val="24"/>
          <w:lang w:eastAsia="pl-PL"/>
        </w:rPr>
        <w:t xml:space="preserve"> </w:t>
      </w:r>
      <w:r w:rsidR="00C06EFB" w:rsidRPr="00242B0C">
        <w:rPr>
          <w:rFonts w:eastAsia="Times New Roman" w:cs="Times New Roman"/>
          <w:b/>
          <w:szCs w:val="24"/>
          <w:lang w:eastAsia="pl-PL"/>
        </w:rPr>
        <w:t xml:space="preserve"> </w:t>
      </w:r>
      <w:r w:rsidR="008D5EF4" w:rsidRPr="00242B0C">
        <w:rPr>
          <w:rFonts w:eastAsia="Times New Roman" w:cs="Times New Roman"/>
          <w:b/>
          <w:szCs w:val="24"/>
          <w:lang w:eastAsia="pl-PL"/>
        </w:rPr>
        <w:t xml:space="preserve">WYKLUCZENIU </w:t>
      </w:r>
      <w:r w:rsidR="00155D62" w:rsidRPr="00242B0C">
        <w:rPr>
          <w:rFonts w:eastAsia="Times New Roman" w:cs="Times New Roman"/>
          <w:b/>
          <w:szCs w:val="24"/>
          <w:lang w:eastAsia="pl-PL"/>
        </w:rPr>
        <w:t>ORAZ SPEŁNIA</w:t>
      </w:r>
      <w:r w:rsidR="00A91FD3" w:rsidRPr="00242B0C">
        <w:rPr>
          <w:rFonts w:eastAsia="Times New Roman" w:cs="Times New Roman"/>
          <w:b/>
          <w:szCs w:val="24"/>
          <w:lang w:eastAsia="pl-PL"/>
        </w:rPr>
        <w:t xml:space="preserve"> WARUNKI UDZIAŁU W </w:t>
      </w:r>
      <w:r w:rsidR="00467BCF" w:rsidRPr="00242B0C">
        <w:rPr>
          <w:rFonts w:eastAsia="Times New Roman" w:cs="Times New Roman"/>
          <w:b/>
          <w:szCs w:val="24"/>
          <w:lang w:eastAsia="pl-PL"/>
        </w:rPr>
        <w:t>POSTEPOWANIU</w:t>
      </w:r>
      <w:r w:rsidR="008D5EF4" w:rsidRPr="00242B0C">
        <w:rPr>
          <w:rFonts w:eastAsia="Times New Roman" w:cs="Times New Roman"/>
          <w:b/>
          <w:szCs w:val="24"/>
          <w:lang w:eastAsia="pl-PL"/>
        </w:rPr>
        <w:t>,</w:t>
      </w:r>
      <w:r w:rsidR="00FC19B6" w:rsidRPr="00242B0C">
        <w:rPr>
          <w:rFonts w:eastAsia="Times New Roman" w:cs="Times New Roman"/>
          <w:b/>
          <w:szCs w:val="24"/>
          <w:lang w:eastAsia="pl-PL"/>
        </w:rPr>
        <w:t xml:space="preserve"> </w:t>
      </w:r>
      <w:r w:rsidR="00605D03" w:rsidRPr="00242B0C">
        <w:rPr>
          <w:rFonts w:eastAsia="Times New Roman" w:cs="Times New Roman"/>
          <w:b/>
          <w:szCs w:val="24"/>
          <w:lang w:eastAsia="pl-PL"/>
        </w:rPr>
        <w:t xml:space="preserve"> </w:t>
      </w:r>
      <w:r w:rsidR="008D5EF4" w:rsidRPr="00242B0C">
        <w:rPr>
          <w:rFonts w:eastAsia="Times New Roman" w:cs="Times New Roman"/>
          <w:b/>
          <w:szCs w:val="24"/>
          <w:lang w:eastAsia="pl-PL"/>
        </w:rPr>
        <w:t>WYKONAWCA SKŁADA  (</w:t>
      </w:r>
      <w:r w:rsidR="00D301F2" w:rsidRPr="00242B0C">
        <w:rPr>
          <w:rFonts w:eastAsia="Times New Roman" w:cs="Times New Roman"/>
          <w:b/>
          <w:szCs w:val="24"/>
          <w:lang w:eastAsia="pl-PL"/>
        </w:rPr>
        <w:t>DO OFERTY)</w:t>
      </w:r>
      <w:r w:rsidR="00155D62" w:rsidRPr="00242B0C">
        <w:rPr>
          <w:rFonts w:eastAsia="Times New Roman" w:cs="Times New Roman"/>
          <w:b/>
          <w:szCs w:val="24"/>
          <w:lang w:eastAsia="pl-PL"/>
        </w:rPr>
        <w:t>:</w:t>
      </w:r>
    </w:p>
    <w:p w:rsidR="00C06EFB" w:rsidRPr="00242B0C" w:rsidRDefault="00C06EFB" w:rsidP="00DD7397">
      <w:pPr>
        <w:pStyle w:val="Akapitzlist"/>
        <w:ind w:left="426"/>
        <w:rPr>
          <w:rFonts w:eastAsia="Times New Roman" w:cs="Times New Roman"/>
          <w:b/>
          <w:sz w:val="10"/>
          <w:szCs w:val="10"/>
          <w:lang w:eastAsia="pl-PL"/>
        </w:rPr>
      </w:pPr>
    </w:p>
    <w:p w:rsidR="00325913" w:rsidRPr="00242B0C" w:rsidRDefault="00CB05D3" w:rsidP="00DD7397">
      <w:pPr>
        <w:ind w:left="426"/>
        <w:rPr>
          <w:rFonts w:eastAsia="Times New Roman" w:cs="Times New Roman"/>
          <w:i/>
          <w:szCs w:val="24"/>
          <w:lang w:eastAsia="pl-PL"/>
        </w:rPr>
      </w:pPr>
      <w:r w:rsidRPr="00242B0C">
        <w:rPr>
          <w:rFonts w:eastAsia="Times New Roman" w:cs="Times New Roman"/>
          <w:b/>
          <w:szCs w:val="24"/>
          <w:lang w:eastAsia="pl-PL"/>
        </w:rPr>
        <w:t>O</w:t>
      </w:r>
      <w:r w:rsidR="00AC21F2" w:rsidRPr="00242B0C">
        <w:rPr>
          <w:rFonts w:eastAsia="Times New Roman" w:cs="Times New Roman"/>
          <w:b/>
          <w:szCs w:val="24"/>
          <w:lang w:eastAsia="pl-PL"/>
        </w:rPr>
        <w:t xml:space="preserve">świadczenie </w:t>
      </w:r>
      <w:r w:rsidR="00164127" w:rsidRPr="00242B0C">
        <w:rPr>
          <w:rFonts w:eastAsia="Times New Roman" w:cs="Times New Roman"/>
          <w:b/>
          <w:szCs w:val="24"/>
          <w:lang w:eastAsia="pl-PL"/>
        </w:rPr>
        <w:t>wstępne Wykonawcy</w:t>
      </w:r>
      <w:r w:rsidR="00164127" w:rsidRPr="00242B0C">
        <w:rPr>
          <w:rFonts w:eastAsia="Times New Roman" w:cs="Times New Roman"/>
          <w:szCs w:val="24"/>
          <w:lang w:eastAsia="pl-PL"/>
        </w:rPr>
        <w:t xml:space="preserve"> </w:t>
      </w:r>
      <w:r w:rsidR="00AC21F2" w:rsidRPr="00242B0C">
        <w:rPr>
          <w:rFonts w:eastAsia="Times New Roman" w:cs="Times New Roman"/>
          <w:szCs w:val="24"/>
          <w:lang w:eastAsia="pl-PL"/>
        </w:rPr>
        <w:t>– na lub zg</w:t>
      </w:r>
      <w:r w:rsidR="0029425F" w:rsidRPr="00242B0C">
        <w:rPr>
          <w:rFonts w:eastAsia="Times New Roman" w:cs="Times New Roman"/>
          <w:szCs w:val="24"/>
          <w:lang w:eastAsia="pl-PL"/>
        </w:rPr>
        <w:t>odnie</w:t>
      </w:r>
      <w:r w:rsidR="00AC21F2" w:rsidRPr="00242B0C">
        <w:rPr>
          <w:rFonts w:eastAsia="Times New Roman" w:cs="Times New Roman"/>
          <w:szCs w:val="24"/>
          <w:lang w:eastAsia="pl-PL"/>
        </w:rPr>
        <w:t xml:space="preserve"> z </w:t>
      </w:r>
      <w:r w:rsidR="00A14AB3" w:rsidRPr="00242B0C">
        <w:rPr>
          <w:rFonts w:eastAsia="Times New Roman" w:cs="Times New Roman"/>
          <w:b/>
          <w:i/>
          <w:szCs w:val="24"/>
          <w:lang w:eastAsia="pl-PL"/>
        </w:rPr>
        <w:t>Z</w:t>
      </w:r>
      <w:r w:rsidR="00AC21F2" w:rsidRPr="00242B0C">
        <w:rPr>
          <w:rFonts w:eastAsia="Times New Roman" w:cs="Times New Roman"/>
          <w:b/>
          <w:i/>
          <w:szCs w:val="24"/>
          <w:lang w:eastAsia="pl-PL"/>
        </w:rPr>
        <w:t>ał</w:t>
      </w:r>
      <w:r w:rsidR="00A14AB3" w:rsidRPr="00242B0C">
        <w:rPr>
          <w:rFonts w:eastAsia="Times New Roman" w:cs="Times New Roman"/>
          <w:b/>
          <w:i/>
          <w:szCs w:val="24"/>
          <w:lang w:eastAsia="pl-PL"/>
        </w:rPr>
        <w:t>ącznikiem</w:t>
      </w:r>
      <w:r w:rsidR="00AC21F2" w:rsidRPr="00242B0C">
        <w:rPr>
          <w:rFonts w:eastAsia="Times New Roman" w:cs="Times New Roman"/>
          <w:i/>
          <w:szCs w:val="24"/>
          <w:lang w:eastAsia="pl-PL"/>
        </w:rPr>
        <w:t xml:space="preserve"> </w:t>
      </w:r>
      <w:r w:rsidR="003C09C2" w:rsidRPr="00242B0C">
        <w:rPr>
          <w:rFonts w:eastAsia="Times New Roman" w:cs="Times New Roman"/>
          <w:b/>
          <w:i/>
          <w:szCs w:val="24"/>
          <w:lang w:eastAsia="pl-PL"/>
        </w:rPr>
        <w:t xml:space="preserve">nr </w:t>
      </w:r>
      <w:r w:rsidR="002624EE" w:rsidRPr="00242B0C">
        <w:rPr>
          <w:rFonts w:eastAsia="Times New Roman" w:cs="Times New Roman"/>
          <w:b/>
          <w:i/>
          <w:szCs w:val="24"/>
          <w:lang w:eastAsia="pl-PL"/>
        </w:rPr>
        <w:t>2</w:t>
      </w:r>
      <w:r w:rsidR="00AC21F2" w:rsidRPr="00242B0C">
        <w:rPr>
          <w:rFonts w:eastAsia="Times New Roman" w:cs="Times New Roman"/>
          <w:szCs w:val="24"/>
          <w:lang w:eastAsia="pl-PL"/>
        </w:rPr>
        <w:t xml:space="preserve"> do SIWZ</w:t>
      </w:r>
      <w:r w:rsidR="000C648F" w:rsidRPr="00242B0C">
        <w:rPr>
          <w:rFonts w:eastAsia="Times New Roman" w:cs="Times New Roman"/>
          <w:szCs w:val="24"/>
          <w:lang w:eastAsia="pl-PL"/>
        </w:rPr>
        <w:t>.</w:t>
      </w:r>
    </w:p>
    <w:p w:rsidR="00FC19B6" w:rsidRPr="00242B0C" w:rsidRDefault="00FC19B6" w:rsidP="00DD7397">
      <w:pPr>
        <w:pStyle w:val="Akapitzlist"/>
        <w:ind w:left="0"/>
        <w:rPr>
          <w:rFonts w:eastAsia="Times New Roman" w:cs="Times New Roman"/>
          <w:b/>
          <w:szCs w:val="24"/>
          <w:lang w:eastAsia="pl-PL"/>
        </w:rPr>
      </w:pPr>
    </w:p>
    <w:p w:rsidR="002A017B" w:rsidRPr="00242B0C" w:rsidRDefault="00B4691F" w:rsidP="00DD7397">
      <w:pPr>
        <w:pStyle w:val="Akapitzlist"/>
        <w:numPr>
          <w:ilvl w:val="0"/>
          <w:numId w:val="4"/>
        </w:numPr>
        <w:ind w:left="567" w:hanging="567"/>
        <w:rPr>
          <w:rFonts w:eastAsia="Times New Roman" w:cs="Times New Roman"/>
          <w:b/>
          <w:szCs w:val="24"/>
          <w:lang w:eastAsia="pl-PL"/>
        </w:rPr>
      </w:pPr>
      <w:r w:rsidRPr="00242B0C">
        <w:rPr>
          <w:rFonts w:eastAsia="Times New Roman" w:cs="Times New Roman"/>
          <w:b/>
          <w:bCs/>
          <w:szCs w:val="24"/>
          <w:lang w:eastAsia="pl-PL"/>
        </w:rPr>
        <w:t>WYKAZ OŚWIADCZEŃ LUB DOKUMENT</w:t>
      </w:r>
      <w:r w:rsidR="008D5EF4" w:rsidRPr="00242B0C">
        <w:rPr>
          <w:rFonts w:eastAsia="Times New Roman" w:cs="Times New Roman"/>
          <w:b/>
          <w:bCs/>
          <w:szCs w:val="24"/>
          <w:lang w:eastAsia="pl-PL"/>
        </w:rPr>
        <w:t>ÓW SKŁADANYCH PRZEZ WYKONAWCĘ W </w:t>
      </w:r>
      <w:r w:rsidRPr="00242B0C">
        <w:rPr>
          <w:rFonts w:eastAsia="Times New Roman" w:cs="Times New Roman"/>
          <w:b/>
          <w:bCs/>
          <w:szCs w:val="24"/>
          <w:lang w:eastAsia="pl-PL"/>
        </w:rPr>
        <w:t xml:space="preserve">POSTĘPOWANIU NA WEZWANIE ZAMAWIAJACEGO </w:t>
      </w:r>
      <w:r w:rsidR="00D301F2" w:rsidRPr="00242B0C">
        <w:rPr>
          <w:rFonts w:eastAsia="Times New Roman" w:cs="Times New Roman"/>
          <w:b/>
          <w:bCs/>
          <w:szCs w:val="24"/>
          <w:lang w:eastAsia="pl-PL"/>
        </w:rPr>
        <w:br/>
      </w:r>
      <w:r w:rsidRPr="00242B0C">
        <w:rPr>
          <w:rFonts w:eastAsia="Times New Roman" w:cs="Times New Roman"/>
          <w:b/>
          <w:bCs/>
          <w:szCs w:val="24"/>
          <w:lang w:eastAsia="pl-PL"/>
        </w:rPr>
        <w:t>W CELU POTWIERDZENIA</w:t>
      </w:r>
      <w:r w:rsidR="00D301F2" w:rsidRPr="00242B0C">
        <w:rPr>
          <w:rFonts w:eastAsia="Times New Roman" w:cs="Times New Roman"/>
          <w:b/>
          <w:bCs/>
          <w:szCs w:val="24"/>
          <w:lang w:eastAsia="pl-PL"/>
        </w:rPr>
        <w:t xml:space="preserve"> </w:t>
      </w:r>
      <w:r w:rsidR="00A91FD3" w:rsidRPr="00242B0C">
        <w:rPr>
          <w:rFonts w:eastAsia="Times New Roman" w:cs="Times New Roman"/>
          <w:b/>
          <w:bCs/>
          <w:szCs w:val="24"/>
          <w:lang w:eastAsia="pl-PL"/>
        </w:rPr>
        <w:t xml:space="preserve">OKOLICZNOŚCI O KTÓRYCH MOWA </w:t>
      </w:r>
      <w:r w:rsidR="00C06EFB" w:rsidRPr="00242B0C">
        <w:rPr>
          <w:rFonts w:eastAsia="Times New Roman" w:cs="Times New Roman"/>
          <w:b/>
          <w:bCs/>
          <w:szCs w:val="24"/>
          <w:lang w:eastAsia="pl-PL"/>
        </w:rPr>
        <w:br/>
      </w:r>
      <w:r w:rsidR="00A91FD3" w:rsidRPr="00242B0C">
        <w:rPr>
          <w:rFonts w:eastAsia="Times New Roman" w:cs="Times New Roman"/>
          <w:b/>
          <w:bCs/>
          <w:szCs w:val="24"/>
          <w:lang w:eastAsia="pl-PL"/>
        </w:rPr>
        <w:t>W </w:t>
      </w:r>
      <w:r w:rsidRPr="00242B0C">
        <w:rPr>
          <w:rFonts w:eastAsia="Times New Roman" w:cs="Times New Roman"/>
          <w:b/>
          <w:bCs/>
          <w:szCs w:val="24"/>
          <w:lang w:eastAsia="pl-PL"/>
        </w:rPr>
        <w:t>ART.</w:t>
      </w:r>
      <w:r w:rsidR="001B49AB" w:rsidRPr="00242B0C">
        <w:rPr>
          <w:rFonts w:eastAsia="Times New Roman" w:cs="Times New Roman"/>
          <w:b/>
          <w:bCs/>
          <w:szCs w:val="24"/>
          <w:lang w:eastAsia="pl-PL"/>
        </w:rPr>
        <w:t xml:space="preserve"> 25 UST. 1 PKT 3</w:t>
      </w:r>
      <w:r w:rsidRPr="00242B0C">
        <w:rPr>
          <w:rFonts w:eastAsia="Times New Roman" w:cs="Times New Roman"/>
          <w:b/>
          <w:bCs/>
          <w:szCs w:val="24"/>
          <w:lang w:eastAsia="pl-PL"/>
        </w:rPr>
        <w:t xml:space="preserve">  </w:t>
      </w:r>
      <w:r w:rsidR="00D301F2" w:rsidRPr="00242B0C">
        <w:rPr>
          <w:rFonts w:eastAsia="Times New Roman" w:cs="Times New Roman"/>
          <w:b/>
          <w:bCs/>
          <w:szCs w:val="24"/>
          <w:lang w:eastAsia="pl-PL"/>
        </w:rPr>
        <w:t>USTAWY PZP</w:t>
      </w:r>
      <w:r w:rsidR="00F81BEE" w:rsidRPr="00242B0C">
        <w:rPr>
          <w:rFonts w:eastAsia="Times New Roman" w:cs="Times New Roman"/>
          <w:b/>
          <w:bCs/>
          <w:szCs w:val="24"/>
          <w:lang w:eastAsia="pl-PL"/>
        </w:rPr>
        <w:t xml:space="preserve"> </w:t>
      </w:r>
      <w:r w:rsidRPr="00242B0C">
        <w:rPr>
          <w:rFonts w:eastAsia="Times New Roman" w:cs="Times New Roman"/>
          <w:b/>
          <w:bCs/>
          <w:szCs w:val="24"/>
          <w:lang w:eastAsia="pl-PL"/>
        </w:rPr>
        <w:t xml:space="preserve"> –  </w:t>
      </w:r>
      <w:r w:rsidRPr="00242B0C">
        <w:rPr>
          <w:rFonts w:eastAsia="Times New Roman" w:cs="Times New Roman"/>
          <w:b/>
          <w:bCs/>
          <w:szCs w:val="24"/>
          <w:u w:val="single"/>
          <w:lang w:eastAsia="pl-PL"/>
        </w:rPr>
        <w:t xml:space="preserve">dotyczy </w:t>
      </w:r>
      <w:r w:rsidR="001B49AB" w:rsidRPr="00242B0C">
        <w:rPr>
          <w:rFonts w:eastAsia="Times New Roman" w:cs="Times New Roman"/>
          <w:b/>
          <w:bCs/>
          <w:szCs w:val="24"/>
          <w:u w:val="single"/>
          <w:lang w:eastAsia="pl-PL"/>
        </w:rPr>
        <w:t>oferty najwyżej ocenionej</w:t>
      </w:r>
      <w:r w:rsidR="001B49AB" w:rsidRPr="00242B0C">
        <w:rPr>
          <w:rFonts w:eastAsia="Times New Roman" w:cs="Times New Roman"/>
          <w:b/>
          <w:bCs/>
          <w:szCs w:val="24"/>
          <w:lang w:eastAsia="pl-PL"/>
        </w:rPr>
        <w:t>:</w:t>
      </w:r>
    </w:p>
    <w:p w:rsidR="00C06EFB" w:rsidRPr="00242B0C" w:rsidRDefault="00C06EFB" w:rsidP="00DD7397">
      <w:pPr>
        <w:pStyle w:val="Akapitzlist"/>
        <w:ind w:left="567"/>
        <w:rPr>
          <w:rFonts w:eastAsia="Times New Roman" w:cs="Times New Roman"/>
          <w:b/>
          <w:sz w:val="10"/>
          <w:szCs w:val="10"/>
          <w:lang w:eastAsia="pl-PL"/>
        </w:rPr>
      </w:pPr>
    </w:p>
    <w:p w:rsidR="001B49AB" w:rsidRPr="00242B0C" w:rsidRDefault="001B49AB" w:rsidP="00DD7397">
      <w:pPr>
        <w:pStyle w:val="Akapitzlist"/>
        <w:numPr>
          <w:ilvl w:val="0"/>
          <w:numId w:val="8"/>
        </w:numPr>
        <w:tabs>
          <w:tab w:val="left" w:pos="0"/>
        </w:tabs>
        <w:rPr>
          <w:rFonts w:cs="Times New Roman"/>
          <w:b/>
          <w:bCs/>
          <w:szCs w:val="24"/>
        </w:rPr>
      </w:pPr>
      <w:r w:rsidRPr="00242B0C">
        <w:rPr>
          <w:rFonts w:cs="Times New Roman"/>
          <w:b/>
          <w:bCs/>
          <w:szCs w:val="24"/>
        </w:rPr>
        <w:t>Wykonawca składa:</w:t>
      </w:r>
    </w:p>
    <w:p w:rsidR="00D301F2" w:rsidRPr="00242B0C" w:rsidRDefault="001B49AB" w:rsidP="00DD7397">
      <w:pPr>
        <w:tabs>
          <w:tab w:val="left" w:pos="0"/>
        </w:tabs>
        <w:ind w:left="360"/>
        <w:contextualSpacing/>
        <w:rPr>
          <w:rFonts w:cs="Times New Roman"/>
          <w:szCs w:val="24"/>
        </w:rPr>
      </w:pPr>
      <w:r w:rsidRPr="00242B0C">
        <w:rPr>
          <w:rFonts w:cs="Times New Roman"/>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42B0C">
        <w:rPr>
          <w:rFonts w:cs="Times New Roman"/>
          <w:szCs w:val="24"/>
        </w:rPr>
        <w:t>Pzp</w:t>
      </w:r>
      <w:proofErr w:type="spellEnd"/>
      <w:r w:rsidRPr="00242B0C">
        <w:rPr>
          <w:rFonts w:cs="Times New Roman"/>
          <w:szCs w:val="24"/>
        </w:rPr>
        <w:t>.</w:t>
      </w:r>
    </w:p>
    <w:p w:rsidR="00C06EFB" w:rsidRPr="00242B0C" w:rsidRDefault="00C06EFB" w:rsidP="00DD7397">
      <w:pPr>
        <w:tabs>
          <w:tab w:val="left" w:pos="0"/>
        </w:tabs>
        <w:ind w:left="360"/>
        <w:contextualSpacing/>
        <w:rPr>
          <w:rFonts w:cs="Times New Roman"/>
          <w:sz w:val="10"/>
          <w:szCs w:val="10"/>
        </w:rPr>
      </w:pPr>
    </w:p>
    <w:p w:rsidR="002A017B" w:rsidRPr="00242B0C" w:rsidRDefault="001B49AB" w:rsidP="00DD7397">
      <w:pPr>
        <w:tabs>
          <w:tab w:val="left" w:pos="0"/>
        </w:tabs>
        <w:ind w:left="360"/>
        <w:rPr>
          <w:rFonts w:cs="Times New Roman"/>
          <w:b/>
          <w:bCs/>
          <w:i/>
          <w:szCs w:val="24"/>
        </w:rPr>
      </w:pPr>
      <w:r w:rsidRPr="00242B0C">
        <w:rPr>
          <w:rFonts w:cs="Times New Roman"/>
          <w:b/>
          <w:bCs/>
          <w:i/>
          <w:szCs w:val="24"/>
        </w:rPr>
        <w:t>(w przypadku wykonawcy zarejestrowanego w polskim Krajowym Rejestrze Sądowym lub</w:t>
      </w:r>
      <w:r w:rsidR="0045098B" w:rsidRPr="00242B0C">
        <w:rPr>
          <w:rFonts w:cs="Times New Roman"/>
          <w:b/>
          <w:bCs/>
          <w:i/>
          <w:szCs w:val="24"/>
        </w:rPr>
        <w:t> </w:t>
      </w:r>
      <w:r w:rsidRPr="00242B0C">
        <w:rPr>
          <w:rFonts w:cs="Times New Roman"/>
          <w:b/>
          <w:bCs/>
          <w:i/>
          <w:szCs w:val="24"/>
        </w:rPr>
        <w:t xml:space="preserve">polskiej </w:t>
      </w:r>
      <w:r w:rsidRPr="00242B0C">
        <w:rPr>
          <w:rFonts w:cs="Times New Roman"/>
          <w:b/>
          <w:i/>
          <w:szCs w:val="24"/>
        </w:rPr>
        <w:t>Centralnej Ewidencji i Informacji o Działalności Gospodarczej</w:t>
      </w:r>
      <w:r w:rsidRPr="00242B0C">
        <w:rPr>
          <w:rFonts w:cs="Times New Roman"/>
          <w:b/>
          <w:bCs/>
          <w:i/>
          <w:szCs w:val="24"/>
        </w:rPr>
        <w:t xml:space="preserve">, zamawiający </w:t>
      </w:r>
      <w:r w:rsidRPr="00242B0C">
        <w:rPr>
          <w:rFonts w:cs="Times New Roman"/>
          <w:b/>
          <w:i/>
          <w:szCs w:val="24"/>
        </w:rPr>
        <w:t>dla potwierdzenia braku podstaw wykluczenia na</w:t>
      </w:r>
      <w:r w:rsidR="00D301F2" w:rsidRPr="00242B0C">
        <w:rPr>
          <w:rFonts w:cs="Times New Roman"/>
          <w:b/>
          <w:i/>
          <w:szCs w:val="24"/>
        </w:rPr>
        <w:t xml:space="preserve"> podstawie art. 24 ust. 5 pkt 1 </w:t>
      </w:r>
      <w:r w:rsidRPr="00242B0C">
        <w:rPr>
          <w:rFonts w:cs="Times New Roman"/>
          <w:b/>
          <w:i/>
          <w:szCs w:val="24"/>
        </w:rPr>
        <w:t xml:space="preserve">ustawy </w:t>
      </w:r>
      <w:proofErr w:type="spellStart"/>
      <w:r w:rsidRPr="00242B0C">
        <w:rPr>
          <w:rFonts w:cs="Times New Roman"/>
          <w:b/>
          <w:i/>
          <w:szCs w:val="24"/>
        </w:rPr>
        <w:t>Pzp</w:t>
      </w:r>
      <w:proofErr w:type="spellEnd"/>
      <w:r w:rsidRPr="00242B0C">
        <w:rPr>
          <w:rFonts w:cs="Times New Roman"/>
          <w:b/>
          <w:i/>
          <w:szCs w:val="24"/>
        </w:rPr>
        <w:t>, skorzysta z dokumentów znajdujących się w ogólnie dostępnych bazach danych</w:t>
      </w:r>
      <w:r w:rsidRPr="00242B0C">
        <w:rPr>
          <w:rFonts w:cs="Times New Roman"/>
          <w:b/>
          <w:bCs/>
          <w:i/>
          <w:szCs w:val="24"/>
        </w:rPr>
        <w:t>).</w:t>
      </w:r>
    </w:p>
    <w:p w:rsidR="00C06EFB" w:rsidRPr="00242B0C" w:rsidRDefault="00C06EFB" w:rsidP="00DD7397">
      <w:pPr>
        <w:tabs>
          <w:tab w:val="left" w:pos="0"/>
        </w:tabs>
        <w:ind w:left="360"/>
        <w:rPr>
          <w:rFonts w:cs="Times New Roman"/>
          <w:b/>
          <w:bCs/>
          <w:i/>
          <w:sz w:val="10"/>
          <w:szCs w:val="10"/>
        </w:rPr>
      </w:pPr>
    </w:p>
    <w:p w:rsidR="001B49AB" w:rsidRPr="00242B0C" w:rsidRDefault="001B49AB" w:rsidP="00DD7397">
      <w:pPr>
        <w:pStyle w:val="Akapitzlist"/>
        <w:numPr>
          <w:ilvl w:val="0"/>
          <w:numId w:val="8"/>
        </w:numPr>
        <w:tabs>
          <w:tab w:val="left" w:pos="0"/>
        </w:tabs>
        <w:rPr>
          <w:rFonts w:cs="Times New Roman"/>
          <w:szCs w:val="24"/>
        </w:rPr>
      </w:pPr>
      <w:r w:rsidRPr="00242B0C">
        <w:rPr>
          <w:rFonts w:cs="Times New Roman"/>
          <w:b/>
          <w:szCs w:val="24"/>
        </w:rPr>
        <w:t>Dokumenty podmiotów zagranicznych</w:t>
      </w:r>
      <w:r w:rsidRPr="00242B0C">
        <w:rPr>
          <w:rFonts w:cs="Times New Roman"/>
          <w:szCs w:val="24"/>
        </w:rPr>
        <w:t xml:space="preserve">: </w:t>
      </w:r>
    </w:p>
    <w:p w:rsidR="001B49AB" w:rsidRPr="00242B0C" w:rsidRDefault="00D301F2" w:rsidP="00DD7397">
      <w:pPr>
        <w:pStyle w:val="Akapitzlist"/>
        <w:numPr>
          <w:ilvl w:val="0"/>
          <w:numId w:val="9"/>
        </w:numPr>
        <w:tabs>
          <w:tab w:val="left" w:pos="0"/>
        </w:tabs>
        <w:rPr>
          <w:rFonts w:cs="Times New Roman"/>
          <w:szCs w:val="24"/>
        </w:rPr>
      </w:pPr>
      <w:r w:rsidRPr="00242B0C">
        <w:rPr>
          <w:rFonts w:cs="Times New Roman"/>
          <w:szCs w:val="24"/>
        </w:rPr>
        <w:t xml:space="preserve">Jeżeli </w:t>
      </w:r>
      <w:r w:rsidR="001B49AB" w:rsidRPr="00242B0C">
        <w:rPr>
          <w:rFonts w:cs="Times New Roman"/>
          <w:szCs w:val="24"/>
        </w:rPr>
        <w:t>wykonawca ma siedzibę lub miejsce zamieszkania poza terytorium Rzeczypospolitej Polskiej, zamiast dok</w:t>
      </w:r>
      <w:r w:rsidR="00F63203" w:rsidRPr="00242B0C">
        <w:rPr>
          <w:rFonts w:cs="Times New Roman"/>
          <w:szCs w:val="24"/>
        </w:rPr>
        <w:t>umentów, o których mowa w pkt 1</w:t>
      </w:r>
      <w:r w:rsidR="001B49AB" w:rsidRPr="00242B0C">
        <w:rPr>
          <w:rFonts w:cs="Times New Roman"/>
          <w:szCs w:val="24"/>
        </w:rPr>
        <w:t xml:space="preserve"> - składa dokument lub dokumenty wystawione w kraju, w którym wykonawca ma siedzibę </w:t>
      </w:r>
      <w:r w:rsidR="00C06EFB" w:rsidRPr="00242B0C">
        <w:rPr>
          <w:rFonts w:cs="Times New Roman"/>
          <w:szCs w:val="24"/>
        </w:rPr>
        <w:br/>
      </w:r>
      <w:r w:rsidR="001B49AB" w:rsidRPr="00242B0C">
        <w:rPr>
          <w:rFonts w:cs="Times New Roman"/>
          <w:szCs w:val="24"/>
        </w:rPr>
        <w:t>lub miejsce zamieszkania, potwierdzające, że nie otwarto jego likwidacji ani nie ogłoszono upadłości - wystawiony nie wcześniej niż 6 miesięcy przed upływem terminu składania ofert,</w:t>
      </w:r>
    </w:p>
    <w:p w:rsidR="003A1401" w:rsidRPr="00242B0C" w:rsidRDefault="001B49AB" w:rsidP="00DD7397">
      <w:pPr>
        <w:pStyle w:val="Akapitzlist"/>
        <w:numPr>
          <w:ilvl w:val="0"/>
          <w:numId w:val="9"/>
        </w:numPr>
        <w:tabs>
          <w:tab w:val="left" w:pos="0"/>
        </w:tabs>
        <w:rPr>
          <w:rFonts w:cs="Times New Roman"/>
          <w:szCs w:val="24"/>
        </w:rPr>
      </w:pPr>
      <w:r w:rsidRPr="00242B0C">
        <w:rPr>
          <w:rFonts w:cs="Times New Roman"/>
          <w:szCs w:val="24"/>
        </w:rPr>
        <w:t xml:space="preserve">Jeżeli w kraju, w którym wykonawca ma siedzibę lub miejsce zamieszkania lub miejsce zamieszkania ma osoba, której dokument dotyczy, nie wydaje się dokumentów, </w:t>
      </w:r>
      <w:r w:rsidR="005120E1" w:rsidRPr="00242B0C">
        <w:rPr>
          <w:rFonts w:cs="Times New Roman"/>
          <w:szCs w:val="24"/>
        </w:rPr>
        <w:br/>
      </w:r>
      <w:r w:rsidRPr="00242B0C">
        <w:rPr>
          <w:rFonts w:cs="Times New Roman"/>
          <w:szCs w:val="24"/>
        </w:rPr>
        <w:lastRenderedPageBreak/>
        <w:t>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sidR="00F63203" w:rsidRPr="00242B0C">
        <w:rPr>
          <w:rFonts w:cs="Times New Roman"/>
          <w:szCs w:val="24"/>
        </w:rPr>
        <w:t xml:space="preserve"> wykonawcy </w:t>
      </w:r>
      <w:r w:rsidRPr="00242B0C">
        <w:rPr>
          <w:rFonts w:cs="Times New Roman"/>
          <w:szCs w:val="24"/>
        </w:rPr>
        <w:t xml:space="preserve">lub miejsce zamieszkania tej osoby - wystawionym nie wcześniej niż 6 miesięcy przed upływem terminu składania ofert. </w:t>
      </w:r>
    </w:p>
    <w:p w:rsidR="005120E1" w:rsidRPr="00242B0C" w:rsidRDefault="005120E1" w:rsidP="00DD7397">
      <w:pPr>
        <w:pStyle w:val="Akapitzlist"/>
        <w:tabs>
          <w:tab w:val="left" w:pos="0"/>
        </w:tabs>
        <w:rPr>
          <w:rFonts w:cs="Times New Roman"/>
          <w:szCs w:val="24"/>
        </w:rPr>
      </w:pPr>
    </w:p>
    <w:p w:rsidR="00FC19B6" w:rsidRPr="00242B0C" w:rsidRDefault="001B49AB" w:rsidP="00DD7397">
      <w:pPr>
        <w:tabs>
          <w:tab w:val="left" w:pos="0"/>
        </w:tabs>
        <w:ind w:left="360"/>
        <w:contextualSpacing/>
        <w:rPr>
          <w:rFonts w:cs="Times New Roman"/>
          <w:szCs w:val="24"/>
        </w:rPr>
      </w:pPr>
      <w:r w:rsidRPr="00242B0C">
        <w:rPr>
          <w:rFonts w:cs="Times New Roman"/>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A74AD" w:rsidRPr="00242B0C" w:rsidRDefault="000A74AD" w:rsidP="00DD7397">
      <w:pPr>
        <w:tabs>
          <w:tab w:val="left" w:pos="0"/>
        </w:tabs>
        <w:rPr>
          <w:rFonts w:cs="Times New Roman"/>
          <w:szCs w:val="24"/>
        </w:rPr>
      </w:pPr>
    </w:p>
    <w:p w:rsidR="003A35AE" w:rsidRPr="00242B0C" w:rsidRDefault="00C11C56" w:rsidP="00DD7397">
      <w:pPr>
        <w:pStyle w:val="Akapitzlist"/>
        <w:numPr>
          <w:ilvl w:val="0"/>
          <w:numId w:val="4"/>
        </w:numPr>
        <w:ind w:left="215" w:hanging="215"/>
        <w:rPr>
          <w:rFonts w:eastAsia="Times New Roman" w:cs="Times New Roman"/>
          <w:b/>
          <w:szCs w:val="24"/>
          <w:lang w:eastAsia="pl-PL"/>
        </w:rPr>
      </w:pPr>
      <w:r w:rsidRPr="00242B0C">
        <w:rPr>
          <w:rFonts w:eastAsia="Times New Roman" w:cs="Times New Roman"/>
          <w:b/>
          <w:bCs/>
          <w:szCs w:val="24"/>
          <w:lang w:eastAsia="pl-PL"/>
        </w:rPr>
        <w:t>WYKAZ OŚWIADCZEŃ LUB DOKUMENTÓW, SKŁADANYCH PRZEZ</w:t>
      </w:r>
      <w:r w:rsidR="005120E1" w:rsidRPr="00242B0C">
        <w:rPr>
          <w:rFonts w:eastAsia="Times New Roman" w:cs="Times New Roman"/>
          <w:b/>
          <w:bCs/>
          <w:szCs w:val="24"/>
          <w:lang w:eastAsia="pl-PL"/>
        </w:rPr>
        <w:br/>
        <w:t xml:space="preserve">   </w:t>
      </w:r>
      <w:r w:rsidRPr="00242B0C">
        <w:rPr>
          <w:rFonts w:eastAsia="Times New Roman" w:cs="Times New Roman"/>
          <w:b/>
          <w:bCs/>
          <w:szCs w:val="24"/>
          <w:lang w:eastAsia="pl-PL"/>
        </w:rPr>
        <w:t>WYKONAWCĘ W POSTĘPOWANIU</w:t>
      </w:r>
      <w:r w:rsidR="00C02EC9" w:rsidRPr="00242B0C">
        <w:rPr>
          <w:rFonts w:eastAsia="Times New Roman" w:cs="Times New Roman"/>
          <w:b/>
          <w:bCs/>
          <w:szCs w:val="24"/>
          <w:lang w:eastAsia="pl-PL"/>
        </w:rPr>
        <w:t xml:space="preserve"> </w:t>
      </w:r>
      <w:r w:rsidRPr="00242B0C">
        <w:rPr>
          <w:rFonts w:eastAsia="Times New Roman" w:cs="Times New Roman"/>
          <w:b/>
          <w:bCs/>
          <w:szCs w:val="24"/>
          <w:u w:val="single"/>
          <w:lang w:eastAsia="pl-PL"/>
        </w:rPr>
        <w:t>NA WEZWANIE ZAMAWIAJĄCEGO</w:t>
      </w:r>
      <w:r w:rsidR="005120E1" w:rsidRPr="00242B0C">
        <w:rPr>
          <w:rFonts w:eastAsia="Times New Roman" w:cs="Times New Roman"/>
          <w:b/>
          <w:bCs/>
          <w:szCs w:val="24"/>
          <w:u w:val="single"/>
          <w:lang w:eastAsia="pl-PL"/>
        </w:rPr>
        <w:t xml:space="preserve"> </w:t>
      </w:r>
      <w:r w:rsidR="005120E1" w:rsidRPr="00242B0C">
        <w:rPr>
          <w:rFonts w:eastAsia="Times New Roman" w:cs="Times New Roman"/>
          <w:b/>
          <w:bCs/>
          <w:szCs w:val="24"/>
          <w:u w:val="single"/>
          <w:lang w:eastAsia="pl-PL"/>
        </w:rPr>
        <w:br/>
      </w:r>
      <w:r w:rsidR="00C02EC9" w:rsidRPr="00242B0C">
        <w:rPr>
          <w:rFonts w:eastAsia="Times New Roman" w:cs="Times New Roman"/>
          <w:b/>
          <w:bCs/>
          <w:szCs w:val="24"/>
          <w:lang w:eastAsia="pl-PL"/>
        </w:rPr>
        <w:t xml:space="preserve"> </w:t>
      </w:r>
      <w:r w:rsidR="005120E1" w:rsidRPr="00242B0C">
        <w:rPr>
          <w:rFonts w:eastAsia="Times New Roman" w:cs="Times New Roman"/>
          <w:b/>
          <w:bCs/>
          <w:szCs w:val="24"/>
          <w:lang w:eastAsia="pl-PL"/>
        </w:rPr>
        <w:t xml:space="preserve">  </w:t>
      </w:r>
      <w:r w:rsidR="007A3FD5" w:rsidRPr="00242B0C">
        <w:rPr>
          <w:rFonts w:eastAsia="Times New Roman" w:cs="Times New Roman"/>
          <w:b/>
          <w:bCs/>
          <w:szCs w:val="24"/>
          <w:lang w:eastAsia="pl-PL"/>
        </w:rPr>
        <w:t>W </w:t>
      </w:r>
      <w:r w:rsidRPr="00242B0C">
        <w:rPr>
          <w:rFonts w:eastAsia="Times New Roman" w:cs="Times New Roman"/>
          <w:b/>
          <w:bCs/>
          <w:szCs w:val="24"/>
          <w:lang w:eastAsia="pl-PL"/>
        </w:rPr>
        <w:t>CELU POTWIERDZENI</w:t>
      </w:r>
      <w:r w:rsidR="00C02EC9" w:rsidRPr="00242B0C">
        <w:rPr>
          <w:rFonts w:eastAsia="Times New Roman" w:cs="Times New Roman"/>
          <w:b/>
          <w:bCs/>
          <w:szCs w:val="24"/>
          <w:lang w:eastAsia="pl-PL"/>
        </w:rPr>
        <w:t xml:space="preserve">A OKOLICZNOŚCI, O KTÓRYCH MOWA </w:t>
      </w:r>
      <w:r w:rsidR="005120E1" w:rsidRPr="00242B0C">
        <w:rPr>
          <w:rFonts w:eastAsia="Times New Roman" w:cs="Times New Roman"/>
          <w:b/>
          <w:bCs/>
          <w:szCs w:val="24"/>
          <w:lang w:eastAsia="pl-PL"/>
        </w:rPr>
        <w:br/>
        <w:t xml:space="preserve">   </w:t>
      </w:r>
      <w:r w:rsidRPr="00242B0C">
        <w:rPr>
          <w:rFonts w:eastAsia="Times New Roman" w:cs="Times New Roman"/>
          <w:b/>
          <w:bCs/>
          <w:szCs w:val="24"/>
          <w:lang w:eastAsia="pl-PL"/>
        </w:rPr>
        <w:t>W ART. 25</w:t>
      </w:r>
      <w:r w:rsidR="005120E1" w:rsidRPr="00242B0C">
        <w:rPr>
          <w:rFonts w:eastAsia="Times New Roman" w:cs="Times New Roman"/>
          <w:b/>
          <w:bCs/>
          <w:szCs w:val="24"/>
          <w:lang w:eastAsia="pl-PL"/>
        </w:rPr>
        <w:t xml:space="preserve"> </w:t>
      </w:r>
      <w:r w:rsidRPr="00242B0C">
        <w:rPr>
          <w:rFonts w:eastAsia="Times New Roman" w:cs="Times New Roman"/>
          <w:b/>
          <w:bCs/>
          <w:szCs w:val="24"/>
          <w:lang w:eastAsia="pl-PL"/>
        </w:rPr>
        <w:t>UST. 1 PKT 1 USTAWY PZP (</w:t>
      </w:r>
      <w:r w:rsidR="000E4C14" w:rsidRPr="00242B0C">
        <w:rPr>
          <w:rFonts w:eastAsia="Times New Roman" w:cs="Times New Roman"/>
          <w:b/>
          <w:bCs/>
          <w:szCs w:val="24"/>
          <w:lang w:eastAsia="pl-PL"/>
        </w:rPr>
        <w:t>doty</w:t>
      </w:r>
      <w:r w:rsidR="00317F14" w:rsidRPr="00242B0C">
        <w:rPr>
          <w:rFonts w:eastAsia="Times New Roman" w:cs="Times New Roman"/>
          <w:b/>
          <w:bCs/>
          <w:szCs w:val="24"/>
          <w:lang w:eastAsia="pl-PL"/>
        </w:rPr>
        <w:t>czy oferty najwyżej ocenionej)</w:t>
      </w:r>
      <w:r w:rsidR="000E4C14" w:rsidRPr="00242B0C">
        <w:rPr>
          <w:rFonts w:eastAsia="Times New Roman" w:cs="Times New Roman"/>
          <w:b/>
          <w:bCs/>
          <w:szCs w:val="24"/>
          <w:lang w:eastAsia="pl-PL"/>
        </w:rPr>
        <w:t xml:space="preserve"> </w:t>
      </w:r>
    </w:p>
    <w:p w:rsidR="00626E56" w:rsidRPr="00242B0C" w:rsidRDefault="005120E1" w:rsidP="00DD7397">
      <w:pPr>
        <w:pStyle w:val="Akapitzlist"/>
        <w:tabs>
          <w:tab w:val="left" w:pos="284"/>
        </w:tabs>
        <w:ind w:left="284"/>
        <w:rPr>
          <w:rFonts w:cs="Times New Roman"/>
          <w:bCs/>
          <w:szCs w:val="24"/>
        </w:rPr>
      </w:pPr>
      <w:r w:rsidRPr="00242B0C">
        <w:rPr>
          <w:rFonts w:eastAsia="Times New Roman" w:cs="Times New Roman"/>
          <w:b/>
          <w:bCs/>
          <w:szCs w:val="24"/>
          <w:lang w:eastAsia="pl-PL"/>
        </w:rPr>
        <w:t xml:space="preserve">  </w:t>
      </w:r>
      <w:r w:rsidR="00DF12EB" w:rsidRPr="00242B0C">
        <w:rPr>
          <w:rFonts w:eastAsia="Times New Roman" w:cs="Times New Roman"/>
          <w:bCs/>
          <w:szCs w:val="24"/>
          <w:lang w:eastAsia="pl-PL"/>
        </w:rPr>
        <w:t xml:space="preserve">W zakresie warunku dotyczącego </w:t>
      </w:r>
      <w:r w:rsidR="00DF12EB" w:rsidRPr="00242B0C">
        <w:rPr>
          <w:rFonts w:cs="Times New Roman"/>
          <w:bCs/>
          <w:szCs w:val="24"/>
        </w:rPr>
        <w:t>kompetencji lub uprawnień do prowadzenia</w:t>
      </w:r>
      <w:r w:rsidRPr="00242B0C">
        <w:rPr>
          <w:rFonts w:cs="Times New Roman"/>
          <w:bCs/>
          <w:szCs w:val="24"/>
        </w:rPr>
        <w:br/>
        <w:t xml:space="preserve">  </w:t>
      </w:r>
      <w:r w:rsidR="00DF12EB" w:rsidRPr="00242B0C">
        <w:rPr>
          <w:rFonts w:cs="Times New Roman"/>
          <w:bCs/>
          <w:szCs w:val="24"/>
        </w:rPr>
        <w:t>określonej działalności zawodowej:</w:t>
      </w:r>
    </w:p>
    <w:p w:rsidR="00317F14" w:rsidRPr="00242B0C" w:rsidRDefault="00626E56" w:rsidP="00DD7397">
      <w:pPr>
        <w:pStyle w:val="Akapitzlist"/>
        <w:tabs>
          <w:tab w:val="left" w:pos="284"/>
        </w:tabs>
        <w:ind w:left="284"/>
        <w:rPr>
          <w:rFonts w:cs="Times New Roman"/>
          <w:bCs/>
          <w:szCs w:val="24"/>
        </w:rPr>
      </w:pPr>
      <w:r w:rsidRPr="00242B0C">
        <w:rPr>
          <w:rFonts w:eastAsia="Times New Roman" w:cs="Times New Roman"/>
          <w:bCs/>
          <w:szCs w:val="24"/>
          <w:lang w:eastAsia="pl-PL"/>
        </w:rPr>
        <w:t xml:space="preserve">  </w:t>
      </w:r>
      <w:r w:rsidR="00DF12EB" w:rsidRPr="00242B0C">
        <w:rPr>
          <w:rFonts w:cs="Times New Roman"/>
          <w:b/>
          <w:szCs w:val="24"/>
        </w:rPr>
        <w:t xml:space="preserve">koncesja na prowadzenie działalność gospodarczej w zakresie usług ochrony osób </w:t>
      </w:r>
      <w:r w:rsidRPr="00242B0C">
        <w:rPr>
          <w:rFonts w:cs="Times New Roman"/>
          <w:b/>
          <w:szCs w:val="24"/>
        </w:rPr>
        <w:br/>
        <w:t xml:space="preserve">  </w:t>
      </w:r>
      <w:r w:rsidR="00DF12EB" w:rsidRPr="00242B0C">
        <w:rPr>
          <w:rFonts w:cs="Times New Roman"/>
          <w:b/>
          <w:szCs w:val="24"/>
        </w:rPr>
        <w:t>i mienia</w:t>
      </w:r>
      <w:r w:rsidR="00DF12EB" w:rsidRPr="00242B0C">
        <w:rPr>
          <w:rFonts w:cs="Times New Roman"/>
          <w:szCs w:val="24"/>
        </w:rPr>
        <w:t xml:space="preserve"> wydana na podstawie ust</w:t>
      </w:r>
      <w:r w:rsidRPr="00242B0C">
        <w:rPr>
          <w:rFonts w:cs="Times New Roman"/>
          <w:szCs w:val="24"/>
        </w:rPr>
        <w:t xml:space="preserve">awy z dnia 22 sierpnia 1997 r. </w:t>
      </w:r>
      <w:r w:rsidR="00DF12EB" w:rsidRPr="00242B0C">
        <w:rPr>
          <w:rFonts w:cs="Times New Roman"/>
          <w:szCs w:val="24"/>
        </w:rPr>
        <w:t>o ochronie osób i mienia</w:t>
      </w:r>
      <w:r w:rsidRPr="00242B0C">
        <w:rPr>
          <w:rFonts w:cs="Times New Roman"/>
          <w:szCs w:val="24"/>
        </w:rPr>
        <w:br/>
        <w:t xml:space="preserve"> </w:t>
      </w:r>
      <w:r w:rsidR="00DF12EB" w:rsidRPr="00242B0C">
        <w:rPr>
          <w:rFonts w:cs="Times New Roman"/>
          <w:szCs w:val="24"/>
        </w:rPr>
        <w:t xml:space="preserve"> (</w:t>
      </w:r>
      <w:r w:rsidR="00DF12EB" w:rsidRPr="00242B0C">
        <w:rPr>
          <w:rFonts w:cs="Times New Roman"/>
        </w:rPr>
        <w:t>Dz.U. z 2018</w:t>
      </w:r>
      <w:r w:rsidRPr="00242B0C">
        <w:rPr>
          <w:rFonts w:cs="Times New Roman"/>
        </w:rPr>
        <w:t xml:space="preserve"> r.</w:t>
      </w:r>
      <w:r w:rsidR="00DF12EB" w:rsidRPr="00242B0C">
        <w:rPr>
          <w:rFonts w:cs="Times New Roman"/>
        </w:rPr>
        <w:t xml:space="preserve"> </w:t>
      </w:r>
      <w:r w:rsidRPr="00242B0C">
        <w:rPr>
          <w:rFonts w:cs="Times New Roman"/>
        </w:rPr>
        <w:t xml:space="preserve">poz. 2142, z </w:t>
      </w:r>
      <w:proofErr w:type="spellStart"/>
      <w:r w:rsidRPr="00242B0C">
        <w:rPr>
          <w:rFonts w:cs="Times New Roman"/>
        </w:rPr>
        <w:t>późn</w:t>
      </w:r>
      <w:proofErr w:type="spellEnd"/>
      <w:r w:rsidRPr="00242B0C">
        <w:rPr>
          <w:rFonts w:cs="Times New Roman"/>
        </w:rPr>
        <w:t xml:space="preserve">. </w:t>
      </w:r>
      <w:r w:rsidR="00DF12EB" w:rsidRPr="00242B0C">
        <w:rPr>
          <w:rFonts w:cs="Times New Roman"/>
        </w:rPr>
        <w:t>zm.).</w:t>
      </w:r>
    </w:p>
    <w:p w:rsidR="00DF12EB" w:rsidRPr="00242B0C" w:rsidRDefault="00DF12EB" w:rsidP="00DD7397">
      <w:pPr>
        <w:ind w:left="284"/>
        <w:rPr>
          <w:rFonts w:cs="Times New Roman"/>
        </w:rPr>
      </w:pPr>
    </w:p>
    <w:p w:rsidR="00FC19B6" w:rsidRPr="00242B0C" w:rsidRDefault="00C02EC9" w:rsidP="00DD7397">
      <w:pPr>
        <w:pStyle w:val="Akapitzlist"/>
        <w:numPr>
          <w:ilvl w:val="0"/>
          <w:numId w:val="4"/>
        </w:numPr>
        <w:tabs>
          <w:tab w:val="left" w:pos="284"/>
        </w:tabs>
        <w:ind w:left="215" w:hanging="215"/>
        <w:rPr>
          <w:rFonts w:eastAsia="Times New Roman" w:cs="Times New Roman"/>
          <w:i/>
          <w:szCs w:val="24"/>
          <w:u w:val="single"/>
          <w:lang w:eastAsia="pl-PL"/>
        </w:rPr>
      </w:pPr>
      <w:r w:rsidRPr="00242B0C">
        <w:rPr>
          <w:rFonts w:eastAsia="Times New Roman" w:cs="Times New Roman"/>
          <w:b/>
          <w:bCs/>
          <w:szCs w:val="24"/>
          <w:lang w:eastAsia="pl-PL"/>
        </w:rPr>
        <w:t xml:space="preserve"> </w:t>
      </w:r>
      <w:r w:rsidR="004857A5" w:rsidRPr="00242B0C">
        <w:rPr>
          <w:rFonts w:eastAsia="Times New Roman" w:cs="Times New Roman"/>
          <w:b/>
          <w:bCs/>
          <w:szCs w:val="24"/>
          <w:lang w:eastAsia="pl-PL"/>
        </w:rPr>
        <w:t>W</w:t>
      </w:r>
      <w:r w:rsidR="00155D62" w:rsidRPr="00242B0C">
        <w:rPr>
          <w:rFonts w:eastAsia="Times New Roman" w:cs="Times New Roman"/>
          <w:b/>
          <w:bCs/>
          <w:szCs w:val="24"/>
          <w:lang w:eastAsia="pl-PL"/>
        </w:rPr>
        <w:t>YKAZ OŚWIA</w:t>
      </w:r>
      <w:r w:rsidRPr="00242B0C">
        <w:rPr>
          <w:rFonts w:eastAsia="Times New Roman" w:cs="Times New Roman"/>
          <w:b/>
          <w:bCs/>
          <w:szCs w:val="24"/>
          <w:lang w:eastAsia="pl-PL"/>
        </w:rPr>
        <w:t xml:space="preserve">DCZEŃ LUB DOKUMENTÓW SKŁADANYCH </w:t>
      </w:r>
      <w:r w:rsidR="00F63203" w:rsidRPr="00242B0C">
        <w:rPr>
          <w:rFonts w:eastAsia="Times New Roman" w:cs="Times New Roman"/>
          <w:b/>
          <w:bCs/>
          <w:szCs w:val="24"/>
          <w:lang w:eastAsia="pl-PL"/>
        </w:rPr>
        <w:t>PRZEZ</w:t>
      </w:r>
      <w:r w:rsidR="005120E1" w:rsidRPr="00242B0C">
        <w:rPr>
          <w:rFonts w:eastAsia="Times New Roman" w:cs="Times New Roman"/>
          <w:b/>
          <w:bCs/>
          <w:szCs w:val="24"/>
          <w:lang w:eastAsia="pl-PL"/>
        </w:rPr>
        <w:br/>
        <w:t xml:space="preserve"> </w:t>
      </w:r>
      <w:r w:rsidR="00F63203" w:rsidRPr="00242B0C">
        <w:rPr>
          <w:rFonts w:eastAsia="Times New Roman" w:cs="Times New Roman"/>
          <w:b/>
          <w:bCs/>
          <w:szCs w:val="24"/>
          <w:lang w:eastAsia="pl-PL"/>
        </w:rPr>
        <w:t xml:space="preserve"> WYKONAWCĘ W </w:t>
      </w:r>
      <w:r w:rsidR="00B4691F" w:rsidRPr="00242B0C">
        <w:rPr>
          <w:rFonts w:eastAsia="Times New Roman" w:cs="Times New Roman"/>
          <w:b/>
          <w:bCs/>
          <w:szCs w:val="24"/>
          <w:lang w:eastAsia="pl-PL"/>
        </w:rPr>
        <w:t>POSTĘPOWA</w:t>
      </w:r>
      <w:r w:rsidR="00A91FD3" w:rsidRPr="00242B0C">
        <w:rPr>
          <w:rFonts w:eastAsia="Times New Roman" w:cs="Times New Roman"/>
          <w:b/>
          <w:bCs/>
          <w:szCs w:val="24"/>
          <w:lang w:eastAsia="pl-PL"/>
        </w:rPr>
        <w:t>NIU NA WEZWANIE ZAMAWIAJACEGO</w:t>
      </w:r>
      <w:r w:rsidR="005120E1" w:rsidRPr="00242B0C">
        <w:rPr>
          <w:rFonts w:eastAsia="Times New Roman" w:cs="Times New Roman"/>
          <w:b/>
          <w:bCs/>
          <w:szCs w:val="24"/>
          <w:lang w:eastAsia="pl-PL"/>
        </w:rPr>
        <w:br/>
        <w:t xml:space="preserve"> </w:t>
      </w:r>
      <w:r w:rsidR="00A91FD3" w:rsidRPr="00242B0C">
        <w:rPr>
          <w:rFonts w:eastAsia="Times New Roman" w:cs="Times New Roman"/>
          <w:b/>
          <w:bCs/>
          <w:szCs w:val="24"/>
          <w:lang w:eastAsia="pl-PL"/>
        </w:rPr>
        <w:t xml:space="preserve"> W </w:t>
      </w:r>
      <w:r w:rsidR="00B4691F" w:rsidRPr="00242B0C">
        <w:rPr>
          <w:rFonts w:eastAsia="Times New Roman" w:cs="Times New Roman"/>
          <w:b/>
          <w:bCs/>
          <w:szCs w:val="24"/>
          <w:lang w:eastAsia="pl-PL"/>
        </w:rPr>
        <w:t>CELU POTWIERDZENIA  OKOLICZNOŚCI O KTÓRYCH MOWA W ART. 25</w:t>
      </w:r>
      <w:r w:rsidR="005120E1" w:rsidRPr="00242B0C">
        <w:rPr>
          <w:rFonts w:eastAsia="Times New Roman" w:cs="Times New Roman"/>
          <w:b/>
          <w:bCs/>
          <w:szCs w:val="24"/>
          <w:lang w:eastAsia="pl-PL"/>
        </w:rPr>
        <w:br/>
        <w:t xml:space="preserve"> </w:t>
      </w:r>
      <w:r w:rsidR="00FC19B6" w:rsidRPr="00242B0C">
        <w:rPr>
          <w:rFonts w:eastAsia="Times New Roman" w:cs="Times New Roman"/>
          <w:b/>
          <w:bCs/>
          <w:szCs w:val="24"/>
          <w:lang w:eastAsia="pl-PL"/>
        </w:rPr>
        <w:t xml:space="preserve"> </w:t>
      </w:r>
      <w:r w:rsidR="005120E1" w:rsidRPr="00242B0C">
        <w:rPr>
          <w:rFonts w:eastAsia="Times New Roman" w:cs="Times New Roman"/>
          <w:b/>
          <w:bCs/>
          <w:szCs w:val="24"/>
          <w:lang w:eastAsia="pl-PL"/>
        </w:rPr>
        <w:t xml:space="preserve">UST. 1 </w:t>
      </w:r>
      <w:r w:rsidR="00B4691F" w:rsidRPr="00242B0C">
        <w:rPr>
          <w:rFonts w:eastAsia="Times New Roman" w:cs="Times New Roman"/>
          <w:b/>
          <w:bCs/>
          <w:szCs w:val="24"/>
          <w:lang w:eastAsia="pl-PL"/>
        </w:rPr>
        <w:t xml:space="preserve">PKT </w:t>
      </w:r>
      <w:r w:rsidR="001B49AB" w:rsidRPr="00242B0C">
        <w:rPr>
          <w:rFonts w:eastAsia="Times New Roman" w:cs="Times New Roman"/>
          <w:b/>
          <w:bCs/>
          <w:szCs w:val="24"/>
          <w:lang w:eastAsia="pl-PL"/>
        </w:rPr>
        <w:t>2</w:t>
      </w:r>
      <w:r w:rsidR="005120E1" w:rsidRPr="00242B0C">
        <w:rPr>
          <w:rFonts w:eastAsia="Times New Roman" w:cs="Times New Roman"/>
          <w:b/>
          <w:bCs/>
          <w:szCs w:val="24"/>
          <w:lang w:eastAsia="pl-PL"/>
        </w:rPr>
        <w:t xml:space="preserve"> USTAWY PZP </w:t>
      </w:r>
      <w:r w:rsidR="00C11C56" w:rsidRPr="00242B0C">
        <w:rPr>
          <w:rFonts w:eastAsia="Times New Roman" w:cs="Times New Roman"/>
          <w:b/>
          <w:bCs/>
          <w:szCs w:val="24"/>
          <w:lang w:eastAsia="pl-PL"/>
        </w:rPr>
        <w:t>(oferta ocenia</w:t>
      </w:r>
      <w:r w:rsidR="00F63203" w:rsidRPr="00242B0C">
        <w:rPr>
          <w:rFonts w:eastAsia="Times New Roman" w:cs="Times New Roman"/>
          <w:b/>
          <w:bCs/>
          <w:szCs w:val="24"/>
          <w:lang w:eastAsia="pl-PL"/>
        </w:rPr>
        <w:t>na najwyżej)</w:t>
      </w:r>
      <w:r w:rsidR="00317F14" w:rsidRPr="00242B0C">
        <w:rPr>
          <w:rFonts w:eastAsia="Times New Roman" w:cs="Times New Roman"/>
          <w:b/>
          <w:bCs/>
          <w:szCs w:val="24"/>
          <w:lang w:eastAsia="pl-PL"/>
        </w:rPr>
        <w:t xml:space="preserve"> -</w:t>
      </w:r>
      <w:r w:rsidR="00F63203" w:rsidRPr="00242B0C">
        <w:rPr>
          <w:rFonts w:eastAsia="Times New Roman" w:cs="Times New Roman"/>
          <w:b/>
          <w:bCs/>
          <w:szCs w:val="24"/>
          <w:lang w:eastAsia="pl-PL"/>
        </w:rPr>
        <w:t xml:space="preserve"> </w:t>
      </w:r>
      <w:r w:rsidR="00317F14" w:rsidRPr="00242B0C">
        <w:rPr>
          <w:rFonts w:eastAsia="Times New Roman" w:cs="Times New Roman"/>
          <w:b/>
          <w:bCs/>
          <w:i/>
          <w:szCs w:val="24"/>
          <w:u w:val="single"/>
          <w:lang w:eastAsia="pl-PL"/>
        </w:rPr>
        <w:t>nie dotyczy</w:t>
      </w:r>
      <w:r w:rsidR="005120E1" w:rsidRPr="00242B0C">
        <w:rPr>
          <w:rFonts w:eastAsia="Times New Roman" w:cs="Times New Roman"/>
          <w:b/>
          <w:bCs/>
          <w:i/>
          <w:szCs w:val="24"/>
          <w:u w:val="single"/>
          <w:lang w:eastAsia="pl-PL"/>
        </w:rPr>
        <w:t xml:space="preserve"> tego</w:t>
      </w:r>
      <w:r w:rsidR="005120E1" w:rsidRPr="00242B0C">
        <w:rPr>
          <w:rFonts w:eastAsia="Times New Roman" w:cs="Times New Roman"/>
          <w:b/>
          <w:bCs/>
          <w:i/>
          <w:szCs w:val="24"/>
          <w:u w:val="single"/>
          <w:lang w:eastAsia="pl-PL"/>
        </w:rPr>
        <w:br/>
      </w:r>
      <w:r w:rsidR="005120E1" w:rsidRPr="00242B0C">
        <w:rPr>
          <w:rFonts w:eastAsia="Times New Roman" w:cs="Times New Roman"/>
          <w:b/>
          <w:bCs/>
          <w:i/>
          <w:szCs w:val="24"/>
          <w:lang w:eastAsia="pl-PL"/>
        </w:rPr>
        <w:t xml:space="preserve">  </w:t>
      </w:r>
      <w:r w:rsidR="005120E1" w:rsidRPr="00242B0C">
        <w:rPr>
          <w:rFonts w:eastAsia="Times New Roman" w:cs="Times New Roman"/>
          <w:b/>
          <w:bCs/>
          <w:i/>
          <w:szCs w:val="24"/>
          <w:u w:val="single"/>
          <w:lang w:eastAsia="pl-PL"/>
        </w:rPr>
        <w:t>postępowania</w:t>
      </w:r>
    </w:p>
    <w:p w:rsidR="00317F14" w:rsidRPr="00242B0C" w:rsidRDefault="00317F14" w:rsidP="00DD7397">
      <w:pPr>
        <w:tabs>
          <w:tab w:val="left" w:pos="284"/>
        </w:tabs>
        <w:rPr>
          <w:rFonts w:eastAsia="Times New Roman" w:cs="Times New Roman"/>
          <w:szCs w:val="24"/>
          <w:lang w:eastAsia="pl-PL"/>
        </w:rPr>
      </w:pPr>
    </w:p>
    <w:p w:rsidR="00E91F06" w:rsidRPr="00242B0C" w:rsidRDefault="00C11C56" w:rsidP="00DD7397">
      <w:pPr>
        <w:pStyle w:val="Akapitzlist"/>
        <w:numPr>
          <w:ilvl w:val="0"/>
          <w:numId w:val="4"/>
        </w:numPr>
        <w:ind w:left="357" w:hanging="357"/>
        <w:rPr>
          <w:rFonts w:eastAsia="Times New Roman" w:cs="Times New Roman"/>
          <w:b/>
          <w:szCs w:val="24"/>
          <w:lang w:eastAsia="pl-PL"/>
        </w:rPr>
      </w:pPr>
      <w:r w:rsidRPr="00242B0C">
        <w:rPr>
          <w:rFonts w:cs="Times New Roman"/>
          <w:b/>
          <w:bCs/>
          <w:szCs w:val="24"/>
        </w:rPr>
        <w:t>INNE DOKUMENTY NIEWYMIENIONE W ROZDZIAŁACH</w:t>
      </w:r>
      <w:r w:rsidR="009358D6" w:rsidRPr="00242B0C">
        <w:rPr>
          <w:rFonts w:cs="Times New Roman"/>
          <w:b/>
          <w:bCs/>
          <w:szCs w:val="24"/>
        </w:rPr>
        <w:t xml:space="preserve"> </w:t>
      </w:r>
      <w:r w:rsidR="00FC19B6" w:rsidRPr="00242B0C">
        <w:rPr>
          <w:rFonts w:cs="Times New Roman"/>
          <w:b/>
          <w:bCs/>
          <w:szCs w:val="24"/>
        </w:rPr>
        <w:t xml:space="preserve"> </w:t>
      </w:r>
      <w:r w:rsidR="009358D6" w:rsidRPr="00242B0C">
        <w:rPr>
          <w:rFonts w:cs="Times New Roman"/>
          <w:b/>
          <w:bCs/>
          <w:szCs w:val="24"/>
        </w:rPr>
        <w:t>VII</w:t>
      </w:r>
      <w:r w:rsidR="00B000E2" w:rsidRPr="00242B0C">
        <w:rPr>
          <w:rFonts w:cs="Times New Roman"/>
          <w:b/>
          <w:bCs/>
          <w:szCs w:val="24"/>
        </w:rPr>
        <w:t xml:space="preserve"> </w:t>
      </w:r>
      <w:r w:rsidR="009358D6" w:rsidRPr="00242B0C">
        <w:rPr>
          <w:rFonts w:cs="Times New Roman"/>
          <w:b/>
          <w:bCs/>
          <w:szCs w:val="24"/>
        </w:rPr>
        <w:t>-</w:t>
      </w:r>
      <w:r w:rsidR="00B000E2" w:rsidRPr="00242B0C">
        <w:rPr>
          <w:rFonts w:cs="Times New Roman"/>
          <w:b/>
          <w:bCs/>
          <w:szCs w:val="24"/>
        </w:rPr>
        <w:t xml:space="preserve"> </w:t>
      </w:r>
      <w:r w:rsidR="009358D6" w:rsidRPr="00242B0C">
        <w:rPr>
          <w:rFonts w:cs="Times New Roman"/>
          <w:b/>
          <w:bCs/>
          <w:szCs w:val="24"/>
        </w:rPr>
        <w:t>X</w:t>
      </w:r>
      <w:r w:rsidR="00B063A9" w:rsidRPr="00242B0C">
        <w:rPr>
          <w:rFonts w:cs="Times New Roman"/>
          <w:b/>
          <w:bCs/>
          <w:szCs w:val="24"/>
        </w:rPr>
        <w:t>.</w:t>
      </w:r>
    </w:p>
    <w:p w:rsidR="00452789" w:rsidRPr="00242B0C" w:rsidRDefault="00452789" w:rsidP="00DD7397">
      <w:pPr>
        <w:pStyle w:val="Akapitzlist"/>
        <w:numPr>
          <w:ilvl w:val="0"/>
          <w:numId w:val="31"/>
        </w:numPr>
        <w:tabs>
          <w:tab w:val="left" w:pos="0"/>
        </w:tabs>
        <w:rPr>
          <w:rFonts w:cs="Times New Roman"/>
          <w:bCs/>
          <w:szCs w:val="24"/>
        </w:rPr>
      </w:pPr>
      <w:r w:rsidRPr="00242B0C">
        <w:rPr>
          <w:rFonts w:cs="Times New Roman"/>
          <w:b/>
          <w:bCs/>
          <w:szCs w:val="24"/>
          <w:u w:val="single"/>
        </w:rPr>
        <w:t>W przypadku wykonawców wspólnie ubiegających</w:t>
      </w:r>
      <w:r w:rsidRPr="00242B0C">
        <w:rPr>
          <w:rFonts w:cs="Times New Roman"/>
          <w:bCs/>
          <w:szCs w:val="24"/>
          <w:u w:val="single"/>
        </w:rPr>
        <w:t xml:space="preserve"> </w:t>
      </w:r>
      <w:r w:rsidRPr="00242B0C">
        <w:rPr>
          <w:rFonts w:cs="Times New Roman"/>
          <w:b/>
          <w:bCs/>
          <w:szCs w:val="24"/>
          <w:u w:val="single"/>
        </w:rPr>
        <w:t>się o udzielenie zamówienia</w:t>
      </w:r>
      <w:r w:rsidRPr="00242B0C">
        <w:rPr>
          <w:rFonts w:cs="Times New Roman"/>
          <w:b/>
          <w:bCs/>
          <w:szCs w:val="24"/>
        </w:rPr>
        <w:t>,</w:t>
      </w:r>
      <w:r w:rsidRPr="00242B0C">
        <w:rPr>
          <w:rFonts w:cs="Times New Roman"/>
          <w:bCs/>
          <w:szCs w:val="24"/>
        </w:rPr>
        <w:t xml:space="preserve"> w</w:t>
      </w:r>
      <w:r w:rsidR="0045098B" w:rsidRPr="00242B0C">
        <w:rPr>
          <w:rFonts w:cs="Times New Roman"/>
          <w:bCs/>
          <w:szCs w:val="24"/>
        </w:rPr>
        <w:t> </w:t>
      </w:r>
      <w:r w:rsidRPr="00242B0C">
        <w:rPr>
          <w:rFonts w:cs="Times New Roman"/>
          <w:bCs/>
          <w:szCs w:val="24"/>
        </w:rPr>
        <w:t>celu</w:t>
      </w:r>
      <w:r w:rsidR="0045098B" w:rsidRPr="00242B0C">
        <w:rPr>
          <w:rFonts w:cs="Times New Roman"/>
          <w:bCs/>
          <w:szCs w:val="24"/>
        </w:rPr>
        <w:t> </w:t>
      </w:r>
      <w:r w:rsidRPr="00242B0C">
        <w:rPr>
          <w:rFonts w:cs="Times New Roman"/>
          <w:bCs/>
          <w:szCs w:val="24"/>
        </w:rPr>
        <w:t>potwierdzenia, że nie podlegają oni wykluczeniu z udziału w postępowaniu</w:t>
      </w:r>
      <w:r w:rsidR="00626E56" w:rsidRPr="00242B0C">
        <w:rPr>
          <w:rFonts w:cs="Times New Roman"/>
          <w:bCs/>
          <w:szCs w:val="24"/>
        </w:rPr>
        <w:t>:</w:t>
      </w:r>
    </w:p>
    <w:p w:rsidR="00452789" w:rsidRPr="00242B0C" w:rsidRDefault="00452789" w:rsidP="00DD7397">
      <w:pPr>
        <w:pStyle w:val="Akapitzlist"/>
        <w:numPr>
          <w:ilvl w:val="0"/>
          <w:numId w:val="32"/>
        </w:numPr>
        <w:tabs>
          <w:tab w:val="left" w:pos="0"/>
        </w:tabs>
        <w:spacing w:line="276" w:lineRule="auto"/>
        <w:rPr>
          <w:rFonts w:cs="Times New Roman"/>
          <w:bCs/>
          <w:szCs w:val="24"/>
        </w:rPr>
      </w:pPr>
      <w:r w:rsidRPr="00242B0C">
        <w:rPr>
          <w:rFonts w:cs="Times New Roman"/>
          <w:b/>
          <w:bCs/>
          <w:szCs w:val="24"/>
        </w:rPr>
        <w:t>oświadczenie wstępne</w:t>
      </w:r>
      <w:r w:rsidRPr="00242B0C">
        <w:rPr>
          <w:rFonts w:cs="Times New Roman"/>
          <w:bCs/>
          <w:szCs w:val="24"/>
        </w:rPr>
        <w:t xml:space="preserve"> </w:t>
      </w:r>
      <w:r w:rsidRPr="00242B0C">
        <w:rPr>
          <w:rFonts w:cs="Times New Roman"/>
          <w:b/>
          <w:bCs/>
          <w:szCs w:val="24"/>
        </w:rPr>
        <w:t>wykonawcy</w:t>
      </w:r>
      <w:r w:rsidRPr="00242B0C">
        <w:rPr>
          <w:rFonts w:cs="Times New Roman"/>
          <w:bCs/>
          <w:szCs w:val="24"/>
        </w:rPr>
        <w:t xml:space="preserve"> (na lub zgodnie z </w:t>
      </w:r>
      <w:r w:rsidR="0045098B" w:rsidRPr="00242B0C">
        <w:rPr>
          <w:rFonts w:cs="Times New Roman"/>
          <w:b/>
          <w:bCs/>
          <w:i/>
          <w:szCs w:val="24"/>
        </w:rPr>
        <w:t>Z</w:t>
      </w:r>
      <w:r w:rsidRPr="00242B0C">
        <w:rPr>
          <w:rFonts w:cs="Times New Roman"/>
          <w:b/>
          <w:bCs/>
          <w:i/>
          <w:szCs w:val="24"/>
        </w:rPr>
        <w:t>ałącznikiem nr 2</w:t>
      </w:r>
      <w:r w:rsidRPr="00242B0C">
        <w:rPr>
          <w:rFonts w:cs="Times New Roman"/>
          <w:b/>
          <w:bCs/>
          <w:szCs w:val="24"/>
        </w:rPr>
        <w:t xml:space="preserve"> </w:t>
      </w:r>
      <w:r w:rsidRPr="00242B0C">
        <w:rPr>
          <w:rFonts w:cs="Times New Roman"/>
          <w:bCs/>
          <w:szCs w:val="24"/>
        </w:rPr>
        <w:t>do SIWZ</w:t>
      </w:r>
      <w:r w:rsidRPr="00242B0C">
        <w:rPr>
          <w:rFonts w:cs="Times New Roman"/>
          <w:b/>
          <w:bCs/>
          <w:szCs w:val="24"/>
        </w:rPr>
        <w:t xml:space="preserve">) </w:t>
      </w:r>
      <w:r w:rsidRPr="00242B0C">
        <w:rPr>
          <w:rFonts w:cs="Times New Roman"/>
          <w:bCs/>
          <w:szCs w:val="24"/>
        </w:rPr>
        <w:t xml:space="preserve"> – </w:t>
      </w:r>
      <w:r w:rsidR="00C5408A" w:rsidRPr="00242B0C">
        <w:rPr>
          <w:rFonts w:cs="Times New Roman"/>
          <w:bCs/>
          <w:szCs w:val="24"/>
          <w:u w:val="single"/>
        </w:rPr>
        <w:t>składa każdy z wykonawców</w:t>
      </w:r>
      <w:r w:rsidR="00C5408A" w:rsidRPr="00242B0C">
        <w:rPr>
          <w:rFonts w:cs="Times New Roman"/>
          <w:b/>
          <w:bCs/>
          <w:szCs w:val="24"/>
        </w:rPr>
        <w:t xml:space="preserve"> - do oferty</w:t>
      </w:r>
      <w:r w:rsidR="00C5408A" w:rsidRPr="00242B0C">
        <w:rPr>
          <w:rFonts w:cs="Times New Roman"/>
          <w:bCs/>
          <w:szCs w:val="24"/>
        </w:rPr>
        <w:t>;</w:t>
      </w:r>
      <w:r w:rsidR="00C5408A" w:rsidRPr="00242B0C">
        <w:rPr>
          <w:rFonts w:cs="Times New Roman"/>
          <w:bCs/>
          <w:szCs w:val="24"/>
          <w:u w:val="single"/>
        </w:rPr>
        <w:t xml:space="preserve"> </w:t>
      </w:r>
    </w:p>
    <w:p w:rsidR="00452789" w:rsidRPr="00242B0C" w:rsidRDefault="00452789" w:rsidP="00DD7397">
      <w:pPr>
        <w:pStyle w:val="Akapitzlist"/>
        <w:numPr>
          <w:ilvl w:val="0"/>
          <w:numId w:val="32"/>
        </w:numPr>
        <w:tabs>
          <w:tab w:val="left" w:pos="0"/>
        </w:tabs>
        <w:rPr>
          <w:rFonts w:cs="Times New Roman"/>
          <w:bCs/>
          <w:szCs w:val="24"/>
        </w:rPr>
      </w:pPr>
      <w:r w:rsidRPr="00242B0C">
        <w:rPr>
          <w:rFonts w:cs="Times New Roman"/>
          <w:bCs/>
          <w:szCs w:val="24"/>
        </w:rPr>
        <w:t xml:space="preserve">dokument, o którym mowa w Rozdz. VIII </w:t>
      </w:r>
      <w:r w:rsidR="00626E56" w:rsidRPr="00242B0C">
        <w:rPr>
          <w:rFonts w:cs="Times New Roman"/>
          <w:bCs/>
          <w:szCs w:val="24"/>
        </w:rPr>
        <w:t xml:space="preserve">oraz rozdz. IX </w:t>
      </w:r>
      <w:r w:rsidRPr="00242B0C">
        <w:rPr>
          <w:rFonts w:cs="Times New Roman"/>
          <w:bCs/>
          <w:szCs w:val="24"/>
        </w:rPr>
        <w:t>SIWZ</w:t>
      </w:r>
      <w:r w:rsidR="00626E56" w:rsidRPr="00242B0C">
        <w:rPr>
          <w:rFonts w:cs="Times New Roman"/>
          <w:bCs/>
          <w:szCs w:val="24"/>
        </w:rPr>
        <w:t xml:space="preserve"> –</w:t>
      </w:r>
      <w:r w:rsidR="00C5408A" w:rsidRPr="00242B0C">
        <w:rPr>
          <w:rFonts w:cs="Times New Roman"/>
          <w:bCs/>
          <w:szCs w:val="24"/>
        </w:rPr>
        <w:t xml:space="preserve"> </w:t>
      </w:r>
      <w:r w:rsidR="00626E56" w:rsidRPr="00242B0C">
        <w:rPr>
          <w:rFonts w:cs="Times New Roman"/>
          <w:bCs/>
          <w:szCs w:val="24"/>
          <w:u w:val="single"/>
        </w:rPr>
        <w:t xml:space="preserve">składa </w:t>
      </w:r>
      <w:r w:rsidRPr="00242B0C">
        <w:rPr>
          <w:rFonts w:cs="Times New Roman"/>
          <w:bCs/>
          <w:szCs w:val="24"/>
          <w:u w:val="single"/>
        </w:rPr>
        <w:t xml:space="preserve">każdy </w:t>
      </w:r>
      <w:r w:rsidR="00626E56" w:rsidRPr="00242B0C">
        <w:rPr>
          <w:rFonts w:cs="Times New Roman"/>
          <w:bCs/>
          <w:szCs w:val="24"/>
          <w:u w:val="single"/>
        </w:rPr>
        <w:br/>
      </w:r>
      <w:r w:rsidRPr="00242B0C">
        <w:rPr>
          <w:rFonts w:cs="Times New Roman"/>
          <w:bCs/>
          <w:szCs w:val="24"/>
          <w:u w:val="single"/>
        </w:rPr>
        <w:t xml:space="preserve">z wykonawców </w:t>
      </w:r>
      <w:r w:rsidRPr="00242B0C">
        <w:rPr>
          <w:rFonts w:cs="Times New Roman"/>
          <w:bCs/>
          <w:szCs w:val="24"/>
        </w:rPr>
        <w:t>–</w:t>
      </w:r>
      <w:r w:rsidR="005A79EA" w:rsidRPr="00242B0C">
        <w:rPr>
          <w:rFonts w:cs="Times New Roman"/>
          <w:bCs/>
          <w:szCs w:val="24"/>
        </w:rPr>
        <w:t> </w:t>
      </w:r>
      <w:r w:rsidRPr="00242B0C">
        <w:rPr>
          <w:rFonts w:cs="Times New Roman"/>
          <w:b/>
          <w:bCs/>
          <w:szCs w:val="24"/>
        </w:rPr>
        <w:t>na wezwanie zamawiającego</w:t>
      </w:r>
      <w:r w:rsidRPr="00242B0C">
        <w:rPr>
          <w:rFonts w:cs="Times New Roman"/>
          <w:bCs/>
          <w:szCs w:val="24"/>
        </w:rPr>
        <w:t xml:space="preserve"> </w:t>
      </w:r>
      <w:r w:rsidRPr="00242B0C">
        <w:rPr>
          <w:rFonts w:cs="Times New Roman"/>
          <w:bCs/>
          <w:i/>
          <w:szCs w:val="24"/>
        </w:rPr>
        <w:t>(oferta oceniona najwyżej);</w:t>
      </w:r>
      <w:r w:rsidRPr="00242B0C">
        <w:rPr>
          <w:rFonts w:cs="Times New Roman"/>
          <w:bCs/>
          <w:szCs w:val="24"/>
        </w:rPr>
        <w:t xml:space="preserve"> </w:t>
      </w:r>
    </w:p>
    <w:p w:rsidR="00452789" w:rsidRPr="00242B0C" w:rsidRDefault="00452789" w:rsidP="00DD7397">
      <w:pPr>
        <w:pStyle w:val="Akapitzlist"/>
        <w:numPr>
          <w:ilvl w:val="0"/>
          <w:numId w:val="31"/>
        </w:numPr>
        <w:tabs>
          <w:tab w:val="left" w:pos="0"/>
        </w:tabs>
        <w:rPr>
          <w:rFonts w:eastAsia="Calibri" w:cs="Times New Roman"/>
          <w:szCs w:val="24"/>
          <w:lang w:eastAsia="pl-PL"/>
        </w:rPr>
      </w:pPr>
      <w:r w:rsidRPr="00242B0C">
        <w:rPr>
          <w:rFonts w:eastAsia="Times New Roman" w:cs="Times New Roman"/>
          <w:szCs w:val="24"/>
          <w:u w:val="single"/>
          <w:lang w:eastAsia="pl-PL"/>
        </w:rPr>
        <w:t>Wykonawca</w:t>
      </w:r>
      <w:r w:rsidRPr="00242B0C">
        <w:rPr>
          <w:rFonts w:eastAsia="Times New Roman" w:cs="Times New Roman"/>
          <w:szCs w:val="24"/>
          <w:lang w:eastAsia="pl-PL"/>
        </w:rPr>
        <w:t xml:space="preserve"> (w przypadku wykonawców wspólnie ubiegających się o udzielenie zamówienia </w:t>
      </w:r>
      <w:r w:rsidRPr="00242B0C">
        <w:rPr>
          <w:rFonts w:eastAsia="Times New Roman" w:cs="Times New Roman"/>
          <w:szCs w:val="24"/>
          <w:u w:val="single"/>
          <w:lang w:eastAsia="pl-PL"/>
        </w:rPr>
        <w:t>każdy z wykonawców</w:t>
      </w:r>
      <w:r w:rsidRPr="00242B0C">
        <w:rPr>
          <w:rFonts w:eastAsia="Times New Roman" w:cs="Times New Roman"/>
          <w:szCs w:val="24"/>
          <w:lang w:eastAsia="pl-PL"/>
        </w:rPr>
        <w:t xml:space="preserve">) </w:t>
      </w:r>
      <w:r w:rsidRPr="00242B0C">
        <w:rPr>
          <w:rFonts w:eastAsia="Times New Roman" w:cs="Times New Roman"/>
          <w:b/>
          <w:bCs/>
          <w:szCs w:val="24"/>
          <w:lang w:eastAsia="pl-PL"/>
        </w:rPr>
        <w:t>w terminie 3 dni od dnia zamieszczenia</w:t>
      </w:r>
      <w:r w:rsidRPr="00242B0C">
        <w:rPr>
          <w:rFonts w:eastAsia="Times New Roman" w:cs="Times New Roman"/>
          <w:szCs w:val="24"/>
          <w:lang w:eastAsia="pl-PL"/>
        </w:rPr>
        <w:t xml:space="preserve"> na stronie internetowej informacji z otwarcia ofert, przekazuje Zamawiającemu </w:t>
      </w:r>
      <w:r w:rsidRPr="00242B0C">
        <w:rPr>
          <w:rFonts w:eastAsia="Times New Roman" w:cs="Times New Roman"/>
          <w:b/>
          <w:bCs/>
          <w:szCs w:val="24"/>
          <w:lang w:eastAsia="pl-PL"/>
        </w:rPr>
        <w:t>oświadczenie o</w:t>
      </w:r>
      <w:r w:rsidR="005A79EA" w:rsidRPr="00242B0C">
        <w:rPr>
          <w:rFonts w:eastAsia="Times New Roman" w:cs="Times New Roman"/>
          <w:b/>
          <w:bCs/>
          <w:szCs w:val="24"/>
          <w:lang w:eastAsia="pl-PL"/>
        </w:rPr>
        <w:t> </w:t>
      </w:r>
      <w:r w:rsidRPr="00242B0C">
        <w:rPr>
          <w:rFonts w:eastAsia="Times New Roman" w:cs="Times New Roman"/>
          <w:b/>
          <w:bCs/>
          <w:szCs w:val="24"/>
          <w:lang w:eastAsia="pl-PL"/>
        </w:rPr>
        <w:t xml:space="preserve">przynależności lub braku przynależności do tej samej grupy kapitałowej, o której mowa w art. 24 ust. 1 pkt 23 ustawy </w:t>
      </w:r>
      <w:proofErr w:type="spellStart"/>
      <w:r w:rsidRPr="00242B0C">
        <w:rPr>
          <w:rFonts w:eastAsia="Times New Roman" w:cs="Times New Roman"/>
          <w:b/>
          <w:bCs/>
          <w:szCs w:val="24"/>
          <w:lang w:eastAsia="pl-PL"/>
        </w:rPr>
        <w:t>Pzp</w:t>
      </w:r>
      <w:proofErr w:type="spellEnd"/>
      <w:r w:rsidRPr="00242B0C">
        <w:rPr>
          <w:rFonts w:eastAsia="Times New Roman" w:cs="Times New Roman"/>
          <w:szCs w:val="24"/>
          <w:lang w:eastAsia="pl-PL"/>
        </w:rPr>
        <w:t xml:space="preserve">, wraz z innymi wykonawcami, którzy złożyli oferty w tym postępowaniu – </w:t>
      </w:r>
      <w:r w:rsidRPr="00242B0C">
        <w:rPr>
          <w:rFonts w:eastAsia="Times New Roman" w:cs="Times New Roman"/>
          <w:b/>
          <w:bCs/>
          <w:i/>
          <w:szCs w:val="24"/>
          <w:lang w:eastAsia="pl-PL"/>
        </w:rPr>
        <w:t xml:space="preserve">Załącznik nr </w:t>
      </w:r>
      <w:r w:rsidR="00023053" w:rsidRPr="00242B0C">
        <w:rPr>
          <w:rFonts w:eastAsia="Times New Roman" w:cs="Times New Roman"/>
          <w:b/>
          <w:bCs/>
          <w:i/>
          <w:szCs w:val="24"/>
          <w:lang w:eastAsia="pl-PL"/>
        </w:rPr>
        <w:t>3</w:t>
      </w:r>
      <w:r w:rsidRPr="00242B0C">
        <w:rPr>
          <w:rFonts w:eastAsia="Times New Roman" w:cs="Times New Roman"/>
          <w:b/>
          <w:bCs/>
          <w:szCs w:val="24"/>
          <w:lang w:eastAsia="pl-PL"/>
        </w:rPr>
        <w:t xml:space="preserve"> </w:t>
      </w:r>
      <w:r w:rsidRPr="00242B0C">
        <w:rPr>
          <w:rFonts w:eastAsia="Times New Roman" w:cs="Times New Roman"/>
          <w:bCs/>
          <w:szCs w:val="24"/>
          <w:lang w:eastAsia="pl-PL"/>
        </w:rPr>
        <w:t>do SIWZ</w:t>
      </w:r>
      <w:r w:rsidRPr="00242B0C">
        <w:rPr>
          <w:rFonts w:eastAsia="Times New Roman" w:cs="Times New Roman"/>
          <w:szCs w:val="24"/>
          <w:lang w:eastAsia="pl-PL"/>
        </w:rPr>
        <w:t>.</w:t>
      </w:r>
    </w:p>
    <w:p w:rsidR="00452789" w:rsidRPr="00242B0C" w:rsidRDefault="00452789" w:rsidP="00DD7397">
      <w:pPr>
        <w:pStyle w:val="Akapitzlist"/>
        <w:numPr>
          <w:ilvl w:val="0"/>
          <w:numId w:val="31"/>
        </w:numPr>
        <w:tabs>
          <w:tab w:val="left" w:pos="0"/>
        </w:tabs>
        <w:rPr>
          <w:rFonts w:eastAsia="Calibri" w:cs="Times New Roman"/>
          <w:szCs w:val="24"/>
          <w:lang w:eastAsia="pl-PL"/>
        </w:rPr>
      </w:pPr>
      <w:r w:rsidRPr="00242B0C">
        <w:rPr>
          <w:rFonts w:eastAsia="Times New Roman" w:cs="Times New Roman"/>
          <w:szCs w:val="24"/>
          <w:lang w:eastAsia="pl-PL"/>
        </w:rPr>
        <w:t>W przypadku przynależności do tej samej grupy kapitałowej wykonawca może złożyć wraz z oświadczeniem dokumenty bądź informacje potwierdzające, że powiazania z innym wykonawcą nie prowadzą do zakłócenia konkurencji w postępowaniu.</w:t>
      </w:r>
    </w:p>
    <w:p w:rsidR="00051C6F" w:rsidRPr="00242B0C" w:rsidRDefault="00051C6F" w:rsidP="00DD7397">
      <w:pPr>
        <w:rPr>
          <w:rFonts w:eastAsia="Times New Roman" w:cs="Times New Roman"/>
          <w:b/>
          <w:szCs w:val="24"/>
          <w:lang w:eastAsia="pl-PL"/>
        </w:rPr>
      </w:pPr>
    </w:p>
    <w:p w:rsidR="00051C6F" w:rsidRPr="00242B0C" w:rsidRDefault="00C11C56" w:rsidP="00DD7397">
      <w:pPr>
        <w:pStyle w:val="Akapitzlist"/>
        <w:numPr>
          <w:ilvl w:val="0"/>
          <w:numId w:val="4"/>
        </w:numPr>
        <w:ind w:left="357" w:hanging="357"/>
        <w:rPr>
          <w:rFonts w:eastAsia="Times New Roman" w:cs="Times New Roman"/>
          <w:b/>
          <w:szCs w:val="24"/>
          <w:lang w:eastAsia="pl-PL"/>
        </w:rPr>
      </w:pPr>
      <w:r w:rsidRPr="00242B0C">
        <w:rPr>
          <w:rFonts w:eastAsia="Times New Roman" w:cs="Times New Roman"/>
          <w:b/>
          <w:szCs w:val="24"/>
          <w:lang w:eastAsia="pl-PL"/>
        </w:rPr>
        <w:t>PODWYKONAWCY</w:t>
      </w:r>
    </w:p>
    <w:p w:rsidR="00051C6F" w:rsidRPr="00242B0C" w:rsidRDefault="00051C6F" w:rsidP="00DD7397">
      <w:pPr>
        <w:rPr>
          <w:rFonts w:eastAsia="Times New Roman" w:cs="Times New Roman"/>
          <w:b/>
          <w:szCs w:val="24"/>
          <w:lang w:eastAsia="pl-PL"/>
        </w:rPr>
      </w:pPr>
      <w:r w:rsidRPr="00242B0C">
        <w:t xml:space="preserve">Zamawiający żąda wskazania przez wykonawcę części zamówienia, których wykonanie zamierza powierzyć podwykonawcom. </w:t>
      </w:r>
    </w:p>
    <w:p w:rsidR="00C02EC9" w:rsidRPr="00242B0C" w:rsidRDefault="00C02EC9" w:rsidP="00DD7397">
      <w:pPr>
        <w:pStyle w:val="Default"/>
        <w:rPr>
          <w:color w:val="auto"/>
        </w:rPr>
      </w:pPr>
    </w:p>
    <w:p w:rsidR="00723988" w:rsidRPr="00242B0C" w:rsidRDefault="00C11C56" w:rsidP="00DD7397">
      <w:pPr>
        <w:pStyle w:val="Akapitzlist"/>
        <w:numPr>
          <w:ilvl w:val="0"/>
          <w:numId w:val="4"/>
        </w:numPr>
        <w:ind w:left="357" w:hanging="357"/>
        <w:rPr>
          <w:rFonts w:eastAsia="Times New Roman" w:cs="Times New Roman"/>
          <w:b/>
          <w:szCs w:val="24"/>
          <w:lang w:eastAsia="pl-PL"/>
        </w:rPr>
      </w:pPr>
      <w:r w:rsidRPr="00242B0C">
        <w:rPr>
          <w:rFonts w:eastAsia="Times New Roman" w:cs="Times New Roman"/>
          <w:b/>
          <w:szCs w:val="24"/>
          <w:lang w:eastAsia="pl-PL"/>
        </w:rPr>
        <w:t>SPOSÓB POR</w:t>
      </w:r>
      <w:r w:rsidR="0091130C" w:rsidRPr="00242B0C">
        <w:rPr>
          <w:rFonts w:eastAsia="Times New Roman" w:cs="Times New Roman"/>
          <w:b/>
          <w:szCs w:val="24"/>
          <w:lang w:eastAsia="pl-PL"/>
        </w:rPr>
        <w:t xml:space="preserve">OZUMIEWANIA SIĘ ZAMAWIAJĄCEGO Z </w:t>
      </w:r>
      <w:r w:rsidRPr="00242B0C">
        <w:rPr>
          <w:rFonts w:eastAsia="Times New Roman" w:cs="Times New Roman"/>
          <w:b/>
          <w:szCs w:val="24"/>
          <w:lang w:eastAsia="pl-PL"/>
        </w:rPr>
        <w:t>WYKONAWCAMI</w:t>
      </w:r>
      <w:r w:rsidR="00693AA3" w:rsidRPr="00242B0C">
        <w:rPr>
          <w:rFonts w:eastAsia="Times New Roman" w:cs="Times New Roman"/>
          <w:b/>
          <w:szCs w:val="24"/>
          <w:lang w:eastAsia="pl-PL"/>
        </w:rPr>
        <w:t>.</w:t>
      </w:r>
    </w:p>
    <w:p w:rsidR="005951B7" w:rsidRPr="00242B0C" w:rsidRDefault="005951B7" w:rsidP="00DD7397">
      <w:pPr>
        <w:pStyle w:val="Tekstpodstawowy"/>
        <w:numPr>
          <w:ilvl w:val="0"/>
          <w:numId w:val="19"/>
        </w:numPr>
        <w:tabs>
          <w:tab w:val="clear" w:pos="720"/>
        </w:tabs>
        <w:spacing w:after="0"/>
        <w:ind w:left="357"/>
        <w:rPr>
          <w:bCs/>
          <w:sz w:val="24"/>
          <w:szCs w:val="24"/>
        </w:rPr>
      </w:pPr>
      <w:r w:rsidRPr="00242B0C">
        <w:rPr>
          <w:bCs/>
          <w:sz w:val="24"/>
          <w:szCs w:val="24"/>
        </w:rPr>
        <w:t>W postępowaniu o udzielenie zamówienia komunikacja między Zamawiającym, a</w:t>
      </w:r>
      <w:r w:rsidR="005A79EA" w:rsidRPr="00242B0C">
        <w:rPr>
          <w:bCs/>
          <w:sz w:val="24"/>
          <w:szCs w:val="24"/>
        </w:rPr>
        <w:t> </w:t>
      </w:r>
      <w:r w:rsidRPr="00242B0C">
        <w:rPr>
          <w:bCs/>
          <w:sz w:val="24"/>
          <w:szCs w:val="24"/>
        </w:rPr>
        <w:t>Wykonawcami odbywa się za pośrednictwem operatora pocztowego w rozumieniu ustawy z dnia 23 listopada 2012</w:t>
      </w:r>
      <w:r w:rsidR="00051C6F" w:rsidRPr="00242B0C">
        <w:rPr>
          <w:bCs/>
          <w:sz w:val="24"/>
          <w:szCs w:val="24"/>
        </w:rPr>
        <w:t xml:space="preserve"> </w:t>
      </w:r>
      <w:r w:rsidRPr="00242B0C">
        <w:rPr>
          <w:bCs/>
          <w:sz w:val="24"/>
          <w:szCs w:val="24"/>
        </w:rPr>
        <w:t>r. – Prawo pocztowe, osobiście, za pośrednictwem posłańca, faksu lub drogą elektroniczną (e-mail):</w:t>
      </w:r>
    </w:p>
    <w:p w:rsidR="005951B7" w:rsidRPr="00242B0C" w:rsidRDefault="005951B7" w:rsidP="00DD7397">
      <w:pPr>
        <w:pStyle w:val="Tekstpodstawowy"/>
        <w:numPr>
          <w:ilvl w:val="0"/>
          <w:numId w:val="2"/>
        </w:numPr>
        <w:spacing w:after="0"/>
        <w:rPr>
          <w:b/>
          <w:bCs/>
          <w:sz w:val="24"/>
          <w:szCs w:val="24"/>
        </w:rPr>
      </w:pPr>
      <w:r w:rsidRPr="00242B0C">
        <w:rPr>
          <w:bCs/>
          <w:sz w:val="24"/>
          <w:szCs w:val="24"/>
        </w:rPr>
        <w:t>adres do korespondencji:</w:t>
      </w:r>
      <w:r w:rsidRPr="00242B0C">
        <w:rPr>
          <w:b/>
          <w:bCs/>
          <w:sz w:val="24"/>
          <w:szCs w:val="24"/>
        </w:rPr>
        <w:t xml:space="preserve"> Urząd Miejski w Białymstoku, Zarząd Białostockiej Komunikacji Miejskiej, ul. Składowa 11, 15-399 Białystok, pokój nr 108 (sekretariat)</w:t>
      </w:r>
    </w:p>
    <w:p w:rsidR="005951B7" w:rsidRPr="00242B0C" w:rsidRDefault="005951B7" w:rsidP="00DD7397">
      <w:pPr>
        <w:pStyle w:val="Tekstpodstawowy"/>
        <w:numPr>
          <w:ilvl w:val="0"/>
          <w:numId w:val="2"/>
        </w:numPr>
        <w:spacing w:after="0"/>
        <w:rPr>
          <w:b/>
          <w:bCs/>
          <w:sz w:val="24"/>
          <w:szCs w:val="24"/>
        </w:rPr>
      </w:pPr>
      <w:r w:rsidRPr="00242B0C">
        <w:rPr>
          <w:bCs/>
          <w:sz w:val="24"/>
          <w:szCs w:val="24"/>
        </w:rPr>
        <w:t>nr faksu:</w:t>
      </w:r>
      <w:r w:rsidRPr="00242B0C">
        <w:rPr>
          <w:b/>
          <w:bCs/>
          <w:sz w:val="24"/>
          <w:szCs w:val="24"/>
        </w:rPr>
        <w:t xml:space="preserve"> 85/869 69 79</w:t>
      </w:r>
    </w:p>
    <w:p w:rsidR="005951B7" w:rsidRPr="00242B0C" w:rsidRDefault="005951B7" w:rsidP="00DD7397">
      <w:pPr>
        <w:pStyle w:val="Tekstpodstawowy"/>
        <w:numPr>
          <w:ilvl w:val="0"/>
          <w:numId w:val="2"/>
        </w:numPr>
        <w:spacing w:after="0"/>
        <w:rPr>
          <w:b/>
          <w:bCs/>
          <w:sz w:val="24"/>
          <w:szCs w:val="24"/>
        </w:rPr>
      </w:pPr>
      <w:r w:rsidRPr="00242B0C">
        <w:rPr>
          <w:bCs/>
          <w:sz w:val="24"/>
          <w:szCs w:val="24"/>
        </w:rPr>
        <w:t>adres poczty elektronicznej e-mail:</w:t>
      </w:r>
      <w:r w:rsidRPr="00242B0C">
        <w:rPr>
          <w:b/>
          <w:bCs/>
          <w:sz w:val="24"/>
          <w:szCs w:val="24"/>
        </w:rPr>
        <w:t xml:space="preserve"> </w:t>
      </w:r>
      <w:hyperlink r:id="rId10" w:history="1">
        <w:r w:rsidRPr="00242B0C">
          <w:rPr>
            <w:rStyle w:val="Hipercze"/>
            <w:b/>
            <w:bCs/>
            <w:color w:val="auto"/>
            <w:sz w:val="24"/>
            <w:szCs w:val="24"/>
          </w:rPr>
          <w:t>bkm@um.bialystok.pl</w:t>
        </w:r>
      </w:hyperlink>
      <w:r w:rsidRPr="00242B0C">
        <w:rPr>
          <w:b/>
          <w:bCs/>
          <w:sz w:val="24"/>
          <w:szCs w:val="24"/>
        </w:rPr>
        <w:t xml:space="preserve"> </w:t>
      </w:r>
    </w:p>
    <w:p w:rsidR="005951B7" w:rsidRPr="00242B0C" w:rsidRDefault="005951B7" w:rsidP="00DD7397">
      <w:pPr>
        <w:pStyle w:val="Tekstpodstawowy"/>
        <w:numPr>
          <w:ilvl w:val="0"/>
          <w:numId w:val="19"/>
        </w:numPr>
        <w:tabs>
          <w:tab w:val="clear" w:pos="720"/>
          <w:tab w:val="num" w:pos="360"/>
        </w:tabs>
        <w:spacing w:after="0"/>
        <w:ind w:left="360"/>
        <w:rPr>
          <w:sz w:val="24"/>
          <w:szCs w:val="24"/>
        </w:rPr>
      </w:pPr>
      <w:r w:rsidRPr="00242B0C">
        <w:rPr>
          <w:sz w:val="24"/>
          <w:szCs w:val="24"/>
        </w:rPr>
        <w:t xml:space="preserve">Jeżeli Zamawiający lub Wykonawca przekazują oświadczenia, wnioski, zawiadomienia oraz informacje faksem lub drogą elektroniczną, każda na żądanie drugiej niezwłocznie potwierdza fakt ich otrzymania. </w:t>
      </w:r>
    </w:p>
    <w:p w:rsidR="005951B7" w:rsidRPr="00242B0C" w:rsidRDefault="005951B7" w:rsidP="00DD7397">
      <w:pPr>
        <w:numPr>
          <w:ilvl w:val="0"/>
          <w:numId w:val="19"/>
        </w:numPr>
        <w:tabs>
          <w:tab w:val="clear" w:pos="720"/>
          <w:tab w:val="num" w:pos="360"/>
        </w:tabs>
        <w:ind w:left="360"/>
        <w:rPr>
          <w:rFonts w:cs="Times New Roman"/>
          <w:szCs w:val="24"/>
        </w:rPr>
      </w:pPr>
      <w:r w:rsidRPr="00242B0C">
        <w:rPr>
          <w:rFonts w:cs="Times New Roman"/>
          <w:szCs w:val="24"/>
        </w:rPr>
        <w:t xml:space="preserve">Wykonawca może zwracać się do Zamawiającego o wyjaśnienia dotyczące treści SIWZ. Zamawiający zgodnie z art. 38 ust. 1 pkt 3 ustawy </w:t>
      </w:r>
      <w:proofErr w:type="spellStart"/>
      <w:r w:rsidRPr="00242B0C">
        <w:rPr>
          <w:rFonts w:cs="Times New Roman"/>
          <w:szCs w:val="24"/>
        </w:rPr>
        <w:t>Pzp</w:t>
      </w:r>
      <w:proofErr w:type="spellEnd"/>
      <w:r w:rsidRPr="00242B0C">
        <w:rPr>
          <w:rFonts w:cs="Times New Roman"/>
          <w:szCs w:val="24"/>
        </w:rPr>
        <w:t>, udzieli wyjaśnień nie później</w:t>
      </w:r>
      <w:r w:rsidR="00966E91" w:rsidRPr="00242B0C">
        <w:rPr>
          <w:rFonts w:cs="Times New Roman"/>
          <w:szCs w:val="24"/>
        </w:rPr>
        <w:br/>
      </w:r>
      <w:r w:rsidRPr="00242B0C">
        <w:rPr>
          <w:rFonts w:cs="Times New Roman"/>
          <w:szCs w:val="24"/>
        </w:rPr>
        <w:t xml:space="preserve">niż na 2 dni przed upływem terminu składania ofert pod warunkiem, że zapytanie wpłynęło do Zamawiającego nie później niż do końca dnia, w którym upływa połowa wyznaczonego terminu składania ofert. Treść zapytań wraz z wyjaśnieniami Zamawiający zamieści na stronie internetowej: </w:t>
      </w:r>
      <w:hyperlink r:id="rId11" w:history="1">
        <w:r w:rsidRPr="00242B0C">
          <w:rPr>
            <w:rStyle w:val="Hipercze"/>
            <w:rFonts w:cs="Times New Roman"/>
            <w:b/>
            <w:color w:val="auto"/>
            <w:szCs w:val="24"/>
            <w:u w:val="none"/>
          </w:rPr>
          <w:t>www.bip.bialystok.pl</w:t>
        </w:r>
      </w:hyperlink>
    </w:p>
    <w:p w:rsidR="005951B7" w:rsidRPr="00242B0C" w:rsidRDefault="005951B7" w:rsidP="00DD7397">
      <w:pPr>
        <w:numPr>
          <w:ilvl w:val="0"/>
          <w:numId w:val="19"/>
        </w:numPr>
        <w:tabs>
          <w:tab w:val="clear" w:pos="720"/>
          <w:tab w:val="num" w:pos="360"/>
        </w:tabs>
        <w:ind w:left="360"/>
        <w:rPr>
          <w:rFonts w:cs="Times New Roman"/>
          <w:szCs w:val="24"/>
        </w:rPr>
      </w:pPr>
      <w:r w:rsidRPr="00242B0C">
        <w:rPr>
          <w:rFonts w:cs="Times New Roman"/>
          <w:szCs w:val="24"/>
        </w:rPr>
        <w:t>W szczególnie uzasadnionych przypadkach, przed upływem terminu składania ofert, Zamawiający może zmienić treść SIWZ.</w:t>
      </w:r>
      <w:r w:rsidRPr="00242B0C">
        <w:rPr>
          <w:rFonts w:cs="Times New Roman"/>
          <w:b/>
          <w:szCs w:val="24"/>
        </w:rPr>
        <w:t xml:space="preserve"> </w:t>
      </w:r>
      <w:r w:rsidRPr="00242B0C">
        <w:rPr>
          <w:rFonts w:cs="Times New Roman"/>
          <w:szCs w:val="24"/>
        </w:rPr>
        <w:t>Dokonaną zmianę treści SIWZ Zamawiający udostępnia na stronie internetowej.</w:t>
      </w:r>
    </w:p>
    <w:p w:rsidR="005D172B" w:rsidRPr="00242B0C" w:rsidRDefault="005D172B" w:rsidP="00DD7397">
      <w:pPr>
        <w:rPr>
          <w:rFonts w:cs="Times New Roman"/>
          <w:szCs w:val="24"/>
        </w:rPr>
      </w:pPr>
    </w:p>
    <w:p w:rsidR="00693AA3" w:rsidRPr="00242B0C" w:rsidRDefault="00C11C56" w:rsidP="00DD7397">
      <w:pPr>
        <w:pStyle w:val="Akapitzlist"/>
        <w:numPr>
          <w:ilvl w:val="0"/>
          <w:numId w:val="4"/>
        </w:numPr>
        <w:rPr>
          <w:rFonts w:cs="Times New Roman"/>
          <w:szCs w:val="24"/>
        </w:rPr>
      </w:pPr>
      <w:r w:rsidRPr="00242B0C">
        <w:rPr>
          <w:rFonts w:cs="Times New Roman"/>
          <w:b/>
          <w:szCs w:val="24"/>
        </w:rPr>
        <w:t>WYMAGANIA DOTYCZĄCE WADIUM</w:t>
      </w:r>
      <w:r w:rsidR="00193768" w:rsidRPr="00242B0C">
        <w:rPr>
          <w:rFonts w:cs="Times New Roman"/>
          <w:b/>
          <w:szCs w:val="24"/>
        </w:rPr>
        <w:t xml:space="preserve"> </w:t>
      </w:r>
    </w:p>
    <w:p w:rsidR="00317F14" w:rsidRPr="00242B0C" w:rsidRDefault="00317F14" w:rsidP="00DD7397">
      <w:pPr>
        <w:numPr>
          <w:ilvl w:val="0"/>
          <w:numId w:val="62"/>
        </w:numPr>
        <w:rPr>
          <w:rFonts w:cs="Times New Roman"/>
          <w:b/>
          <w:szCs w:val="24"/>
        </w:rPr>
      </w:pPr>
      <w:r w:rsidRPr="00242B0C">
        <w:rPr>
          <w:rFonts w:cs="Times New Roman"/>
          <w:szCs w:val="24"/>
        </w:rPr>
        <w:t xml:space="preserve">Każda oferta musi być zabezpieczona wadium o wartości </w:t>
      </w:r>
      <w:r w:rsidR="00DD0566" w:rsidRPr="00242B0C">
        <w:rPr>
          <w:rFonts w:cs="Times New Roman"/>
          <w:b/>
          <w:szCs w:val="24"/>
        </w:rPr>
        <w:t>20</w:t>
      </w:r>
      <w:r w:rsidR="00733259" w:rsidRPr="00242B0C">
        <w:rPr>
          <w:rFonts w:cs="Times New Roman"/>
          <w:b/>
          <w:szCs w:val="24"/>
        </w:rPr>
        <w:t>.</w:t>
      </w:r>
      <w:r w:rsidRPr="00242B0C">
        <w:rPr>
          <w:rFonts w:cs="Times New Roman"/>
          <w:b/>
          <w:szCs w:val="24"/>
        </w:rPr>
        <w:t>000,00 zł.</w:t>
      </w:r>
      <w:r w:rsidRPr="00242B0C">
        <w:rPr>
          <w:rFonts w:cs="Times New Roman"/>
          <w:i/>
          <w:szCs w:val="24"/>
        </w:rPr>
        <w:t xml:space="preserve"> </w:t>
      </w:r>
    </w:p>
    <w:p w:rsidR="00317F14" w:rsidRPr="00242B0C" w:rsidRDefault="00317F14" w:rsidP="00DD7397">
      <w:pPr>
        <w:numPr>
          <w:ilvl w:val="0"/>
          <w:numId w:val="62"/>
        </w:numPr>
        <w:rPr>
          <w:rFonts w:cs="Times New Roman"/>
          <w:b/>
          <w:szCs w:val="24"/>
        </w:rPr>
      </w:pPr>
      <w:r w:rsidRPr="00242B0C">
        <w:rPr>
          <w:rFonts w:cs="Times New Roman"/>
          <w:szCs w:val="24"/>
        </w:rPr>
        <w:t>Wadium może być wniesione w następujących formach:</w:t>
      </w:r>
    </w:p>
    <w:p w:rsidR="00317F14" w:rsidRPr="00242B0C" w:rsidRDefault="00317F14" w:rsidP="00DD7397">
      <w:pPr>
        <w:pStyle w:val="Akapitzlist"/>
        <w:numPr>
          <w:ilvl w:val="0"/>
          <w:numId w:val="63"/>
        </w:numPr>
        <w:rPr>
          <w:rFonts w:cs="Times New Roman"/>
          <w:b/>
          <w:szCs w:val="24"/>
        </w:rPr>
      </w:pPr>
      <w:r w:rsidRPr="00242B0C">
        <w:rPr>
          <w:rFonts w:cs="Times New Roman"/>
          <w:szCs w:val="24"/>
        </w:rPr>
        <w:t>pieniądzu,</w:t>
      </w:r>
    </w:p>
    <w:p w:rsidR="00317F14" w:rsidRPr="00242B0C" w:rsidRDefault="00317F14" w:rsidP="00DD7397">
      <w:pPr>
        <w:pStyle w:val="Akapitzlist"/>
        <w:numPr>
          <w:ilvl w:val="0"/>
          <w:numId w:val="63"/>
        </w:numPr>
        <w:rPr>
          <w:rFonts w:cs="Times New Roman"/>
          <w:b/>
          <w:szCs w:val="24"/>
        </w:rPr>
      </w:pPr>
      <w:r w:rsidRPr="00242B0C">
        <w:rPr>
          <w:rFonts w:cs="Times New Roman"/>
          <w:szCs w:val="24"/>
        </w:rPr>
        <w:t>poręczeniach bankowych lub poręczeniach spółdzielczej kasy oszczędnościowo-kredytowej, z tym że poręczenie kasy jest zawsze poręczeniem pieniężnym,</w:t>
      </w:r>
    </w:p>
    <w:p w:rsidR="00317F14" w:rsidRPr="00242B0C" w:rsidRDefault="00317F14" w:rsidP="00DD7397">
      <w:pPr>
        <w:pStyle w:val="Akapitzlist"/>
        <w:numPr>
          <w:ilvl w:val="0"/>
          <w:numId w:val="63"/>
        </w:numPr>
        <w:rPr>
          <w:rFonts w:cs="Times New Roman"/>
          <w:b/>
          <w:szCs w:val="24"/>
        </w:rPr>
      </w:pPr>
      <w:r w:rsidRPr="00242B0C">
        <w:rPr>
          <w:rFonts w:cs="Times New Roman"/>
          <w:szCs w:val="24"/>
        </w:rPr>
        <w:t>gwarancjach bankowych,</w:t>
      </w:r>
    </w:p>
    <w:p w:rsidR="00317F14" w:rsidRPr="00242B0C" w:rsidRDefault="00317F14" w:rsidP="00DD7397">
      <w:pPr>
        <w:pStyle w:val="Akapitzlist"/>
        <w:numPr>
          <w:ilvl w:val="0"/>
          <w:numId w:val="63"/>
        </w:numPr>
        <w:rPr>
          <w:rFonts w:cs="Times New Roman"/>
          <w:b/>
          <w:szCs w:val="24"/>
        </w:rPr>
      </w:pPr>
      <w:r w:rsidRPr="00242B0C">
        <w:rPr>
          <w:rFonts w:cs="Times New Roman"/>
          <w:szCs w:val="24"/>
        </w:rPr>
        <w:t>gwarancjach ubezpieczeniowych,</w:t>
      </w:r>
    </w:p>
    <w:p w:rsidR="00317F14" w:rsidRPr="00242B0C" w:rsidRDefault="00317F14" w:rsidP="00DD7397">
      <w:pPr>
        <w:pStyle w:val="Akapitzlist"/>
        <w:numPr>
          <w:ilvl w:val="0"/>
          <w:numId w:val="63"/>
        </w:numPr>
        <w:rPr>
          <w:rFonts w:cs="Times New Roman"/>
          <w:b/>
          <w:szCs w:val="24"/>
        </w:rPr>
      </w:pPr>
      <w:r w:rsidRPr="00242B0C">
        <w:rPr>
          <w:rFonts w:cs="Times New Roman"/>
          <w:szCs w:val="24"/>
        </w:rPr>
        <w:t xml:space="preserve">poręczeniach udzielanych przez podmioty, o których mowa w art. 6b ust. 5 pkt 2 ustawy </w:t>
      </w:r>
      <w:r w:rsidR="005A79EA" w:rsidRPr="00242B0C">
        <w:rPr>
          <w:rFonts w:cs="Times New Roman"/>
          <w:szCs w:val="24"/>
        </w:rPr>
        <w:t>z </w:t>
      </w:r>
      <w:r w:rsidRPr="00242B0C">
        <w:rPr>
          <w:rFonts w:cs="Times New Roman"/>
          <w:szCs w:val="24"/>
        </w:rPr>
        <w:t>dnia 9 listopada 2000 r. o utworzeniu Polskiej Agencji Rozwoju Przedsiębiorczości.</w:t>
      </w:r>
    </w:p>
    <w:p w:rsidR="00317F14" w:rsidRPr="00242B0C" w:rsidRDefault="00317F14" w:rsidP="00DD7397">
      <w:pPr>
        <w:numPr>
          <w:ilvl w:val="0"/>
          <w:numId w:val="62"/>
        </w:numPr>
        <w:rPr>
          <w:rFonts w:cs="Times New Roman"/>
          <w:b/>
          <w:szCs w:val="24"/>
        </w:rPr>
      </w:pPr>
      <w:r w:rsidRPr="00242B0C">
        <w:rPr>
          <w:rFonts w:cs="Times New Roman"/>
          <w:szCs w:val="24"/>
        </w:rPr>
        <w:t xml:space="preserve">Wadium wnoszone w formie pieniężnej należy wpłacić </w:t>
      </w:r>
      <w:r w:rsidRPr="00242B0C">
        <w:rPr>
          <w:rFonts w:cs="Times New Roman"/>
          <w:b/>
          <w:caps/>
          <w:szCs w:val="24"/>
        </w:rPr>
        <w:t>przelewem</w:t>
      </w:r>
      <w:r w:rsidRPr="00242B0C">
        <w:rPr>
          <w:rFonts w:cs="Times New Roman"/>
          <w:szCs w:val="24"/>
        </w:rPr>
        <w:t xml:space="preserve"> na rachunek bankowy w Banku Pekao S.A. nr </w:t>
      </w:r>
      <w:r w:rsidRPr="00242B0C">
        <w:rPr>
          <w:rFonts w:cs="Times New Roman"/>
          <w:b/>
          <w:szCs w:val="24"/>
        </w:rPr>
        <w:t>37 1240 5211 1111 0010 3553 7299</w:t>
      </w:r>
      <w:r w:rsidRPr="00242B0C">
        <w:rPr>
          <w:rFonts w:cs="Times New Roman"/>
          <w:szCs w:val="24"/>
        </w:rPr>
        <w:t xml:space="preserve">, a dowód wpłaty wadium należy dołączyć do oferty. W tytule wpłaty należy wpisać: </w:t>
      </w:r>
      <w:r w:rsidRPr="00242B0C">
        <w:rPr>
          <w:rFonts w:cs="Times New Roman"/>
          <w:b/>
          <w:i/>
          <w:szCs w:val="24"/>
        </w:rPr>
        <w:t xml:space="preserve">Wadium </w:t>
      </w:r>
      <w:r w:rsidRPr="00242B0C">
        <w:rPr>
          <w:rFonts w:cs="Times New Roman"/>
          <w:b/>
          <w:szCs w:val="24"/>
        </w:rPr>
        <w:t xml:space="preserve">– </w:t>
      </w:r>
      <w:r w:rsidRPr="00242B0C">
        <w:rPr>
          <w:rFonts w:cs="Times New Roman"/>
          <w:b/>
          <w:i/>
          <w:szCs w:val="24"/>
        </w:rPr>
        <w:t>„</w:t>
      </w:r>
      <w:r w:rsidR="00DD0566" w:rsidRPr="00242B0C">
        <w:rPr>
          <w:rFonts w:eastAsia="Calibri" w:cs="Times New Roman"/>
          <w:b/>
          <w:bCs/>
          <w:i/>
        </w:rPr>
        <w:t>Ochrona pasażerów i autobusów Białostockiej Komunikacji Miejskiej</w:t>
      </w:r>
      <w:r w:rsidRPr="00242B0C">
        <w:rPr>
          <w:rFonts w:cs="Times New Roman"/>
          <w:b/>
          <w:i/>
          <w:szCs w:val="24"/>
        </w:rPr>
        <w:t>”</w:t>
      </w:r>
      <w:r w:rsidRPr="00242B0C">
        <w:rPr>
          <w:rFonts w:cs="Times New Roman"/>
          <w:b/>
          <w:szCs w:val="24"/>
        </w:rPr>
        <w:t>.</w:t>
      </w:r>
    </w:p>
    <w:p w:rsidR="00317F14" w:rsidRPr="00242B0C" w:rsidRDefault="00317F14" w:rsidP="00DD7397">
      <w:pPr>
        <w:numPr>
          <w:ilvl w:val="0"/>
          <w:numId w:val="62"/>
        </w:numPr>
        <w:rPr>
          <w:rFonts w:cs="Times New Roman"/>
          <w:b/>
          <w:szCs w:val="24"/>
        </w:rPr>
      </w:pPr>
      <w:r w:rsidRPr="00242B0C">
        <w:rPr>
          <w:rFonts w:cs="Times New Roman"/>
          <w:szCs w:val="24"/>
        </w:rPr>
        <w:t>Wadium wnoszone w pozostałych formach można złożyć w kasie Urzędu Miejskiego, ul.</w:t>
      </w:r>
      <w:r w:rsidR="00421038" w:rsidRPr="00242B0C">
        <w:rPr>
          <w:rFonts w:cs="Times New Roman"/>
          <w:szCs w:val="24"/>
        </w:rPr>
        <w:t> </w:t>
      </w:r>
      <w:r w:rsidRPr="00242B0C">
        <w:rPr>
          <w:rFonts w:cs="Times New Roman"/>
          <w:szCs w:val="24"/>
        </w:rPr>
        <w:t>Słonimska 1, pok. 21 (oryginał), a potwierdzenie wraz z kopią złożonego dokumentu należy załączyć do oferty lub oryginał wadium załączyć do oferty (luzem) kopię wadium wpiąć do oferty.</w:t>
      </w:r>
    </w:p>
    <w:p w:rsidR="00317F14" w:rsidRPr="00242B0C" w:rsidRDefault="00317F14" w:rsidP="00DD7397">
      <w:pPr>
        <w:numPr>
          <w:ilvl w:val="0"/>
          <w:numId w:val="62"/>
        </w:numPr>
        <w:rPr>
          <w:rFonts w:cs="Times New Roman"/>
          <w:b/>
          <w:szCs w:val="24"/>
        </w:rPr>
      </w:pPr>
      <w:r w:rsidRPr="00242B0C">
        <w:rPr>
          <w:rFonts w:cs="Times New Roman"/>
          <w:b/>
          <w:szCs w:val="24"/>
        </w:rPr>
        <w:t>Wadium wnosi się przed upływem terminu składania ofert</w:t>
      </w:r>
      <w:r w:rsidRPr="00242B0C">
        <w:rPr>
          <w:rFonts w:cs="Times New Roman"/>
          <w:szCs w:val="24"/>
        </w:rPr>
        <w:t xml:space="preserve">. Za skuteczne wniesienie wadium w pieniądzu zamawiający uważa wadium, które w tym terminie </w:t>
      </w:r>
      <w:r w:rsidRPr="00242B0C">
        <w:rPr>
          <w:rFonts w:cs="Times New Roman"/>
          <w:b/>
          <w:szCs w:val="24"/>
        </w:rPr>
        <w:t>znajdzie się na</w:t>
      </w:r>
      <w:r w:rsidR="00971FE5" w:rsidRPr="00242B0C">
        <w:rPr>
          <w:rFonts w:cs="Times New Roman"/>
          <w:b/>
          <w:szCs w:val="24"/>
        </w:rPr>
        <w:t> </w:t>
      </w:r>
      <w:r w:rsidRPr="00242B0C">
        <w:rPr>
          <w:rFonts w:cs="Times New Roman"/>
          <w:b/>
          <w:szCs w:val="24"/>
        </w:rPr>
        <w:t>koncie zamawiającego</w:t>
      </w:r>
      <w:r w:rsidRPr="00242B0C">
        <w:rPr>
          <w:rFonts w:cs="Times New Roman"/>
          <w:szCs w:val="24"/>
        </w:rPr>
        <w:t xml:space="preserve">. W przypadku wniesienia wadium w formie gwarancji </w:t>
      </w:r>
      <w:r w:rsidR="00421038" w:rsidRPr="00242B0C">
        <w:rPr>
          <w:rFonts w:cs="Times New Roman"/>
          <w:szCs w:val="24"/>
        </w:rPr>
        <w:t>(lub </w:t>
      </w:r>
      <w:r w:rsidRPr="00242B0C">
        <w:rPr>
          <w:rFonts w:cs="Times New Roman"/>
          <w:szCs w:val="24"/>
        </w:rPr>
        <w:t>poręczeń) powinna ona obejmować pełny okres związania ofertą.</w:t>
      </w:r>
    </w:p>
    <w:p w:rsidR="00317F14" w:rsidRPr="00242B0C" w:rsidRDefault="00317F14" w:rsidP="00DD7397">
      <w:pPr>
        <w:numPr>
          <w:ilvl w:val="0"/>
          <w:numId w:val="62"/>
        </w:numPr>
        <w:rPr>
          <w:rFonts w:cs="Times New Roman"/>
          <w:b/>
          <w:szCs w:val="24"/>
        </w:rPr>
      </w:pPr>
      <w:r w:rsidRPr="00242B0C">
        <w:rPr>
          <w:rFonts w:cs="Times New Roman"/>
          <w:szCs w:val="24"/>
        </w:rPr>
        <w:t>Zamawiający odrzuci ofertę jeżeli wadium nie zostało wniesione lub zostało wniesione w</w:t>
      </w:r>
      <w:r w:rsidR="00421038" w:rsidRPr="00242B0C">
        <w:rPr>
          <w:rFonts w:cs="Times New Roman"/>
          <w:szCs w:val="24"/>
        </w:rPr>
        <w:t> </w:t>
      </w:r>
      <w:r w:rsidRPr="00242B0C">
        <w:rPr>
          <w:rFonts w:cs="Times New Roman"/>
          <w:szCs w:val="24"/>
        </w:rPr>
        <w:t>sposób nieprawidłowy.</w:t>
      </w:r>
    </w:p>
    <w:p w:rsidR="00317F14" w:rsidRPr="00242B0C" w:rsidRDefault="00317F14" w:rsidP="00DD7397">
      <w:pPr>
        <w:numPr>
          <w:ilvl w:val="0"/>
          <w:numId w:val="62"/>
        </w:numPr>
        <w:rPr>
          <w:rFonts w:cs="Times New Roman"/>
          <w:b/>
          <w:szCs w:val="24"/>
        </w:rPr>
      </w:pPr>
      <w:r w:rsidRPr="00242B0C">
        <w:rPr>
          <w:rFonts w:cs="Times New Roman"/>
          <w:szCs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242B0C">
        <w:rPr>
          <w:rFonts w:eastAsia="Times New Roman" w:cs="Times New Roman"/>
          <w:szCs w:val="24"/>
          <w:lang w:eastAsia="pl-PL"/>
        </w:rPr>
        <w:t>Pzp</w:t>
      </w:r>
      <w:proofErr w:type="spellEnd"/>
      <w:r w:rsidRPr="00242B0C">
        <w:rPr>
          <w:rFonts w:cs="Times New Roman"/>
          <w:szCs w:val="24"/>
        </w:rPr>
        <w:t>.</w:t>
      </w:r>
    </w:p>
    <w:p w:rsidR="00317F14" w:rsidRPr="00242B0C" w:rsidRDefault="00317F14" w:rsidP="00DD7397">
      <w:pPr>
        <w:numPr>
          <w:ilvl w:val="0"/>
          <w:numId w:val="62"/>
        </w:numPr>
        <w:rPr>
          <w:rFonts w:cs="Times New Roman"/>
          <w:b/>
          <w:szCs w:val="24"/>
        </w:rPr>
      </w:pPr>
      <w:r w:rsidRPr="00242B0C">
        <w:rPr>
          <w:rFonts w:cs="Times New Roman"/>
          <w:szCs w:val="24"/>
        </w:rPr>
        <w:t>Wykonawcy, którego oferta została wybrana jako najkorzystniejsza, zamawiający zwraca wadium niezwłocznie po zawarciu umowy w sprawie zamówienia publicznego oraz wniesieniu zabezpieczenia należytego wykonania umowy.</w:t>
      </w:r>
    </w:p>
    <w:p w:rsidR="00317F14" w:rsidRPr="00242B0C" w:rsidRDefault="00317F14" w:rsidP="00DD7397">
      <w:pPr>
        <w:numPr>
          <w:ilvl w:val="0"/>
          <w:numId w:val="62"/>
        </w:numPr>
        <w:rPr>
          <w:rFonts w:cs="Times New Roman"/>
          <w:b/>
          <w:szCs w:val="24"/>
        </w:rPr>
      </w:pPr>
      <w:r w:rsidRPr="00242B0C">
        <w:rPr>
          <w:rFonts w:cs="Times New Roman"/>
          <w:szCs w:val="24"/>
        </w:rPr>
        <w:t xml:space="preserve">Zamawiający zwraca niezwłocznie wadium na wniosek wykonawcy, który wycofał ofertę przed upływem terminu składania ofert. </w:t>
      </w:r>
    </w:p>
    <w:p w:rsidR="00317F14" w:rsidRPr="00242B0C" w:rsidRDefault="00317F14" w:rsidP="00DD7397">
      <w:pPr>
        <w:numPr>
          <w:ilvl w:val="0"/>
          <w:numId w:val="62"/>
        </w:numPr>
        <w:rPr>
          <w:rFonts w:cs="Times New Roman"/>
          <w:b/>
          <w:szCs w:val="24"/>
        </w:rPr>
      </w:pPr>
      <w:r w:rsidRPr="00242B0C">
        <w:rPr>
          <w:rFonts w:cs="Times New Roman"/>
          <w:szCs w:val="24"/>
        </w:rPr>
        <w:t xml:space="preserve">Zamawiający żąda ponownego wniesienia wadium przez wykonawcę, któremu zwrócono wadium, na podstawie art. 46 ust. 1 ustawy </w:t>
      </w:r>
      <w:proofErr w:type="spellStart"/>
      <w:r w:rsidRPr="00242B0C">
        <w:rPr>
          <w:rFonts w:eastAsia="Times New Roman" w:cs="Times New Roman"/>
          <w:szCs w:val="24"/>
          <w:lang w:eastAsia="pl-PL"/>
        </w:rPr>
        <w:t>Pzp</w:t>
      </w:r>
      <w:proofErr w:type="spellEnd"/>
      <w:r w:rsidRPr="00242B0C">
        <w:rPr>
          <w:rFonts w:cs="Times New Roman"/>
          <w:szCs w:val="24"/>
        </w:rPr>
        <w:t xml:space="preserve">, jeżeli w wyniku rozstrzygnięcia odwołania jego oferta została wybrana jako najkorzystniejsza. Wykonawca wnosi wadium w terminie określonym przez zamawiającego. </w:t>
      </w:r>
    </w:p>
    <w:p w:rsidR="00317F14" w:rsidRPr="00242B0C" w:rsidRDefault="00317F14" w:rsidP="00DD7397">
      <w:pPr>
        <w:numPr>
          <w:ilvl w:val="0"/>
          <w:numId w:val="62"/>
        </w:numPr>
        <w:rPr>
          <w:rFonts w:cs="Times New Roman"/>
          <w:b/>
          <w:szCs w:val="24"/>
        </w:rPr>
      </w:pPr>
      <w:r w:rsidRPr="00242B0C">
        <w:rPr>
          <w:rFonts w:cs="Times New Roman"/>
          <w:szCs w:val="24"/>
        </w:rPr>
        <w:t xml:space="preserve">Zamawiający zatrzymuje wadium wraz z odsetkami, jeżeli wykonawca w odpowiedzi na wezwanie, o którym mowa w art. 26 ust. 3 i 3a ustawy </w:t>
      </w:r>
      <w:proofErr w:type="spellStart"/>
      <w:r w:rsidRPr="00242B0C">
        <w:rPr>
          <w:rFonts w:cs="Times New Roman"/>
          <w:szCs w:val="24"/>
        </w:rPr>
        <w:t>Pzp</w:t>
      </w:r>
      <w:proofErr w:type="spellEnd"/>
      <w:r w:rsidRPr="00242B0C">
        <w:rPr>
          <w:rFonts w:cs="Times New Roman"/>
          <w:szCs w:val="24"/>
        </w:rPr>
        <w:t xml:space="preserve">, z przyczyn leżących po jego stronie, nie złożył oświadczeń lub dokumentów potwierdzających okoliczności, o których mowa w art. 25 ust. 1 ustawy </w:t>
      </w:r>
      <w:proofErr w:type="spellStart"/>
      <w:r w:rsidRPr="00242B0C">
        <w:rPr>
          <w:rFonts w:eastAsia="Times New Roman" w:cs="Times New Roman"/>
          <w:szCs w:val="24"/>
          <w:lang w:eastAsia="pl-PL"/>
        </w:rPr>
        <w:t>Pzp</w:t>
      </w:r>
      <w:proofErr w:type="spellEnd"/>
      <w:r w:rsidRPr="00242B0C">
        <w:rPr>
          <w:rFonts w:cs="Times New Roman"/>
          <w:szCs w:val="24"/>
        </w:rPr>
        <w:t xml:space="preserve">, oświadczenia, o którym mowa w art. 25a ust. 1 ustawy </w:t>
      </w:r>
      <w:proofErr w:type="spellStart"/>
      <w:r w:rsidRPr="00242B0C">
        <w:rPr>
          <w:rFonts w:cs="Times New Roman"/>
          <w:szCs w:val="24"/>
        </w:rPr>
        <w:t>Pzp</w:t>
      </w:r>
      <w:proofErr w:type="spellEnd"/>
      <w:r w:rsidRPr="00242B0C">
        <w:rPr>
          <w:rFonts w:cs="Times New Roman"/>
          <w:szCs w:val="24"/>
        </w:rPr>
        <w:t xml:space="preserve">, pełnomocnictw lub nie wyraził zgody na poprawienie omyłki, o której mowa w art. 87 ust. 2 pkt 3 ustawy </w:t>
      </w:r>
      <w:proofErr w:type="spellStart"/>
      <w:r w:rsidRPr="00242B0C">
        <w:rPr>
          <w:rFonts w:cs="Times New Roman"/>
          <w:szCs w:val="24"/>
        </w:rPr>
        <w:t>Pzp</w:t>
      </w:r>
      <w:proofErr w:type="spellEnd"/>
      <w:r w:rsidRPr="00242B0C">
        <w:rPr>
          <w:rFonts w:cs="Times New Roman"/>
          <w:szCs w:val="24"/>
        </w:rPr>
        <w:t>, co spowodowało brak możliwości wybrania oferty złożonej przez wykonawcę jako najkorzystniejszej.</w:t>
      </w:r>
    </w:p>
    <w:p w:rsidR="00317F14" w:rsidRPr="00242B0C" w:rsidRDefault="00317F14" w:rsidP="00DD7397">
      <w:pPr>
        <w:numPr>
          <w:ilvl w:val="0"/>
          <w:numId w:val="62"/>
        </w:numPr>
        <w:rPr>
          <w:rFonts w:cs="Times New Roman"/>
          <w:b/>
          <w:szCs w:val="24"/>
        </w:rPr>
      </w:pPr>
      <w:r w:rsidRPr="00242B0C">
        <w:rPr>
          <w:rFonts w:cs="Times New Roman"/>
          <w:szCs w:val="24"/>
        </w:rPr>
        <w:t>Zamawiający zatrzymuje wadium wraz z odsetkami, jeżeli wykonawca, którego oferta została wybrana:</w:t>
      </w:r>
    </w:p>
    <w:p w:rsidR="00317F14" w:rsidRPr="00242B0C" w:rsidRDefault="00317F14" w:rsidP="00DD7397">
      <w:pPr>
        <w:pStyle w:val="Akapitzlist"/>
        <w:numPr>
          <w:ilvl w:val="0"/>
          <w:numId w:val="64"/>
        </w:numPr>
        <w:tabs>
          <w:tab w:val="left" w:pos="360"/>
        </w:tabs>
        <w:rPr>
          <w:rFonts w:cs="Times New Roman"/>
          <w:b/>
          <w:szCs w:val="24"/>
        </w:rPr>
      </w:pPr>
      <w:r w:rsidRPr="00242B0C">
        <w:rPr>
          <w:rFonts w:cs="Times New Roman"/>
          <w:szCs w:val="24"/>
        </w:rPr>
        <w:t>odmówił podpisania umowy na warunkach określonych w ofercie,</w:t>
      </w:r>
    </w:p>
    <w:p w:rsidR="00317F14" w:rsidRPr="00242B0C" w:rsidRDefault="00317F14" w:rsidP="00DD7397">
      <w:pPr>
        <w:pStyle w:val="Akapitzlist"/>
        <w:numPr>
          <w:ilvl w:val="0"/>
          <w:numId w:val="64"/>
        </w:numPr>
        <w:tabs>
          <w:tab w:val="left" w:pos="360"/>
        </w:tabs>
        <w:rPr>
          <w:rFonts w:cs="Times New Roman"/>
          <w:b/>
          <w:szCs w:val="24"/>
        </w:rPr>
      </w:pPr>
      <w:r w:rsidRPr="00242B0C">
        <w:rPr>
          <w:rFonts w:cs="Times New Roman"/>
          <w:szCs w:val="24"/>
        </w:rPr>
        <w:t>zawarcie umowy stało się niemożliwe z przyczyn leżących po stronie wykonawcy.</w:t>
      </w:r>
    </w:p>
    <w:p w:rsidR="005D172B" w:rsidRPr="00242B0C" w:rsidRDefault="005D172B" w:rsidP="00DD7397">
      <w:pPr>
        <w:pStyle w:val="Akapitzlist"/>
        <w:ind w:left="0"/>
        <w:rPr>
          <w:rFonts w:cs="Times New Roman"/>
          <w:szCs w:val="24"/>
        </w:rPr>
      </w:pPr>
    </w:p>
    <w:p w:rsidR="00C02EC9" w:rsidRPr="00242B0C" w:rsidRDefault="00FE74B7" w:rsidP="00DD7397">
      <w:pPr>
        <w:pStyle w:val="Akapitzlist"/>
        <w:numPr>
          <w:ilvl w:val="0"/>
          <w:numId w:val="4"/>
        </w:numPr>
        <w:tabs>
          <w:tab w:val="left" w:pos="720"/>
        </w:tabs>
        <w:suppressAutoHyphens/>
        <w:ind w:right="25"/>
        <w:rPr>
          <w:rFonts w:cs="Times New Roman"/>
          <w:szCs w:val="24"/>
        </w:rPr>
      </w:pPr>
      <w:r w:rsidRPr="00242B0C">
        <w:rPr>
          <w:rFonts w:cs="Times New Roman"/>
          <w:b/>
          <w:szCs w:val="24"/>
        </w:rPr>
        <w:t>TERMIN ZWIĄZANIA OFERTĄ</w:t>
      </w:r>
    </w:p>
    <w:p w:rsidR="00C26558" w:rsidRPr="00242B0C" w:rsidRDefault="00C26558" w:rsidP="00DD7397">
      <w:pPr>
        <w:pStyle w:val="Akapitzlist"/>
        <w:numPr>
          <w:ilvl w:val="0"/>
          <w:numId w:val="10"/>
        </w:numPr>
        <w:tabs>
          <w:tab w:val="left" w:pos="720"/>
        </w:tabs>
        <w:suppressAutoHyphens/>
        <w:ind w:right="25"/>
        <w:rPr>
          <w:rFonts w:cs="Times New Roman"/>
          <w:b/>
          <w:szCs w:val="24"/>
        </w:rPr>
      </w:pPr>
      <w:r w:rsidRPr="00242B0C">
        <w:rPr>
          <w:rFonts w:cs="Times New Roman"/>
          <w:szCs w:val="24"/>
        </w:rPr>
        <w:t xml:space="preserve">Wykonawca jest związany ofertą do upływu terminu, który </w:t>
      </w:r>
      <w:r w:rsidRPr="00242B0C">
        <w:rPr>
          <w:rFonts w:cs="Times New Roman"/>
          <w:b/>
          <w:szCs w:val="24"/>
        </w:rPr>
        <w:t>trwa 30 dni.</w:t>
      </w:r>
    </w:p>
    <w:p w:rsidR="00C26558" w:rsidRPr="00242B0C" w:rsidRDefault="00C26558" w:rsidP="00DD7397">
      <w:pPr>
        <w:pStyle w:val="Akapitzlist"/>
        <w:numPr>
          <w:ilvl w:val="0"/>
          <w:numId w:val="10"/>
        </w:numPr>
        <w:tabs>
          <w:tab w:val="left" w:pos="720"/>
        </w:tabs>
        <w:suppressAutoHyphens/>
        <w:ind w:right="25"/>
        <w:rPr>
          <w:rFonts w:cs="Times New Roman"/>
          <w:b/>
          <w:szCs w:val="24"/>
        </w:rPr>
      </w:pPr>
      <w:r w:rsidRPr="00242B0C">
        <w:rPr>
          <w:rFonts w:cs="Times New Roman"/>
          <w:szCs w:val="24"/>
        </w:rPr>
        <w:t>Bieg terminu związania ofertą rozpoczyna się wraz z upływem terminu składania ofert.</w:t>
      </w:r>
    </w:p>
    <w:p w:rsidR="005D172B" w:rsidRPr="00242B0C" w:rsidRDefault="005D172B" w:rsidP="00DD7397">
      <w:pPr>
        <w:tabs>
          <w:tab w:val="left" w:pos="720"/>
        </w:tabs>
        <w:suppressAutoHyphens/>
        <w:ind w:right="25"/>
        <w:rPr>
          <w:rFonts w:cs="Times New Roman"/>
          <w:szCs w:val="24"/>
        </w:rPr>
      </w:pPr>
    </w:p>
    <w:p w:rsidR="00C26558" w:rsidRPr="00242B0C" w:rsidRDefault="00C26558" w:rsidP="00DD7397">
      <w:pPr>
        <w:pStyle w:val="Akapitzlist"/>
        <w:numPr>
          <w:ilvl w:val="0"/>
          <w:numId w:val="4"/>
        </w:numPr>
        <w:tabs>
          <w:tab w:val="left" w:pos="720"/>
        </w:tabs>
        <w:suppressAutoHyphens/>
        <w:ind w:right="25"/>
        <w:rPr>
          <w:rFonts w:cs="Times New Roman"/>
          <w:szCs w:val="24"/>
        </w:rPr>
      </w:pPr>
      <w:r w:rsidRPr="00242B0C">
        <w:rPr>
          <w:rFonts w:cs="Times New Roman"/>
          <w:b/>
          <w:szCs w:val="24"/>
        </w:rPr>
        <w:t>O</w:t>
      </w:r>
      <w:r w:rsidR="00FE74B7" w:rsidRPr="00242B0C">
        <w:rPr>
          <w:rFonts w:cs="Times New Roman"/>
          <w:b/>
          <w:szCs w:val="24"/>
        </w:rPr>
        <w:t>PIS SPOSOBU PRZYGOTOWANIA OFERT</w:t>
      </w:r>
    </w:p>
    <w:p w:rsidR="005951B7" w:rsidRPr="00242B0C" w:rsidRDefault="005951B7" w:rsidP="00DD7397">
      <w:pPr>
        <w:pStyle w:val="Akapitzlist"/>
        <w:numPr>
          <w:ilvl w:val="0"/>
          <w:numId w:val="21"/>
        </w:numPr>
        <w:tabs>
          <w:tab w:val="left" w:pos="720"/>
        </w:tabs>
        <w:suppressAutoHyphens/>
        <w:ind w:right="25"/>
        <w:rPr>
          <w:rFonts w:cs="Times New Roman"/>
          <w:szCs w:val="24"/>
          <w:u w:val="single"/>
        </w:rPr>
      </w:pPr>
      <w:r w:rsidRPr="00242B0C">
        <w:rPr>
          <w:rFonts w:cs="Times New Roman"/>
          <w:bCs/>
          <w:szCs w:val="24"/>
          <w:u w:val="single"/>
        </w:rPr>
        <w:t>Dokumenty zawarte w ofercie:</w:t>
      </w:r>
    </w:p>
    <w:p w:rsidR="005951B7" w:rsidRPr="00242B0C" w:rsidRDefault="005951B7" w:rsidP="00DD7397">
      <w:pPr>
        <w:pStyle w:val="Akapitzlist"/>
        <w:numPr>
          <w:ilvl w:val="0"/>
          <w:numId w:val="20"/>
        </w:numPr>
        <w:tabs>
          <w:tab w:val="left" w:pos="720"/>
        </w:tabs>
        <w:suppressAutoHyphens/>
        <w:ind w:right="25"/>
        <w:rPr>
          <w:rFonts w:cs="Times New Roman"/>
          <w:b/>
          <w:szCs w:val="24"/>
        </w:rPr>
      </w:pPr>
      <w:r w:rsidRPr="00242B0C">
        <w:rPr>
          <w:rFonts w:cs="Times New Roman"/>
          <w:b/>
          <w:szCs w:val="24"/>
        </w:rPr>
        <w:t xml:space="preserve">formularz ofertowy – </w:t>
      </w:r>
      <w:r w:rsidRPr="00242B0C">
        <w:rPr>
          <w:rFonts w:cs="Times New Roman"/>
          <w:b/>
          <w:i/>
          <w:szCs w:val="24"/>
        </w:rPr>
        <w:t>Załącznik nr 1</w:t>
      </w:r>
      <w:r w:rsidRPr="00242B0C">
        <w:rPr>
          <w:rFonts w:cs="Times New Roman"/>
          <w:b/>
          <w:szCs w:val="24"/>
        </w:rPr>
        <w:t xml:space="preserve"> do SIWZ,</w:t>
      </w:r>
    </w:p>
    <w:p w:rsidR="005951B7" w:rsidRPr="00242B0C" w:rsidRDefault="005951B7" w:rsidP="00DD7397">
      <w:pPr>
        <w:pStyle w:val="Akapitzlist"/>
        <w:numPr>
          <w:ilvl w:val="0"/>
          <w:numId w:val="20"/>
        </w:numPr>
        <w:tabs>
          <w:tab w:val="left" w:pos="720"/>
        </w:tabs>
        <w:suppressAutoHyphens/>
        <w:ind w:right="25"/>
        <w:rPr>
          <w:rFonts w:cs="Times New Roman"/>
          <w:b/>
          <w:szCs w:val="24"/>
        </w:rPr>
      </w:pPr>
      <w:r w:rsidRPr="00242B0C">
        <w:rPr>
          <w:rFonts w:cs="Times New Roman"/>
          <w:b/>
          <w:szCs w:val="24"/>
        </w:rPr>
        <w:t>pełnomocnictwo lub inny dokument potwierdzający uprawnienie do podpisania ofert</w:t>
      </w:r>
      <w:r w:rsidR="00783F65" w:rsidRPr="00242B0C">
        <w:rPr>
          <w:rFonts w:cs="Times New Roman"/>
          <w:b/>
          <w:szCs w:val="24"/>
        </w:rPr>
        <w:t>y</w:t>
      </w:r>
      <w:r w:rsidRPr="00242B0C">
        <w:rPr>
          <w:rFonts w:cs="Times New Roman"/>
          <w:b/>
          <w:szCs w:val="24"/>
        </w:rPr>
        <w:t>,</w:t>
      </w:r>
    </w:p>
    <w:p w:rsidR="000A74AD" w:rsidRPr="00242B0C" w:rsidRDefault="005951B7" w:rsidP="00DD7397">
      <w:pPr>
        <w:pStyle w:val="Akapitzlist"/>
        <w:numPr>
          <w:ilvl w:val="0"/>
          <w:numId w:val="20"/>
        </w:numPr>
        <w:tabs>
          <w:tab w:val="left" w:pos="720"/>
        </w:tabs>
        <w:suppressAutoHyphens/>
        <w:ind w:right="25"/>
        <w:rPr>
          <w:rFonts w:cs="Times New Roman"/>
          <w:b/>
          <w:szCs w:val="24"/>
        </w:rPr>
      </w:pPr>
      <w:r w:rsidRPr="00242B0C">
        <w:rPr>
          <w:rFonts w:cs="Times New Roman"/>
          <w:b/>
          <w:szCs w:val="24"/>
        </w:rPr>
        <w:t xml:space="preserve">oświadczenie wstępne Wykonawcy – </w:t>
      </w:r>
      <w:r w:rsidRPr="00242B0C">
        <w:rPr>
          <w:rFonts w:cs="Times New Roman"/>
          <w:szCs w:val="24"/>
        </w:rPr>
        <w:t>na lub zgodnie z</w:t>
      </w:r>
      <w:r w:rsidRPr="00242B0C">
        <w:rPr>
          <w:rFonts w:cs="Times New Roman"/>
          <w:b/>
          <w:szCs w:val="24"/>
        </w:rPr>
        <w:t xml:space="preserve"> </w:t>
      </w:r>
      <w:r w:rsidRPr="00242B0C">
        <w:rPr>
          <w:rFonts w:cs="Times New Roman"/>
          <w:b/>
          <w:i/>
          <w:szCs w:val="24"/>
        </w:rPr>
        <w:t>Załącznikiem nr</w:t>
      </w:r>
      <w:r w:rsidR="00DD0566" w:rsidRPr="00242B0C">
        <w:rPr>
          <w:rFonts w:cs="Times New Roman"/>
          <w:b/>
          <w:i/>
          <w:szCs w:val="24"/>
        </w:rPr>
        <w:t xml:space="preserve"> </w:t>
      </w:r>
      <w:r w:rsidRPr="00242B0C">
        <w:rPr>
          <w:rFonts w:cs="Times New Roman"/>
          <w:b/>
          <w:i/>
          <w:szCs w:val="24"/>
        </w:rPr>
        <w:t>2</w:t>
      </w:r>
      <w:r w:rsidRPr="00242B0C">
        <w:rPr>
          <w:rFonts w:cs="Times New Roman"/>
          <w:b/>
          <w:szCs w:val="24"/>
        </w:rPr>
        <w:t xml:space="preserve"> </w:t>
      </w:r>
      <w:r w:rsidRPr="00242B0C">
        <w:rPr>
          <w:rFonts w:cs="Times New Roman"/>
          <w:szCs w:val="24"/>
        </w:rPr>
        <w:t>do SIWZ</w:t>
      </w:r>
      <w:r w:rsidR="00317F14" w:rsidRPr="00242B0C">
        <w:rPr>
          <w:rFonts w:cs="Times New Roman"/>
          <w:b/>
          <w:szCs w:val="24"/>
        </w:rPr>
        <w:t>,</w:t>
      </w:r>
    </w:p>
    <w:p w:rsidR="00317F14" w:rsidRPr="00242B0C" w:rsidRDefault="00317F14" w:rsidP="00DD7397">
      <w:pPr>
        <w:pStyle w:val="Akapitzlist"/>
        <w:numPr>
          <w:ilvl w:val="0"/>
          <w:numId w:val="20"/>
        </w:numPr>
        <w:tabs>
          <w:tab w:val="left" w:pos="720"/>
        </w:tabs>
        <w:suppressAutoHyphens/>
        <w:ind w:right="25"/>
        <w:rPr>
          <w:rFonts w:cs="Times New Roman"/>
          <w:b/>
          <w:szCs w:val="24"/>
        </w:rPr>
      </w:pPr>
      <w:r w:rsidRPr="00242B0C">
        <w:rPr>
          <w:rFonts w:cs="Times New Roman"/>
          <w:b/>
          <w:szCs w:val="24"/>
        </w:rPr>
        <w:t>dowód wniesienia wadium.</w:t>
      </w: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Wykonawcy muszą przedstawić treść oferty odpowiadającą treści SIWZ.</w:t>
      </w: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Wykonawca ma prawo złożyć tylko jedną ofertę.</w:t>
      </w: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 xml:space="preserve">Oferta powinna być napisana w języku polskim, czytelną techniką oraz podpisana </w:t>
      </w:r>
      <w:r w:rsidR="00783F65" w:rsidRPr="00242B0C">
        <w:rPr>
          <w:rFonts w:cs="Times New Roman"/>
          <w:szCs w:val="24"/>
        </w:rPr>
        <w:br/>
      </w:r>
      <w:r w:rsidRPr="00242B0C">
        <w:rPr>
          <w:rFonts w:cs="Times New Roman"/>
          <w:szCs w:val="24"/>
        </w:rPr>
        <w:t>przez osobę upoważnioną do reprezentowania Wykonawcy na zewnątrz i zaciągania zobowiązań w wysokości odpowiadającej cenie oferty.</w:t>
      </w: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bCs/>
          <w:szCs w:val="24"/>
        </w:rPr>
        <w:t>Formularz ofert</w:t>
      </w:r>
      <w:r w:rsidR="00783F65" w:rsidRPr="00242B0C">
        <w:rPr>
          <w:rFonts w:cs="Times New Roman"/>
          <w:bCs/>
          <w:szCs w:val="24"/>
        </w:rPr>
        <w:t xml:space="preserve">owy, oraz oświadczenie wstępne </w:t>
      </w:r>
      <w:r w:rsidRPr="00242B0C">
        <w:rPr>
          <w:rFonts w:cs="Times New Roman"/>
          <w:bCs/>
          <w:szCs w:val="24"/>
        </w:rPr>
        <w:t>składa się pod rygorem nieważności w</w:t>
      </w:r>
      <w:r w:rsidR="00421038" w:rsidRPr="00242B0C">
        <w:rPr>
          <w:rFonts w:cs="Times New Roman"/>
          <w:bCs/>
          <w:szCs w:val="24"/>
        </w:rPr>
        <w:t> </w:t>
      </w:r>
      <w:r w:rsidRPr="00242B0C">
        <w:rPr>
          <w:rFonts w:cs="Times New Roman"/>
          <w:bCs/>
          <w:szCs w:val="24"/>
        </w:rPr>
        <w:t>formie pisemnej opatrzonej własnoręcznym podpisem.</w:t>
      </w:r>
    </w:p>
    <w:p w:rsidR="005951B7" w:rsidRPr="00242B0C" w:rsidRDefault="005951B7" w:rsidP="00DD7397">
      <w:pPr>
        <w:pStyle w:val="Akapitzlist"/>
        <w:numPr>
          <w:ilvl w:val="0"/>
          <w:numId w:val="21"/>
        </w:numPr>
        <w:tabs>
          <w:tab w:val="left" w:pos="720"/>
        </w:tabs>
        <w:suppressAutoHyphens/>
        <w:ind w:right="25"/>
        <w:rPr>
          <w:rFonts w:cs="Times New Roman"/>
          <w:szCs w:val="24"/>
          <w:u w:val="single"/>
        </w:rPr>
      </w:pPr>
      <w:r w:rsidRPr="00242B0C">
        <w:rPr>
          <w:rFonts w:cs="Times New Roman"/>
          <w:b/>
          <w:szCs w:val="24"/>
        </w:rPr>
        <w:t>Pełnomocnictwo dotyczące Wykonawcy</w:t>
      </w:r>
      <w:r w:rsidRPr="00242B0C">
        <w:rPr>
          <w:rFonts w:cs="Times New Roman"/>
          <w:szCs w:val="24"/>
        </w:rPr>
        <w:t xml:space="preserve"> do podpisania oferty powinno być dołączone </w:t>
      </w:r>
      <w:r w:rsidR="00783F65" w:rsidRPr="00242B0C">
        <w:rPr>
          <w:rFonts w:cs="Times New Roman"/>
          <w:szCs w:val="24"/>
        </w:rPr>
        <w:br/>
      </w:r>
      <w:r w:rsidRPr="00242B0C">
        <w:rPr>
          <w:rFonts w:cs="Times New Roman"/>
          <w:szCs w:val="24"/>
        </w:rPr>
        <w:t xml:space="preserve">do oferty, o ile upoważnienie nie wynika z innych dokumentów składanych </w:t>
      </w:r>
      <w:r w:rsidR="00A3092E" w:rsidRPr="00242B0C">
        <w:rPr>
          <w:rFonts w:cs="Times New Roman"/>
          <w:szCs w:val="24"/>
        </w:rPr>
        <w:br/>
      </w:r>
      <w:r w:rsidRPr="00242B0C">
        <w:rPr>
          <w:rFonts w:cs="Times New Roman"/>
          <w:szCs w:val="24"/>
        </w:rPr>
        <w:t xml:space="preserve">w postępowaniu. </w:t>
      </w:r>
      <w:r w:rsidRPr="00242B0C">
        <w:rPr>
          <w:rFonts w:cs="Times New Roman"/>
          <w:szCs w:val="24"/>
          <w:u w:val="single"/>
        </w:rPr>
        <w:t>Pełnomocnictwo</w:t>
      </w:r>
      <w:r w:rsidRPr="00242B0C">
        <w:rPr>
          <w:rFonts w:cs="Times New Roman"/>
          <w:szCs w:val="24"/>
        </w:rPr>
        <w:t xml:space="preserve"> powinno być przedstawione w formie </w:t>
      </w:r>
      <w:r w:rsidRPr="00242B0C">
        <w:rPr>
          <w:rFonts w:cs="Times New Roman"/>
          <w:szCs w:val="24"/>
          <w:u w:val="single"/>
        </w:rPr>
        <w:t xml:space="preserve">oryginału </w:t>
      </w:r>
      <w:r w:rsidR="00783F65" w:rsidRPr="00242B0C">
        <w:rPr>
          <w:rFonts w:cs="Times New Roman"/>
          <w:szCs w:val="24"/>
          <w:u w:val="single"/>
        </w:rPr>
        <w:br/>
      </w:r>
      <w:r w:rsidRPr="00242B0C">
        <w:rPr>
          <w:rFonts w:cs="Times New Roman"/>
          <w:szCs w:val="24"/>
          <w:u w:val="single"/>
        </w:rPr>
        <w:t xml:space="preserve">lub notarialnie poświadczonej kopii. </w:t>
      </w:r>
    </w:p>
    <w:p w:rsidR="005951B7" w:rsidRPr="00242B0C" w:rsidRDefault="005951B7" w:rsidP="00DD7397">
      <w:pPr>
        <w:pStyle w:val="Akapitzlist"/>
        <w:numPr>
          <w:ilvl w:val="0"/>
          <w:numId w:val="21"/>
        </w:numPr>
        <w:suppressAutoHyphens/>
        <w:ind w:right="25"/>
        <w:rPr>
          <w:rFonts w:cs="Times New Roman"/>
          <w:bCs/>
          <w:i/>
          <w:szCs w:val="24"/>
        </w:rPr>
      </w:pPr>
      <w:r w:rsidRPr="00242B0C">
        <w:rPr>
          <w:rFonts w:cs="Times New Roman"/>
          <w:b/>
          <w:szCs w:val="24"/>
        </w:rPr>
        <w:t>Dokumenty i oświadczenia</w:t>
      </w:r>
      <w:r w:rsidRPr="00242B0C">
        <w:rPr>
          <w:rFonts w:cs="Times New Roman"/>
          <w:szCs w:val="24"/>
        </w:rPr>
        <w:t xml:space="preserve"> </w:t>
      </w:r>
      <w:r w:rsidRPr="00242B0C">
        <w:rPr>
          <w:rFonts w:cs="Times New Roman"/>
          <w:b/>
          <w:bCs/>
          <w:szCs w:val="24"/>
        </w:rPr>
        <w:t>składane przez Wykonawcę na wezwanie Zamawiającego</w:t>
      </w:r>
      <w:r w:rsidRPr="00242B0C">
        <w:rPr>
          <w:rFonts w:cs="Times New Roman"/>
          <w:bCs/>
          <w:szCs w:val="24"/>
        </w:rPr>
        <w:t xml:space="preserve"> w celu potwierdzenia okoliczności, o których mowa w art. 25 ust. 1</w:t>
      </w:r>
      <w:r w:rsidRPr="00242B0C">
        <w:rPr>
          <w:rFonts w:cs="Times New Roman"/>
          <w:szCs w:val="24"/>
        </w:rPr>
        <w:t xml:space="preserve"> ustawy </w:t>
      </w:r>
      <w:proofErr w:type="spellStart"/>
      <w:r w:rsidRPr="00242B0C">
        <w:rPr>
          <w:rFonts w:cs="Times New Roman"/>
          <w:szCs w:val="24"/>
        </w:rPr>
        <w:t>Pzp</w:t>
      </w:r>
      <w:proofErr w:type="spellEnd"/>
      <w:r w:rsidRPr="00242B0C">
        <w:rPr>
          <w:rFonts w:cs="Times New Roman"/>
          <w:szCs w:val="24"/>
        </w:rPr>
        <w:t>, dotyczące Wykonawcy,</w:t>
      </w:r>
      <w:r w:rsidRPr="00242B0C">
        <w:rPr>
          <w:rFonts w:cs="Times New Roman"/>
          <w:b/>
          <w:bCs/>
          <w:szCs w:val="24"/>
        </w:rPr>
        <w:t xml:space="preserve"> </w:t>
      </w:r>
      <w:r w:rsidRPr="00242B0C">
        <w:rPr>
          <w:rFonts w:cs="Times New Roman"/>
          <w:szCs w:val="24"/>
        </w:rPr>
        <w:t xml:space="preserve">oświadczenie o przynależności lub braku przynależności do tej samej grupy kapitałowej, o której mowa w art. 24 ust. 1 pkt 23 ustawy </w:t>
      </w:r>
      <w:proofErr w:type="spellStart"/>
      <w:r w:rsidRPr="00242B0C">
        <w:rPr>
          <w:rFonts w:cs="Times New Roman"/>
          <w:szCs w:val="24"/>
        </w:rPr>
        <w:t>Pzp</w:t>
      </w:r>
      <w:proofErr w:type="spellEnd"/>
      <w:r w:rsidRPr="00242B0C">
        <w:rPr>
          <w:rFonts w:cs="Times New Roman"/>
          <w:szCs w:val="24"/>
        </w:rPr>
        <w:t xml:space="preserve">, </w:t>
      </w:r>
      <w:r w:rsidRPr="00242B0C">
        <w:rPr>
          <w:rFonts w:cs="Times New Roman"/>
          <w:b/>
          <w:szCs w:val="24"/>
          <w:u w:val="single"/>
        </w:rPr>
        <w:t>składane są w oryginale</w:t>
      </w:r>
      <w:r w:rsidRPr="00242B0C">
        <w:rPr>
          <w:rFonts w:cs="Times New Roman"/>
          <w:b/>
          <w:i/>
          <w:szCs w:val="24"/>
          <w:u w:val="single"/>
        </w:rPr>
        <w:t xml:space="preserve"> </w:t>
      </w:r>
      <w:r w:rsidRPr="00242B0C">
        <w:rPr>
          <w:rFonts w:cs="Times New Roman"/>
          <w:b/>
          <w:szCs w:val="24"/>
          <w:u w:val="single"/>
        </w:rPr>
        <w:t>lub kopii poświadczonej za zgodność z oryginałem</w:t>
      </w:r>
      <w:r w:rsidRPr="00242B0C">
        <w:rPr>
          <w:rFonts w:cs="Times New Roman"/>
          <w:szCs w:val="24"/>
        </w:rPr>
        <w:t xml:space="preserve">. </w:t>
      </w:r>
    </w:p>
    <w:p w:rsidR="005951B7" w:rsidRPr="00242B0C" w:rsidRDefault="005951B7" w:rsidP="00DD7397">
      <w:pPr>
        <w:pStyle w:val="Akapitzlist"/>
        <w:numPr>
          <w:ilvl w:val="0"/>
          <w:numId w:val="21"/>
        </w:numPr>
        <w:suppressAutoHyphens/>
        <w:ind w:right="25"/>
        <w:rPr>
          <w:rFonts w:cs="Times New Roman"/>
          <w:bCs/>
          <w:i/>
          <w:szCs w:val="24"/>
        </w:rPr>
      </w:pPr>
      <w:r w:rsidRPr="00242B0C">
        <w:rPr>
          <w:rFonts w:cs="Times New Roman"/>
          <w:b/>
          <w:szCs w:val="24"/>
        </w:rPr>
        <w:t>Poświadczenia za zgodność z oryginałem</w:t>
      </w:r>
      <w:r w:rsidRPr="00242B0C">
        <w:rPr>
          <w:rFonts w:cs="Times New Roman"/>
          <w:szCs w:val="24"/>
        </w:rPr>
        <w:t xml:space="preserve"> dokonuje odpowiednio Wykonawca, Wykonawcy wspólnie ubiegający się o ud</w:t>
      </w:r>
      <w:r w:rsidR="007F6FE3" w:rsidRPr="00242B0C">
        <w:rPr>
          <w:rFonts w:cs="Times New Roman"/>
          <w:szCs w:val="24"/>
        </w:rPr>
        <w:t xml:space="preserve">zielenie zamówienia publicznego </w:t>
      </w:r>
      <w:r w:rsidRPr="00242B0C">
        <w:rPr>
          <w:rFonts w:cs="Times New Roman"/>
          <w:szCs w:val="24"/>
        </w:rPr>
        <w:t>w zakresie dokumentów lub oświadczeń, które każdego z nich dotyczą.</w:t>
      </w:r>
    </w:p>
    <w:p w:rsidR="005951B7" w:rsidRPr="00242B0C" w:rsidRDefault="005951B7" w:rsidP="00DD7397">
      <w:pPr>
        <w:pStyle w:val="Akapitzlist"/>
        <w:numPr>
          <w:ilvl w:val="0"/>
          <w:numId w:val="21"/>
        </w:numPr>
        <w:suppressAutoHyphens/>
        <w:ind w:right="25"/>
        <w:rPr>
          <w:rFonts w:cs="Times New Roman"/>
          <w:bCs/>
          <w:i/>
          <w:szCs w:val="24"/>
        </w:rPr>
      </w:pPr>
      <w:r w:rsidRPr="00242B0C">
        <w:rPr>
          <w:rFonts w:cs="Times New Roman"/>
          <w:szCs w:val="24"/>
        </w:rPr>
        <w:t xml:space="preserve">Poświadczenie za zgodność z oryginałem następuje przez opatrzenie kopii dokumentu </w:t>
      </w:r>
      <w:r w:rsidR="00783F65" w:rsidRPr="00242B0C">
        <w:rPr>
          <w:rFonts w:cs="Times New Roman"/>
          <w:szCs w:val="24"/>
        </w:rPr>
        <w:br/>
      </w:r>
      <w:r w:rsidRPr="00242B0C">
        <w:rPr>
          <w:rFonts w:cs="Times New Roman"/>
          <w:szCs w:val="24"/>
        </w:rPr>
        <w:t xml:space="preserve">lub kopii oświadczenia, sporządzonych w postaci papierowej, własnoręcznym podpisem. </w:t>
      </w:r>
    </w:p>
    <w:p w:rsidR="005951B7" w:rsidRPr="00242B0C" w:rsidRDefault="005951B7" w:rsidP="00DD7397">
      <w:pPr>
        <w:pStyle w:val="Akapitzlist"/>
        <w:numPr>
          <w:ilvl w:val="0"/>
          <w:numId w:val="21"/>
        </w:numPr>
        <w:suppressAutoHyphens/>
        <w:ind w:right="25"/>
        <w:rPr>
          <w:rFonts w:cs="Times New Roman"/>
          <w:bCs/>
          <w:i/>
          <w:szCs w:val="24"/>
        </w:rPr>
      </w:pPr>
      <w:r w:rsidRPr="00242B0C">
        <w:rPr>
          <w:rFonts w:cs="Times New Roman"/>
          <w:szCs w:val="24"/>
        </w:rPr>
        <w:t>Wszelkie poprawki lub zmiany w tekście oferty muszą być parafowane własnoręcznie przez osobę  podpisującą ofertę.</w:t>
      </w:r>
    </w:p>
    <w:p w:rsidR="005951B7" w:rsidRPr="00242B0C" w:rsidRDefault="005951B7" w:rsidP="00DD7397">
      <w:pPr>
        <w:pStyle w:val="Akapitzlist"/>
        <w:numPr>
          <w:ilvl w:val="0"/>
          <w:numId w:val="21"/>
        </w:numPr>
        <w:suppressAutoHyphens/>
        <w:ind w:right="25"/>
        <w:rPr>
          <w:rFonts w:cs="Times New Roman"/>
          <w:bCs/>
          <w:i/>
          <w:szCs w:val="24"/>
        </w:rPr>
      </w:pPr>
      <w:r w:rsidRPr="00242B0C">
        <w:rPr>
          <w:rFonts w:cs="Times New Roman"/>
          <w:szCs w:val="24"/>
        </w:rPr>
        <w:t xml:space="preserve">Ofertę należy złożyć w jednej kopercie oznakowanej nazwą Wykonawcy </w:t>
      </w:r>
      <w:r w:rsidR="00783F65" w:rsidRPr="00242B0C">
        <w:rPr>
          <w:rFonts w:cs="Times New Roman"/>
          <w:szCs w:val="24"/>
        </w:rPr>
        <w:br/>
      </w:r>
      <w:r w:rsidRPr="00242B0C">
        <w:rPr>
          <w:rFonts w:cs="Times New Roman"/>
          <w:szCs w:val="24"/>
        </w:rPr>
        <w:t>oraz zaadresowanej i podpisanej w sposób następujący:</w:t>
      </w:r>
    </w:p>
    <w:p w:rsidR="00242B0C" w:rsidRPr="00242B0C" w:rsidRDefault="00242B0C" w:rsidP="00DD7397">
      <w:pPr>
        <w:pStyle w:val="Akapitzlist"/>
        <w:suppressAutoHyphens/>
        <w:ind w:left="360" w:right="25"/>
        <w:rPr>
          <w:rFonts w:cs="Times New Roman"/>
          <w:bCs/>
          <w:i/>
          <w:sz w:val="10"/>
          <w:szCs w:val="10"/>
        </w:rPr>
      </w:pPr>
    </w:p>
    <w:tbl>
      <w:tblPr>
        <w:tblStyle w:val="Tabela-Siatka"/>
        <w:tblW w:w="0" w:type="auto"/>
        <w:tblInd w:w="720" w:type="dxa"/>
        <w:tblLook w:val="04A0" w:firstRow="1" w:lastRow="0" w:firstColumn="1" w:lastColumn="0" w:noHBand="0" w:noVBand="1"/>
      </w:tblPr>
      <w:tblGrid>
        <w:gridCol w:w="8342"/>
      </w:tblGrid>
      <w:tr w:rsidR="00242B0C" w:rsidRPr="00242B0C" w:rsidTr="00021A25">
        <w:tc>
          <w:tcPr>
            <w:tcW w:w="8342" w:type="dxa"/>
          </w:tcPr>
          <w:p w:rsidR="00E56434" w:rsidRPr="00242B0C" w:rsidRDefault="00E56434" w:rsidP="00DD7397">
            <w:pPr>
              <w:pStyle w:val="Akapitzlist"/>
              <w:ind w:left="0"/>
              <w:rPr>
                <w:rFonts w:cs="Times New Roman"/>
                <w:szCs w:val="24"/>
              </w:rPr>
            </w:pPr>
            <w:r w:rsidRPr="00242B0C">
              <w:rPr>
                <w:rFonts w:cs="Times New Roman"/>
                <w:szCs w:val="24"/>
              </w:rPr>
              <w:t xml:space="preserve">Urząd Miejski w Białymstoku, Zarząd </w:t>
            </w:r>
            <w:r w:rsidR="00197630" w:rsidRPr="00242B0C">
              <w:rPr>
                <w:rFonts w:cs="Times New Roman"/>
                <w:szCs w:val="24"/>
              </w:rPr>
              <w:t>Białostockiej Komunikacji Miejskiej</w:t>
            </w:r>
            <w:r w:rsidRPr="00242B0C">
              <w:rPr>
                <w:rFonts w:cs="Times New Roman"/>
                <w:szCs w:val="24"/>
              </w:rPr>
              <w:t xml:space="preserve">                                                                                                                </w:t>
            </w:r>
            <w:r w:rsidR="00197630" w:rsidRPr="00242B0C">
              <w:rPr>
                <w:rFonts w:cs="Times New Roman"/>
                <w:b/>
                <w:szCs w:val="24"/>
              </w:rPr>
              <w:t xml:space="preserve">ul. Składowa 11, </w:t>
            </w:r>
            <w:r w:rsidR="00BA7DCA" w:rsidRPr="00242B0C">
              <w:rPr>
                <w:rFonts w:cs="Times New Roman"/>
                <w:b/>
                <w:szCs w:val="24"/>
              </w:rPr>
              <w:t xml:space="preserve">15-399 Białystok, </w:t>
            </w:r>
            <w:r w:rsidR="00197630" w:rsidRPr="00242B0C">
              <w:rPr>
                <w:rFonts w:cs="Times New Roman"/>
                <w:b/>
                <w:szCs w:val="24"/>
              </w:rPr>
              <w:t>pokój 108</w:t>
            </w:r>
            <w:r w:rsidRPr="00242B0C">
              <w:rPr>
                <w:rFonts w:cs="Times New Roman"/>
                <w:b/>
                <w:szCs w:val="24"/>
              </w:rPr>
              <w:t xml:space="preserve"> (Sekretariat)</w:t>
            </w:r>
          </w:p>
          <w:p w:rsidR="00E56434" w:rsidRPr="00242B0C" w:rsidRDefault="00E56434" w:rsidP="00DD7397">
            <w:pPr>
              <w:pStyle w:val="Akapitzlist"/>
              <w:ind w:left="0"/>
              <w:rPr>
                <w:rFonts w:cs="Times New Roman"/>
                <w:szCs w:val="24"/>
              </w:rPr>
            </w:pPr>
            <w:r w:rsidRPr="00242B0C">
              <w:rPr>
                <w:rFonts w:cs="Times New Roman"/>
                <w:szCs w:val="24"/>
              </w:rPr>
              <w:t>Oferta w postępowaniu na:</w:t>
            </w:r>
          </w:p>
          <w:p w:rsidR="006C40B5" w:rsidRPr="00242B0C" w:rsidRDefault="009A2FA1" w:rsidP="00DD7397">
            <w:pPr>
              <w:rPr>
                <w:rFonts w:cs="Times New Roman"/>
                <w:b/>
                <w:szCs w:val="24"/>
              </w:rPr>
            </w:pPr>
            <w:r w:rsidRPr="00242B0C">
              <w:rPr>
                <w:rFonts w:cs="Times New Roman"/>
                <w:b/>
                <w:szCs w:val="24"/>
              </w:rPr>
              <w:t>„</w:t>
            </w:r>
            <w:r w:rsidR="00DD0566" w:rsidRPr="00242B0C">
              <w:rPr>
                <w:rFonts w:eastAsia="Calibri" w:cs="Times New Roman"/>
                <w:b/>
                <w:bCs/>
              </w:rPr>
              <w:t>Ochrona pasażerów i autobusów Białostockiej Komunikacji Miejskiej</w:t>
            </w:r>
            <w:r w:rsidRPr="00242B0C">
              <w:rPr>
                <w:rFonts w:cs="Times New Roman"/>
                <w:b/>
                <w:szCs w:val="24"/>
              </w:rPr>
              <w:t>”</w:t>
            </w:r>
          </w:p>
          <w:p w:rsidR="00570367" w:rsidRPr="00242B0C" w:rsidRDefault="00570367" w:rsidP="00DD7397">
            <w:pPr>
              <w:rPr>
                <w:rFonts w:cs="Times New Roman"/>
                <w:b/>
                <w:sz w:val="10"/>
                <w:szCs w:val="10"/>
                <w:lang w:eastAsia="ar-SA"/>
              </w:rPr>
            </w:pPr>
          </w:p>
          <w:p w:rsidR="00E56434" w:rsidRPr="00242B0C" w:rsidRDefault="002D145A" w:rsidP="002B42BA">
            <w:pPr>
              <w:pStyle w:val="Akapitzlist"/>
              <w:ind w:left="0"/>
              <w:rPr>
                <w:rFonts w:cs="Times New Roman"/>
                <w:szCs w:val="24"/>
              </w:rPr>
            </w:pPr>
            <w:r w:rsidRPr="00242B0C">
              <w:rPr>
                <w:rFonts w:cs="Times New Roman"/>
                <w:szCs w:val="24"/>
              </w:rPr>
              <w:t>Nie otwierać przed dniem</w:t>
            </w:r>
            <w:r w:rsidRPr="00242B0C">
              <w:rPr>
                <w:rFonts w:cs="Times New Roman"/>
                <w:b/>
                <w:szCs w:val="24"/>
              </w:rPr>
              <w:t xml:space="preserve">: </w:t>
            </w:r>
            <w:r w:rsidR="002B42BA">
              <w:rPr>
                <w:rFonts w:cs="Times New Roman"/>
                <w:b/>
                <w:szCs w:val="24"/>
              </w:rPr>
              <w:t>10 lutego</w:t>
            </w:r>
            <w:r w:rsidRPr="00242B0C">
              <w:rPr>
                <w:rFonts w:cs="Times New Roman"/>
                <w:b/>
                <w:szCs w:val="24"/>
              </w:rPr>
              <w:t xml:space="preserve"> </w:t>
            </w:r>
            <w:r w:rsidR="00CF3244" w:rsidRPr="00242B0C">
              <w:rPr>
                <w:rFonts w:cs="Times New Roman"/>
                <w:b/>
                <w:szCs w:val="24"/>
              </w:rPr>
              <w:t>20</w:t>
            </w:r>
            <w:r w:rsidR="00317F14" w:rsidRPr="00242B0C">
              <w:rPr>
                <w:rFonts w:cs="Times New Roman"/>
                <w:b/>
                <w:szCs w:val="24"/>
              </w:rPr>
              <w:t>20</w:t>
            </w:r>
            <w:r w:rsidR="000C416C" w:rsidRPr="00242B0C">
              <w:rPr>
                <w:rFonts w:cs="Times New Roman"/>
                <w:b/>
                <w:szCs w:val="24"/>
              </w:rPr>
              <w:t xml:space="preserve"> </w:t>
            </w:r>
            <w:r w:rsidR="00E56434" w:rsidRPr="00242B0C">
              <w:rPr>
                <w:rFonts w:cs="Times New Roman"/>
                <w:b/>
                <w:szCs w:val="24"/>
              </w:rPr>
              <w:t xml:space="preserve">r. do godz. </w:t>
            </w:r>
            <w:r w:rsidR="000B3386" w:rsidRPr="00242B0C">
              <w:rPr>
                <w:rFonts w:cs="Times New Roman"/>
                <w:b/>
                <w:szCs w:val="24"/>
              </w:rPr>
              <w:t>09:00.</w:t>
            </w:r>
          </w:p>
        </w:tc>
      </w:tr>
    </w:tbl>
    <w:p w:rsidR="00242B0C" w:rsidRPr="00242B0C" w:rsidRDefault="00242B0C" w:rsidP="00DD7397">
      <w:pPr>
        <w:pStyle w:val="Akapitzlist"/>
        <w:tabs>
          <w:tab w:val="left" w:pos="720"/>
        </w:tabs>
        <w:suppressAutoHyphens/>
        <w:ind w:left="360" w:right="25"/>
        <w:rPr>
          <w:rFonts w:cs="Times New Roman"/>
          <w:sz w:val="10"/>
          <w:szCs w:val="10"/>
        </w:rPr>
      </w:pP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 xml:space="preserve">Wykonawca może, przed upływem terminu składania ofert, zmienić lub wycofać ofertę. </w:t>
      </w: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 xml:space="preserve">Oferty, oraz wszelkie oświadczenia i zaświadczenia dołączone do niej są jawne w trybie art. 96 ust. 3 ustawy </w:t>
      </w:r>
      <w:proofErr w:type="spellStart"/>
      <w:r w:rsidRPr="00242B0C">
        <w:rPr>
          <w:rFonts w:cs="Times New Roman"/>
          <w:szCs w:val="24"/>
        </w:rPr>
        <w:t>Pzp</w:t>
      </w:r>
      <w:proofErr w:type="spellEnd"/>
      <w:r w:rsidRPr="00242B0C">
        <w:rPr>
          <w:rFonts w:cs="Times New Roman"/>
          <w:szCs w:val="24"/>
        </w:rPr>
        <w:t xml:space="preserve">, z wyjątkiem informacji stanowiących tajemnicę przedsiębiorstwa w rozumieniu przepisów o zwalczaniu nieuczciwej konkurencji, a Wykonawca składając ofertę zastrzegł w odniesieniu do tych informacji, że nie mogą być one udostępnione </w:t>
      </w:r>
      <w:r w:rsidR="00783F65" w:rsidRPr="00242B0C">
        <w:rPr>
          <w:rFonts w:cs="Times New Roman"/>
          <w:szCs w:val="24"/>
        </w:rPr>
        <w:br/>
      </w:r>
      <w:r w:rsidRPr="00242B0C">
        <w:rPr>
          <w:rFonts w:cs="Times New Roman"/>
          <w:szCs w:val="24"/>
        </w:rPr>
        <w:t xml:space="preserve">oraz wykazał, iż zastrzeżone informacje stanowią tajemnicę przedsiębiorstwa. Informacje zastrzeżone powinny być w sposób trwały oddzielone i oznaczone </w:t>
      </w:r>
      <w:r w:rsidRPr="00242B0C">
        <w:rPr>
          <w:rFonts w:cs="Times New Roman"/>
          <w:szCs w:val="24"/>
          <w:u w:val="single"/>
        </w:rPr>
        <w:t xml:space="preserve">jako część </w:t>
      </w:r>
      <w:r w:rsidR="00783F65" w:rsidRPr="00242B0C">
        <w:rPr>
          <w:rFonts w:cs="Times New Roman"/>
          <w:szCs w:val="24"/>
          <w:u w:val="single"/>
        </w:rPr>
        <w:br/>
      </w:r>
      <w:r w:rsidRPr="00242B0C">
        <w:rPr>
          <w:rFonts w:cs="Times New Roman"/>
          <w:szCs w:val="24"/>
          <w:u w:val="single"/>
        </w:rPr>
        <w:t>niejawna oferty</w:t>
      </w:r>
      <w:r w:rsidRPr="00242B0C">
        <w:rPr>
          <w:rFonts w:cs="Times New Roman"/>
          <w:szCs w:val="24"/>
        </w:rPr>
        <w:t>.</w:t>
      </w:r>
    </w:p>
    <w:p w:rsidR="00783F65" w:rsidRPr="00242B0C" w:rsidRDefault="00783F65" w:rsidP="00DD7397">
      <w:pPr>
        <w:pStyle w:val="Akapitzlist"/>
        <w:tabs>
          <w:tab w:val="left" w:pos="720"/>
        </w:tabs>
        <w:suppressAutoHyphens/>
        <w:ind w:left="360" w:right="25"/>
        <w:rPr>
          <w:rFonts w:cs="Times New Roman"/>
          <w:sz w:val="10"/>
          <w:szCs w:val="10"/>
        </w:rPr>
      </w:pPr>
    </w:p>
    <w:p w:rsidR="005951B7" w:rsidRPr="00242B0C" w:rsidRDefault="005951B7" w:rsidP="00DD7397">
      <w:pPr>
        <w:pStyle w:val="Akapitzlist"/>
        <w:tabs>
          <w:tab w:val="left" w:pos="142"/>
        </w:tabs>
        <w:suppressAutoHyphens/>
        <w:ind w:left="360" w:right="25"/>
        <w:rPr>
          <w:rFonts w:cs="Times New Roman"/>
          <w:b/>
          <w:szCs w:val="24"/>
          <w:u w:val="single"/>
        </w:rPr>
      </w:pPr>
      <w:r w:rsidRPr="00242B0C">
        <w:rPr>
          <w:rFonts w:cs="Times New Roman"/>
          <w:b/>
          <w:szCs w:val="24"/>
          <w:u w:val="single"/>
        </w:rPr>
        <w:t>Uwaga:</w:t>
      </w:r>
    </w:p>
    <w:p w:rsidR="005951B7" w:rsidRPr="00242B0C" w:rsidRDefault="005951B7" w:rsidP="00DD7397">
      <w:pPr>
        <w:pStyle w:val="Akapitzlist"/>
        <w:tabs>
          <w:tab w:val="left" w:pos="142"/>
        </w:tabs>
        <w:suppressAutoHyphens/>
        <w:ind w:left="360" w:right="25"/>
        <w:rPr>
          <w:rFonts w:cs="Times New Roman"/>
          <w:b/>
          <w:szCs w:val="24"/>
        </w:rPr>
      </w:pPr>
      <w:r w:rsidRPr="00242B0C">
        <w:rPr>
          <w:rFonts w:cs="Times New Roman"/>
          <w:b/>
          <w:szCs w:val="24"/>
        </w:rPr>
        <w:t xml:space="preserve">Wykonawca zastrzegając tajemnicę przedsiębiorstwa zobowiązany jest wykazać, </w:t>
      </w:r>
      <w:r w:rsidR="00421038" w:rsidRPr="00242B0C">
        <w:rPr>
          <w:rFonts w:cs="Times New Roman"/>
          <w:b/>
          <w:szCs w:val="24"/>
        </w:rPr>
        <w:t>tzn. </w:t>
      </w:r>
      <w:r w:rsidRPr="00242B0C">
        <w:rPr>
          <w:rFonts w:cs="Times New Roman"/>
          <w:b/>
          <w:szCs w:val="24"/>
        </w:rPr>
        <w:t>udowodnić w złożonej ofercie, iż zastrzeżone informacje stanowią tajemnicę przedsiębiorstwa, np. poprzez załączenie pisemnego uzasadnienia, ewentualnie dowodów.</w:t>
      </w:r>
    </w:p>
    <w:p w:rsidR="005951B7" w:rsidRPr="00242B0C" w:rsidRDefault="005951B7" w:rsidP="00DD7397">
      <w:pPr>
        <w:pStyle w:val="Akapitzlist"/>
        <w:tabs>
          <w:tab w:val="left" w:pos="142"/>
        </w:tabs>
        <w:suppressAutoHyphens/>
        <w:ind w:left="360" w:right="25"/>
        <w:rPr>
          <w:rFonts w:cs="Times New Roman"/>
          <w:b/>
          <w:szCs w:val="24"/>
        </w:rPr>
      </w:pPr>
      <w:r w:rsidRPr="00242B0C">
        <w:rPr>
          <w:rFonts w:cs="Times New Roman"/>
          <w:b/>
          <w:szCs w:val="24"/>
        </w:rPr>
        <w:t>Samo zabezpieczenie informacji poprzez włożenie do oddzielnej koperty i oznaczenie jako część niejawna oferty nie jest wystarczające do uznania przez Zamawiającego, że Wykonawca wykazał działania jakie podjął w celu zachowania poufności.</w:t>
      </w:r>
    </w:p>
    <w:p w:rsidR="00783F65" w:rsidRPr="00242B0C" w:rsidRDefault="00783F65" w:rsidP="00DD7397">
      <w:pPr>
        <w:pStyle w:val="Akapitzlist"/>
        <w:tabs>
          <w:tab w:val="left" w:pos="142"/>
        </w:tabs>
        <w:suppressAutoHyphens/>
        <w:ind w:left="360" w:right="25"/>
        <w:rPr>
          <w:rFonts w:cs="Times New Roman"/>
          <w:b/>
          <w:sz w:val="10"/>
          <w:szCs w:val="10"/>
        </w:rPr>
      </w:pPr>
    </w:p>
    <w:p w:rsidR="005951B7" w:rsidRPr="00242B0C" w:rsidRDefault="005951B7" w:rsidP="00DD7397">
      <w:pPr>
        <w:pStyle w:val="Akapitzlist"/>
        <w:numPr>
          <w:ilvl w:val="0"/>
          <w:numId w:val="21"/>
        </w:numPr>
        <w:tabs>
          <w:tab w:val="left" w:pos="720"/>
        </w:tabs>
        <w:suppressAutoHyphens/>
        <w:ind w:right="25"/>
        <w:rPr>
          <w:rFonts w:cs="Times New Roman"/>
          <w:szCs w:val="24"/>
        </w:rPr>
      </w:pPr>
      <w:r w:rsidRPr="00242B0C">
        <w:rPr>
          <w:rFonts w:cs="Times New Roman"/>
          <w:szCs w:val="24"/>
        </w:rPr>
        <w:t>Wykonawcy ponoszą wszelkie koszty związane z przygotowaniem oferty.</w:t>
      </w:r>
    </w:p>
    <w:p w:rsidR="005951B7" w:rsidRPr="00242B0C" w:rsidRDefault="005951B7" w:rsidP="00DD7397">
      <w:pPr>
        <w:pStyle w:val="Akapitzlist"/>
        <w:numPr>
          <w:ilvl w:val="0"/>
          <w:numId w:val="21"/>
        </w:numPr>
        <w:tabs>
          <w:tab w:val="left" w:pos="720"/>
        </w:tabs>
        <w:suppressAutoHyphens/>
        <w:ind w:right="25"/>
        <w:rPr>
          <w:rFonts w:cs="Times New Roman"/>
          <w:b/>
          <w:szCs w:val="24"/>
        </w:rPr>
      </w:pPr>
      <w:r w:rsidRPr="00242B0C">
        <w:rPr>
          <w:rFonts w:cs="Times New Roman"/>
          <w:b/>
          <w:szCs w:val="24"/>
        </w:rPr>
        <w:t>Składanie ofert przez Wykonawców wspólnie ubiegających się o udzielenie zamówienia:</w:t>
      </w:r>
    </w:p>
    <w:p w:rsidR="004B2FF2" w:rsidRPr="00242B0C" w:rsidRDefault="005951B7" w:rsidP="00DD7397">
      <w:pPr>
        <w:pStyle w:val="Akapitzlist"/>
        <w:numPr>
          <w:ilvl w:val="0"/>
          <w:numId w:val="3"/>
        </w:numPr>
        <w:tabs>
          <w:tab w:val="left" w:pos="720"/>
        </w:tabs>
        <w:suppressAutoHyphens/>
        <w:ind w:right="25"/>
        <w:rPr>
          <w:rFonts w:cs="Times New Roman"/>
          <w:szCs w:val="24"/>
        </w:rPr>
      </w:pPr>
      <w:r w:rsidRPr="00242B0C">
        <w:rPr>
          <w:rFonts w:cs="Times New Roman"/>
          <w:szCs w:val="24"/>
        </w:rPr>
        <w:t xml:space="preserve">Wykonawcy mogą wspólnie ubiegać się o zamówienie publiczne </w:t>
      </w:r>
      <w:r w:rsidRPr="00242B0C">
        <w:rPr>
          <w:rFonts w:cs="Times New Roman"/>
          <w:b/>
          <w:szCs w:val="24"/>
        </w:rPr>
        <w:t>(dotyczy wspólników spółki cywilnej oraz konsorcjum)</w:t>
      </w:r>
      <w:r w:rsidR="004B2FF2" w:rsidRPr="00242B0C">
        <w:rPr>
          <w:rFonts w:cs="Times New Roman"/>
          <w:b/>
          <w:szCs w:val="24"/>
        </w:rPr>
        <w:t>:</w:t>
      </w:r>
    </w:p>
    <w:p w:rsidR="005951B7" w:rsidRPr="00242B0C" w:rsidRDefault="005951B7" w:rsidP="00DD7397">
      <w:pPr>
        <w:pStyle w:val="Akapitzlist"/>
        <w:numPr>
          <w:ilvl w:val="0"/>
          <w:numId w:val="3"/>
        </w:numPr>
        <w:tabs>
          <w:tab w:val="left" w:pos="720"/>
        </w:tabs>
        <w:suppressAutoHyphens/>
        <w:ind w:right="25"/>
        <w:rPr>
          <w:rFonts w:cs="Times New Roman"/>
          <w:szCs w:val="24"/>
        </w:rPr>
      </w:pPr>
      <w:r w:rsidRPr="00242B0C">
        <w:rPr>
          <w:rFonts w:cs="Times New Roman"/>
          <w:szCs w:val="24"/>
        </w:rPr>
        <w:t xml:space="preserve">W takim przypadku Wykonawcy ustanawiają pełnomocnika do reprezentowania </w:t>
      </w:r>
      <w:r w:rsidR="00A3092E" w:rsidRPr="00242B0C">
        <w:rPr>
          <w:rFonts w:cs="Times New Roman"/>
          <w:szCs w:val="24"/>
        </w:rPr>
        <w:br/>
      </w:r>
      <w:r w:rsidRPr="00242B0C">
        <w:rPr>
          <w:rFonts w:cs="Times New Roman"/>
          <w:szCs w:val="24"/>
        </w:rPr>
        <w:t>ich w</w:t>
      </w:r>
      <w:r w:rsidR="00421038" w:rsidRPr="00242B0C">
        <w:rPr>
          <w:rFonts w:cs="Times New Roman"/>
          <w:szCs w:val="24"/>
        </w:rPr>
        <w:t> </w:t>
      </w:r>
      <w:r w:rsidRPr="00242B0C">
        <w:rPr>
          <w:rFonts w:cs="Times New Roman"/>
          <w:szCs w:val="24"/>
        </w:rPr>
        <w:t>postępowaniu o udzielenie zamówienia albo do reprezentowania w postępowaniu i</w:t>
      </w:r>
      <w:r w:rsidR="00421038" w:rsidRPr="00242B0C">
        <w:rPr>
          <w:rFonts w:cs="Times New Roman"/>
          <w:szCs w:val="24"/>
        </w:rPr>
        <w:t> </w:t>
      </w:r>
      <w:r w:rsidRPr="00242B0C">
        <w:rPr>
          <w:rFonts w:cs="Times New Roman"/>
          <w:szCs w:val="24"/>
        </w:rPr>
        <w:t xml:space="preserve">zawarcia umowy w sprawie zamówienia publicznego </w:t>
      </w:r>
      <w:r w:rsidRPr="00242B0C">
        <w:rPr>
          <w:rFonts w:cs="Times New Roman"/>
          <w:b/>
          <w:szCs w:val="24"/>
        </w:rPr>
        <w:t>(pełnomocnictwo należy dołączyć do oferty)</w:t>
      </w:r>
      <w:r w:rsidRPr="00242B0C">
        <w:rPr>
          <w:rFonts w:cs="Times New Roman"/>
          <w:szCs w:val="24"/>
        </w:rPr>
        <w:t>.</w:t>
      </w:r>
    </w:p>
    <w:p w:rsidR="005951B7" w:rsidRPr="00242B0C" w:rsidRDefault="005951B7" w:rsidP="00DD7397">
      <w:pPr>
        <w:pStyle w:val="Akapitzlist"/>
        <w:numPr>
          <w:ilvl w:val="0"/>
          <w:numId w:val="3"/>
        </w:numPr>
        <w:tabs>
          <w:tab w:val="left" w:pos="720"/>
        </w:tabs>
        <w:suppressAutoHyphens/>
        <w:ind w:right="25"/>
        <w:rPr>
          <w:rFonts w:cs="Times New Roman"/>
          <w:szCs w:val="24"/>
        </w:rPr>
      </w:pPr>
      <w:r w:rsidRPr="00242B0C">
        <w:rPr>
          <w:rFonts w:cs="Times New Roman"/>
          <w:szCs w:val="24"/>
        </w:rPr>
        <w:t>Dokument pełnomocnictwa określający jego zakres powinien być przedłożony w</w:t>
      </w:r>
      <w:r w:rsidR="00421038" w:rsidRPr="00242B0C">
        <w:rPr>
          <w:rFonts w:cs="Times New Roman"/>
          <w:szCs w:val="24"/>
        </w:rPr>
        <w:t> </w:t>
      </w:r>
      <w:r w:rsidRPr="00242B0C">
        <w:rPr>
          <w:rFonts w:cs="Times New Roman"/>
          <w:szCs w:val="24"/>
        </w:rPr>
        <w:t>oryginale lub kopii potwierdzonej za zgodność z oryginałem przez notariusza i</w:t>
      </w:r>
      <w:r w:rsidR="00421038" w:rsidRPr="00242B0C">
        <w:rPr>
          <w:rFonts w:cs="Times New Roman"/>
          <w:szCs w:val="24"/>
        </w:rPr>
        <w:t> </w:t>
      </w:r>
      <w:r w:rsidRPr="00242B0C">
        <w:rPr>
          <w:rFonts w:cs="Times New Roman"/>
          <w:szCs w:val="24"/>
        </w:rPr>
        <w:t>podpisany przez mocodawcę (osobę fizyczną lub osoby reprezentujące osobę prawną).</w:t>
      </w:r>
    </w:p>
    <w:p w:rsidR="005951B7" w:rsidRPr="00242B0C" w:rsidRDefault="005951B7" w:rsidP="00DD7397">
      <w:pPr>
        <w:pStyle w:val="Akapitzlist"/>
        <w:numPr>
          <w:ilvl w:val="0"/>
          <w:numId w:val="3"/>
        </w:numPr>
        <w:tabs>
          <w:tab w:val="left" w:pos="720"/>
        </w:tabs>
        <w:suppressAutoHyphens/>
        <w:ind w:right="25"/>
        <w:rPr>
          <w:rFonts w:cs="Times New Roman"/>
          <w:szCs w:val="24"/>
        </w:rPr>
      </w:pPr>
      <w:r w:rsidRPr="00242B0C">
        <w:rPr>
          <w:rFonts w:cs="Times New Roman"/>
          <w:szCs w:val="24"/>
        </w:rPr>
        <w:t>Wszelka korespondencja oraz rozliczenia dokonywane będą wyłącznie z podmiotem występującym jako reprezentant pozostałych – pełnomocnikiem.</w:t>
      </w:r>
    </w:p>
    <w:p w:rsidR="005951B7" w:rsidRPr="00242B0C" w:rsidRDefault="005951B7" w:rsidP="00DD7397">
      <w:pPr>
        <w:pStyle w:val="Akapitzlist"/>
        <w:numPr>
          <w:ilvl w:val="0"/>
          <w:numId w:val="3"/>
        </w:numPr>
        <w:tabs>
          <w:tab w:val="left" w:pos="720"/>
        </w:tabs>
        <w:suppressAutoHyphens/>
        <w:ind w:right="25"/>
        <w:rPr>
          <w:rFonts w:cs="Times New Roman"/>
          <w:szCs w:val="24"/>
        </w:rPr>
      </w:pPr>
      <w:r w:rsidRPr="00242B0C">
        <w:rPr>
          <w:rFonts w:cs="Times New Roman"/>
          <w:szCs w:val="24"/>
        </w:rPr>
        <w:t>Wypełniając formularz ofertowy oraz inne dokumenty powołujące się na „Wykonawcę” w miejscu „nazwa i adres Wykonawcy” należy wpisać dane dotyczące Wykonawców wspólnie ubiegających się o zamówienie.</w:t>
      </w:r>
    </w:p>
    <w:p w:rsidR="005951B7" w:rsidRPr="00242B0C" w:rsidRDefault="005951B7" w:rsidP="00DD7397">
      <w:pPr>
        <w:pStyle w:val="Akapitzlist"/>
        <w:numPr>
          <w:ilvl w:val="0"/>
          <w:numId w:val="3"/>
        </w:numPr>
        <w:tabs>
          <w:tab w:val="left" w:pos="720"/>
        </w:tabs>
        <w:ind w:right="25"/>
        <w:rPr>
          <w:rFonts w:cs="Times New Roman"/>
          <w:szCs w:val="24"/>
        </w:rPr>
      </w:pPr>
      <w:r w:rsidRPr="00242B0C">
        <w:rPr>
          <w:rFonts w:cs="Times New Roman"/>
          <w:szCs w:val="24"/>
        </w:rPr>
        <w:t>Wykonawcy ponoszą solidarną odpowiedzialność za wykonanie umowy.</w:t>
      </w:r>
    </w:p>
    <w:p w:rsidR="008F2569" w:rsidRPr="00242B0C" w:rsidRDefault="008F2569" w:rsidP="00DD7397">
      <w:pPr>
        <w:tabs>
          <w:tab w:val="left" w:pos="720"/>
        </w:tabs>
        <w:ind w:right="25"/>
        <w:rPr>
          <w:rFonts w:cs="Times New Roman"/>
          <w:szCs w:val="24"/>
        </w:rPr>
      </w:pPr>
    </w:p>
    <w:p w:rsidR="00AA1D3B" w:rsidRPr="00242B0C" w:rsidRDefault="00A123BF" w:rsidP="00DD7397">
      <w:pPr>
        <w:pStyle w:val="Akapitzlist"/>
        <w:numPr>
          <w:ilvl w:val="0"/>
          <w:numId w:val="4"/>
        </w:numPr>
        <w:tabs>
          <w:tab w:val="left" w:pos="720"/>
        </w:tabs>
        <w:ind w:left="357" w:hanging="357"/>
        <w:rPr>
          <w:rFonts w:cs="Times New Roman"/>
          <w:szCs w:val="24"/>
        </w:rPr>
      </w:pPr>
      <w:r w:rsidRPr="00242B0C">
        <w:rPr>
          <w:rFonts w:cs="Times New Roman"/>
          <w:b/>
          <w:szCs w:val="24"/>
        </w:rPr>
        <w:t>MIEJSCE I TERMIN SKŁADANIA I OTWARCIA OFERT</w:t>
      </w:r>
    </w:p>
    <w:p w:rsidR="005951B7" w:rsidRPr="00242B0C" w:rsidRDefault="00AA1D3B" w:rsidP="00DD7397">
      <w:pPr>
        <w:pStyle w:val="Akapitzlist"/>
        <w:numPr>
          <w:ilvl w:val="0"/>
          <w:numId w:val="11"/>
        </w:numPr>
        <w:tabs>
          <w:tab w:val="left" w:pos="720"/>
        </w:tabs>
        <w:suppressAutoHyphens/>
        <w:ind w:right="25"/>
        <w:rPr>
          <w:rFonts w:cs="Times New Roman"/>
          <w:szCs w:val="24"/>
        </w:rPr>
      </w:pPr>
      <w:r w:rsidRPr="00242B0C">
        <w:rPr>
          <w:rFonts w:cs="Times New Roman"/>
          <w:b/>
          <w:szCs w:val="24"/>
        </w:rPr>
        <w:t>Ofertę należy złożyć w siedzibie Zama</w:t>
      </w:r>
      <w:r w:rsidR="007A3FD5" w:rsidRPr="00242B0C">
        <w:rPr>
          <w:rFonts w:cs="Times New Roman"/>
          <w:b/>
          <w:szCs w:val="24"/>
        </w:rPr>
        <w:t>wiającego, tj.: Urząd Miejski w </w:t>
      </w:r>
      <w:r w:rsidRPr="00242B0C">
        <w:rPr>
          <w:rFonts w:cs="Times New Roman"/>
          <w:b/>
          <w:szCs w:val="24"/>
        </w:rPr>
        <w:t xml:space="preserve">Białymstoku, Zarząd </w:t>
      </w:r>
      <w:r w:rsidR="00A35A7E" w:rsidRPr="00242B0C">
        <w:rPr>
          <w:rFonts w:cs="Times New Roman"/>
          <w:b/>
          <w:szCs w:val="24"/>
        </w:rPr>
        <w:t>Białostockiej Komunikacji Miejskiej, ul. Składowa 11</w:t>
      </w:r>
      <w:r w:rsidR="000B3386" w:rsidRPr="00242B0C">
        <w:rPr>
          <w:rFonts w:cs="Times New Roman"/>
          <w:b/>
          <w:szCs w:val="24"/>
        </w:rPr>
        <w:t>, 15-399 Białystok</w:t>
      </w:r>
      <w:r w:rsidR="000B3386" w:rsidRPr="00242B0C">
        <w:rPr>
          <w:rFonts w:cs="Times New Roman"/>
          <w:szCs w:val="24"/>
        </w:rPr>
        <w:t>, pokój</w:t>
      </w:r>
      <w:r w:rsidR="00421038" w:rsidRPr="00242B0C">
        <w:rPr>
          <w:rFonts w:cs="Times New Roman"/>
          <w:szCs w:val="24"/>
        </w:rPr>
        <w:t> </w:t>
      </w:r>
      <w:r w:rsidR="000B3386" w:rsidRPr="00242B0C">
        <w:rPr>
          <w:rFonts w:cs="Times New Roman"/>
          <w:szCs w:val="24"/>
        </w:rPr>
        <w:t>nr </w:t>
      </w:r>
      <w:r w:rsidR="00A35A7E" w:rsidRPr="00242B0C">
        <w:rPr>
          <w:rFonts w:cs="Times New Roman"/>
          <w:szCs w:val="24"/>
        </w:rPr>
        <w:t>108</w:t>
      </w:r>
      <w:r w:rsidRPr="00242B0C">
        <w:rPr>
          <w:rFonts w:cs="Times New Roman"/>
          <w:szCs w:val="24"/>
        </w:rPr>
        <w:t xml:space="preserve"> (sekretariat), </w:t>
      </w:r>
      <w:r w:rsidRPr="00242B0C">
        <w:rPr>
          <w:rFonts w:cs="Times New Roman"/>
          <w:b/>
          <w:szCs w:val="24"/>
        </w:rPr>
        <w:t xml:space="preserve">do dnia </w:t>
      </w:r>
      <w:r w:rsidR="002B42BA">
        <w:rPr>
          <w:rFonts w:cs="Times New Roman"/>
          <w:b/>
          <w:szCs w:val="24"/>
        </w:rPr>
        <w:t>10</w:t>
      </w:r>
      <w:r w:rsidR="002D145A" w:rsidRPr="00242B0C">
        <w:rPr>
          <w:rFonts w:cs="Times New Roman"/>
          <w:b/>
          <w:szCs w:val="24"/>
        </w:rPr>
        <w:t>/</w:t>
      </w:r>
      <w:r w:rsidR="002B42BA">
        <w:rPr>
          <w:rFonts w:cs="Times New Roman"/>
          <w:b/>
          <w:szCs w:val="24"/>
        </w:rPr>
        <w:t>02</w:t>
      </w:r>
      <w:r w:rsidR="00CF3244" w:rsidRPr="00242B0C">
        <w:rPr>
          <w:rFonts w:cs="Times New Roman"/>
          <w:b/>
          <w:szCs w:val="24"/>
        </w:rPr>
        <w:t>/20</w:t>
      </w:r>
      <w:r w:rsidR="00317F14" w:rsidRPr="00242B0C">
        <w:rPr>
          <w:rFonts w:cs="Times New Roman"/>
          <w:b/>
          <w:szCs w:val="24"/>
        </w:rPr>
        <w:t>20</w:t>
      </w:r>
      <w:r w:rsidR="00CF3244" w:rsidRPr="00242B0C">
        <w:rPr>
          <w:rFonts w:cs="Times New Roman"/>
          <w:b/>
          <w:szCs w:val="24"/>
        </w:rPr>
        <w:t xml:space="preserve"> </w:t>
      </w:r>
      <w:r w:rsidR="000F53B8" w:rsidRPr="00242B0C">
        <w:rPr>
          <w:rFonts w:cs="Times New Roman"/>
          <w:b/>
          <w:szCs w:val="24"/>
        </w:rPr>
        <w:t>r.</w:t>
      </w:r>
      <w:r w:rsidR="00A91FD3" w:rsidRPr="00242B0C">
        <w:rPr>
          <w:rFonts w:cs="Times New Roman"/>
          <w:b/>
          <w:szCs w:val="24"/>
        </w:rPr>
        <w:t xml:space="preserve"> do godz.</w:t>
      </w:r>
      <w:r w:rsidR="00A91FD3" w:rsidRPr="00242B0C">
        <w:rPr>
          <w:rFonts w:cs="Times New Roman"/>
          <w:szCs w:val="24"/>
        </w:rPr>
        <w:t> </w:t>
      </w:r>
      <w:r w:rsidR="000B3386" w:rsidRPr="00242B0C">
        <w:rPr>
          <w:rFonts w:cs="Times New Roman"/>
          <w:b/>
          <w:szCs w:val="24"/>
        </w:rPr>
        <w:t>08</w:t>
      </w:r>
      <w:r w:rsidR="000F53B8" w:rsidRPr="00242B0C">
        <w:rPr>
          <w:rFonts w:cs="Times New Roman"/>
          <w:b/>
          <w:szCs w:val="24"/>
        </w:rPr>
        <w:t>:45</w:t>
      </w:r>
      <w:r w:rsidRPr="00242B0C">
        <w:rPr>
          <w:rFonts w:cs="Times New Roman"/>
          <w:szCs w:val="24"/>
        </w:rPr>
        <w:t>.</w:t>
      </w:r>
      <w:r w:rsidR="00A91FD3" w:rsidRPr="00242B0C">
        <w:rPr>
          <w:rFonts w:cs="Times New Roman"/>
          <w:szCs w:val="24"/>
        </w:rPr>
        <w:t xml:space="preserve"> </w:t>
      </w:r>
    </w:p>
    <w:p w:rsidR="00EF74E0" w:rsidRPr="00242B0C" w:rsidRDefault="00AA1D3B" w:rsidP="00DD7397">
      <w:pPr>
        <w:pStyle w:val="Akapitzlist"/>
        <w:tabs>
          <w:tab w:val="left" w:pos="720"/>
        </w:tabs>
        <w:suppressAutoHyphens/>
        <w:ind w:left="360" w:right="25"/>
        <w:rPr>
          <w:rFonts w:cs="Times New Roman"/>
          <w:szCs w:val="24"/>
        </w:rPr>
      </w:pPr>
      <w:r w:rsidRPr="00242B0C">
        <w:rPr>
          <w:rFonts w:cs="Times New Roman"/>
          <w:szCs w:val="24"/>
        </w:rPr>
        <w:t xml:space="preserve">Doręczenie oferty do innego miejsca niż wskazane nie jest równoznaczne ze złożeniem oferty w sposób skuteczny. </w:t>
      </w:r>
      <w:r w:rsidR="00491C36" w:rsidRPr="00242B0C">
        <w:rPr>
          <w:rFonts w:cs="Times New Roman"/>
          <w:szCs w:val="24"/>
        </w:rPr>
        <w:t>Oferty otrzymane przez zamawiającego po terminie zostaną zwrócone wykonawcom.</w:t>
      </w:r>
      <w:r w:rsidR="00491C36" w:rsidRPr="00242B0C">
        <w:rPr>
          <w:rFonts w:asciiTheme="minorHAnsi" w:hAnsiTheme="minorHAnsi" w:cs="Times New Roman"/>
          <w:sz w:val="22"/>
        </w:rPr>
        <w:t xml:space="preserve"> </w:t>
      </w:r>
    </w:p>
    <w:p w:rsidR="005951B7" w:rsidRPr="00242B0C" w:rsidRDefault="00AA1D3B" w:rsidP="00DD7397">
      <w:pPr>
        <w:pStyle w:val="Akapitzlist"/>
        <w:numPr>
          <w:ilvl w:val="0"/>
          <w:numId w:val="11"/>
        </w:numPr>
        <w:tabs>
          <w:tab w:val="left" w:pos="720"/>
        </w:tabs>
        <w:suppressAutoHyphens/>
        <w:ind w:right="25"/>
        <w:rPr>
          <w:rFonts w:cs="Times New Roman"/>
          <w:szCs w:val="24"/>
        </w:rPr>
      </w:pPr>
      <w:r w:rsidRPr="00242B0C">
        <w:rPr>
          <w:rFonts w:cs="Times New Roman"/>
          <w:b/>
          <w:szCs w:val="24"/>
        </w:rPr>
        <w:t>Otwarcie ofert nastąpi w siedzibie Zama</w:t>
      </w:r>
      <w:r w:rsidR="00A91FD3" w:rsidRPr="00242B0C">
        <w:rPr>
          <w:rFonts w:cs="Times New Roman"/>
          <w:b/>
          <w:szCs w:val="24"/>
        </w:rPr>
        <w:t>wiającego, tj.: Urząd Miejski w </w:t>
      </w:r>
      <w:r w:rsidRPr="00242B0C">
        <w:rPr>
          <w:rFonts w:cs="Times New Roman"/>
          <w:b/>
          <w:szCs w:val="24"/>
        </w:rPr>
        <w:t xml:space="preserve">Białymstoku, Zarząd </w:t>
      </w:r>
      <w:r w:rsidR="00A35A7E" w:rsidRPr="00242B0C">
        <w:rPr>
          <w:rFonts w:cs="Times New Roman"/>
          <w:b/>
          <w:szCs w:val="24"/>
        </w:rPr>
        <w:t>Białostockiej Komunikacji Miejskiej</w:t>
      </w:r>
      <w:r w:rsidRPr="00242B0C">
        <w:rPr>
          <w:rFonts w:cs="Times New Roman"/>
          <w:b/>
          <w:szCs w:val="24"/>
        </w:rPr>
        <w:t>, ul. Składowa 11,</w:t>
      </w:r>
      <w:r w:rsidR="000B3386" w:rsidRPr="00242B0C">
        <w:rPr>
          <w:rFonts w:cs="Times New Roman"/>
          <w:b/>
          <w:szCs w:val="24"/>
        </w:rPr>
        <w:t xml:space="preserve"> </w:t>
      </w:r>
      <w:r w:rsidR="00421038" w:rsidRPr="00242B0C">
        <w:rPr>
          <w:rFonts w:cs="Times New Roman"/>
          <w:b/>
          <w:szCs w:val="24"/>
        </w:rPr>
        <w:t xml:space="preserve">15-399 Białystok,  </w:t>
      </w:r>
      <w:r w:rsidR="000B3386" w:rsidRPr="00242B0C">
        <w:rPr>
          <w:rFonts w:cs="Times New Roman"/>
          <w:b/>
          <w:szCs w:val="24"/>
        </w:rPr>
        <w:t>pokój nr </w:t>
      </w:r>
      <w:r w:rsidR="00A35A7E" w:rsidRPr="00242B0C">
        <w:rPr>
          <w:rFonts w:cs="Times New Roman"/>
          <w:b/>
          <w:szCs w:val="24"/>
        </w:rPr>
        <w:t>108</w:t>
      </w:r>
      <w:r w:rsidRPr="00242B0C">
        <w:rPr>
          <w:rFonts w:cs="Times New Roman"/>
          <w:szCs w:val="24"/>
        </w:rPr>
        <w:t xml:space="preserve"> (sekretariat) </w:t>
      </w:r>
      <w:r w:rsidRPr="00242B0C">
        <w:rPr>
          <w:rFonts w:cs="Times New Roman"/>
          <w:b/>
          <w:szCs w:val="24"/>
        </w:rPr>
        <w:t xml:space="preserve">w dniu </w:t>
      </w:r>
      <w:r w:rsidR="002B42BA">
        <w:rPr>
          <w:rFonts w:cs="Times New Roman"/>
          <w:b/>
          <w:szCs w:val="24"/>
        </w:rPr>
        <w:t>10</w:t>
      </w:r>
      <w:r w:rsidR="00473E7A" w:rsidRPr="00242B0C">
        <w:rPr>
          <w:rFonts w:cs="Times New Roman"/>
          <w:b/>
          <w:szCs w:val="24"/>
        </w:rPr>
        <w:t>/</w:t>
      </w:r>
      <w:r w:rsidR="002B42BA">
        <w:rPr>
          <w:rFonts w:cs="Times New Roman"/>
          <w:b/>
          <w:szCs w:val="24"/>
        </w:rPr>
        <w:t>02</w:t>
      </w:r>
      <w:bookmarkStart w:id="0" w:name="_GoBack"/>
      <w:bookmarkEnd w:id="0"/>
      <w:r w:rsidR="00CF3244" w:rsidRPr="00242B0C">
        <w:rPr>
          <w:rFonts w:cs="Times New Roman"/>
          <w:b/>
          <w:szCs w:val="24"/>
        </w:rPr>
        <w:t>/20</w:t>
      </w:r>
      <w:r w:rsidR="00317F14" w:rsidRPr="00242B0C">
        <w:rPr>
          <w:rFonts w:cs="Times New Roman"/>
          <w:b/>
          <w:szCs w:val="24"/>
        </w:rPr>
        <w:t>20</w:t>
      </w:r>
      <w:r w:rsidR="00CF3244" w:rsidRPr="00242B0C">
        <w:rPr>
          <w:rFonts w:cs="Times New Roman"/>
          <w:b/>
          <w:szCs w:val="24"/>
        </w:rPr>
        <w:t xml:space="preserve"> </w:t>
      </w:r>
      <w:r w:rsidR="000F53B8" w:rsidRPr="00242B0C">
        <w:rPr>
          <w:rFonts w:cs="Times New Roman"/>
          <w:b/>
          <w:szCs w:val="24"/>
        </w:rPr>
        <w:t>r.</w:t>
      </w:r>
      <w:r w:rsidRPr="00242B0C">
        <w:rPr>
          <w:rFonts w:cs="Times New Roman"/>
          <w:b/>
          <w:szCs w:val="24"/>
        </w:rPr>
        <w:t xml:space="preserve"> o godz.</w:t>
      </w:r>
      <w:r w:rsidRPr="00242B0C">
        <w:rPr>
          <w:rFonts w:cs="Times New Roman"/>
          <w:szCs w:val="24"/>
        </w:rPr>
        <w:t xml:space="preserve"> </w:t>
      </w:r>
      <w:r w:rsidR="000B3386" w:rsidRPr="00242B0C">
        <w:rPr>
          <w:rFonts w:cs="Times New Roman"/>
          <w:b/>
          <w:szCs w:val="24"/>
        </w:rPr>
        <w:t>09</w:t>
      </w:r>
      <w:r w:rsidR="00A91FD3" w:rsidRPr="00242B0C">
        <w:rPr>
          <w:rFonts w:cs="Times New Roman"/>
          <w:b/>
          <w:szCs w:val="24"/>
        </w:rPr>
        <w:t>:</w:t>
      </w:r>
      <w:r w:rsidR="000B3386" w:rsidRPr="00242B0C">
        <w:rPr>
          <w:rFonts w:cs="Times New Roman"/>
          <w:b/>
          <w:szCs w:val="24"/>
        </w:rPr>
        <w:t>00</w:t>
      </w:r>
      <w:r w:rsidRPr="00242B0C">
        <w:rPr>
          <w:rFonts w:cs="Times New Roman"/>
          <w:szCs w:val="24"/>
        </w:rPr>
        <w:t>.</w:t>
      </w:r>
    </w:p>
    <w:p w:rsidR="00AA1D3B" w:rsidRPr="00242B0C" w:rsidRDefault="00AA1D3B" w:rsidP="00DD7397">
      <w:pPr>
        <w:pStyle w:val="Akapitzlist"/>
        <w:numPr>
          <w:ilvl w:val="0"/>
          <w:numId w:val="11"/>
        </w:numPr>
        <w:tabs>
          <w:tab w:val="left" w:pos="720"/>
        </w:tabs>
        <w:suppressAutoHyphens/>
        <w:ind w:right="25"/>
        <w:rPr>
          <w:rFonts w:cs="Times New Roman"/>
          <w:szCs w:val="24"/>
        </w:rPr>
      </w:pPr>
      <w:r w:rsidRPr="00242B0C">
        <w:rPr>
          <w:rFonts w:cs="Times New Roman"/>
          <w:szCs w:val="24"/>
        </w:rPr>
        <w:t xml:space="preserve"> Otwarcie ofert jest jawne. Przed otwarciem ofert Zamawiający podaje kwotę, jaką zamierza przeznaczyć na sfinansowanie zamówienia.</w:t>
      </w:r>
    </w:p>
    <w:p w:rsidR="00A45639" w:rsidRPr="00242B0C" w:rsidRDefault="00A45639" w:rsidP="00DD7397">
      <w:pPr>
        <w:pStyle w:val="Akapitzlist"/>
        <w:numPr>
          <w:ilvl w:val="0"/>
          <w:numId w:val="11"/>
        </w:numPr>
        <w:tabs>
          <w:tab w:val="left" w:pos="720"/>
        </w:tabs>
        <w:suppressAutoHyphens/>
        <w:ind w:right="25"/>
        <w:rPr>
          <w:rFonts w:cs="Times New Roman"/>
          <w:szCs w:val="24"/>
        </w:rPr>
      </w:pPr>
      <w:r w:rsidRPr="00242B0C">
        <w:rPr>
          <w:rFonts w:cs="Times New Roman"/>
          <w:szCs w:val="24"/>
        </w:rPr>
        <w:t xml:space="preserve">Podczas otwarcia ofert podaje się imię i nazwisko, nazwę (firmę) oraz adres Wykonawcy, którego oferta jest otwierana, a także informacje dotyczące ceny oferty oraz pozostałych kryteriów oceny ofert. </w:t>
      </w:r>
    </w:p>
    <w:p w:rsidR="00AA1D3B" w:rsidRPr="00242B0C" w:rsidRDefault="00AA1D3B" w:rsidP="00DD7397">
      <w:pPr>
        <w:pStyle w:val="Akapitzlist"/>
        <w:numPr>
          <w:ilvl w:val="0"/>
          <w:numId w:val="11"/>
        </w:numPr>
        <w:tabs>
          <w:tab w:val="left" w:pos="720"/>
        </w:tabs>
        <w:suppressAutoHyphens/>
        <w:ind w:right="25"/>
        <w:rPr>
          <w:rFonts w:cs="Times New Roman"/>
          <w:szCs w:val="24"/>
        </w:rPr>
      </w:pPr>
      <w:r w:rsidRPr="00242B0C">
        <w:rPr>
          <w:rFonts w:cs="Times New Roman"/>
          <w:szCs w:val="24"/>
        </w:rPr>
        <w:t xml:space="preserve">Niezwłocznie po otwarciu ofert Zamawiający zamieszcza na stronie internetowej </w:t>
      </w:r>
      <w:r w:rsidR="00A3092E" w:rsidRPr="00242B0C">
        <w:rPr>
          <w:rFonts w:cs="Times New Roman"/>
          <w:szCs w:val="24"/>
        </w:rPr>
        <w:t>informację o kwocie przeznaczonej</w:t>
      </w:r>
      <w:r w:rsidRPr="00242B0C">
        <w:rPr>
          <w:rFonts w:cs="Times New Roman"/>
          <w:szCs w:val="24"/>
        </w:rPr>
        <w:t xml:space="preserve"> na sfinansowanie zamówienia oraz in</w:t>
      </w:r>
      <w:r w:rsidR="005951B7" w:rsidRPr="00242B0C">
        <w:rPr>
          <w:rFonts w:cs="Times New Roman"/>
          <w:szCs w:val="24"/>
        </w:rPr>
        <w:t xml:space="preserve">formacje, </w:t>
      </w:r>
      <w:r w:rsidR="00A3092E" w:rsidRPr="00242B0C">
        <w:rPr>
          <w:rFonts w:cs="Times New Roman"/>
          <w:szCs w:val="24"/>
        </w:rPr>
        <w:br/>
      </w:r>
      <w:r w:rsidR="005951B7" w:rsidRPr="00242B0C">
        <w:rPr>
          <w:rFonts w:cs="Times New Roman"/>
          <w:szCs w:val="24"/>
        </w:rPr>
        <w:t>o których mowa w pkt 4</w:t>
      </w:r>
      <w:r w:rsidRPr="00242B0C">
        <w:rPr>
          <w:rFonts w:cs="Times New Roman"/>
          <w:szCs w:val="24"/>
        </w:rPr>
        <w:t>.</w:t>
      </w:r>
    </w:p>
    <w:p w:rsidR="006E1C56" w:rsidRPr="00242B0C" w:rsidRDefault="006E1C56" w:rsidP="00DD7397">
      <w:pPr>
        <w:tabs>
          <w:tab w:val="left" w:pos="720"/>
        </w:tabs>
        <w:suppressAutoHyphens/>
        <w:ind w:right="25"/>
        <w:rPr>
          <w:rFonts w:cs="Times New Roman"/>
          <w:szCs w:val="24"/>
        </w:rPr>
      </w:pPr>
    </w:p>
    <w:p w:rsidR="001C0AAC" w:rsidRPr="00242B0C" w:rsidRDefault="00AA1D3B" w:rsidP="00DD7397">
      <w:pPr>
        <w:pStyle w:val="Akapitzlist"/>
        <w:numPr>
          <w:ilvl w:val="0"/>
          <w:numId w:val="4"/>
        </w:numPr>
        <w:tabs>
          <w:tab w:val="left" w:pos="720"/>
        </w:tabs>
        <w:suppressAutoHyphens/>
        <w:ind w:left="357" w:hanging="357"/>
        <w:rPr>
          <w:rFonts w:cs="Times New Roman"/>
          <w:szCs w:val="24"/>
        </w:rPr>
      </w:pPr>
      <w:r w:rsidRPr="00242B0C">
        <w:rPr>
          <w:rFonts w:cs="Times New Roman"/>
          <w:b/>
          <w:szCs w:val="24"/>
        </w:rPr>
        <w:t>O</w:t>
      </w:r>
      <w:r w:rsidR="00A123BF" w:rsidRPr="00242B0C">
        <w:rPr>
          <w:rFonts w:cs="Times New Roman"/>
          <w:b/>
          <w:szCs w:val="24"/>
        </w:rPr>
        <w:t>PIS SPOSOBU OBLICZENIA CENY</w:t>
      </w:r>
    </w:p>
    <w:p w:rsidR="00793013" w:rsidRPr="00242B0C" w:rsidRDefault="00793013" w:rsidP="00DD7397">
      <w:pPr>
        <w:pStyle w:val="Akapitzlist"/>
        <w:numPr>
          <w:ilvl w:val="0"/>
          <w:numId w:val="12"/>
        </w:numPr>
        <w:tabs>
          <w:tab w:val="left" w:pos="720"/>
        </w:tabs>
        <w:suppressAutoHyphens/>
        <w:ind w:right="25"/>
        <w:rPr>
          <w:rFonts w:cs="Times New Roman"/>
          <w:szCs w:val="24"/>
        </w:rPr>
      </w:pPr>
      <w:r w:rsidRPr="00242B0C">
        <w:rPr>
          <w:rFonts w:cs="Times New Roman"/>
          <w:szCs w:val="24"/>
        </w:rPr>
        <w:t xml:space="preserve">Cena oferty powinna obejmować pełny zakres usługi określony w </w:t>
      </w:r>
      <w:r w:rsidR="007A3FD5" w:rsidRPr="00242B0C">
        <w:rPr>
          <w:rFonts w:cs="Times New Roman"/>
          <w:szCs w:val="24"/>
        </w:rPr>
        <w:t>R</w:t>
      </w:r>
      <w:r w:rsidRPr="00242B0C">
        <w:rPr>
          <w:rFonts w:cs="Times New Roman"/>
          <w:szCs w:val="24"/>
        </w:rPr>
        <w:t xml:space="preserve">ozdziale </w:t>
      </w:r>
      <w:r w:rsidR="000B3386" w:rsidRPr="00242B0C">
        <w:rPr>
          <w:rFonts w:cs="Times New Roman"/>
          <w:szCs w:val="24"/>
        </w:rPr>
        <w:t>II</w:t>
      </w:r>
      <w:r w:rsidRPr="00242B0C">
        <w:rPr>
          <w:rFonts w:cs="Times New Roman"/>
          <w:szCs w:val="24"/>
        </w:rPr>
        <w:t xml:space="preserve">I </w:t>
      </w:r>
      <w:r w:rsidR="00D56429" w:rsidRPr="00242B0C">
        <w:rPr>
          <w:rFonts w:cs="Times New Roman"/>
          <w:szCs w:val="24"/>
        </w:rPr>
        <w:t>SIWZ</w:t>
      </w:r>
      <w:r w:rsidRPr="00242B0C">
        <w:rPr>
          <w:rFonts w:cs="Times New Roman"/>
          <w:szCs w:val="24"/>
        </w:rPr>
        <w:t xml:space="preserve"> </w:t>
      </w:r>
      <w:r w:rsidR="00A3092E" w:rsidRPr="00242B0C">
        <w:rPr>
          <w:rFonts w:cs="Times New Roman"/>
          <w:szCs w:val="24"/>
        </w:rPr>
        <w:br/>
      </w:r>
      <w:r w:rsidRPr="00242B0C">
        <w:rPr>
          <w:rFonts w:cs="Times New Roman"/>
          <w:szCs w:val="24"/>
        </w:rPr>
        <w:t xml:space="preserve">oraz w załącznikach i uwzględniać wszystkie koszty związane z wykonaniem przedmiotu zamówienia. </w:t>
      </w:r>
    </w:p>
    <w:p w:rsidR="00793013" w:rsidRPr="00242B0C" w:rsidRDefault="00793013" w:rsidP="00DD7397">
      <w:pPr>
        <w:pStyle w:val="Akapitzlist"/>
        <w:numPr>
          <w:ilvl w:val="0"/>
          <w:numId w:val="12"/>
        </w:numPr>
        <w:tabs>
          <w:tab w:val="left" w:pos="720"/>
        </w:tabs>
        <w:suppressAutoHyphens/>
        <w:ind w:right="25"/>
        <w:rPr>
          <w:rFonts w:cs="Times New Roman"/>
          <w:szCs w:val="24"/>
        </w:rPr>
      </w:pPr>
      <w:r w:rsidRPr="00242B0C">
        <w:rPr>
          <w:rFonts w:cs="Times New Roman"/>
          <w:szCs w:val="24"/>
        </w:rPr>
        <w:t>Cena ma być wyrażona w złotych polskich brutto z uwzględnieniem należnego podatku VAT.</w:t>
      </w:r>
    </w:p>
    <w:p w:rsidR="00793013" w:rsidRPr="00242B0C" w:rsidRDefault="00793013" w:rsidP="00DD7397">
      <w:pPr>
        <w:pStyle w:val="Akapitzlist"/>
        <w:numPr>
          <w:ilvl w:val="0"/>
          <w:numId w:val="12"/>
        </w:numPr>
        <w:tabs>
          <w:tab w:val="left" w:pos="720"/>
        </w:tabs>
        <w:suppressAutoHyphens/>
        <w:ind w:right="25"/>
        <w:rPr>
          <w:rFonts w:cs="Times New Roman"/>
          <w:szCs w:val="24"/>
        </w:rPr>
      </w:pPr>
      <w:r w:rsidRPr="00242B0C">
        <w:rPr>
          <w:rFonts w:cs="Times New Roman"/>
          <w:szCs w:val="24"/>
        </w:rPr>
        <w:t xml:space="preserve">Dla porównania ofert Zamawiający przyjmuje </w:t>
      </w:r>
      <w:r w:rsidR="00A3092E" w:rsidRPr="00242B0C">
        <w:rPr>
          <w:rFonts w:cs="Times New Roman"/>
          <w:szCs w:val="24"/>
        </w:rPr>
        <w:t xml:space="preserve">cenę ofertową brutto, określoną </w:t>
      </w:r>
      <w:r w:rsidRPr="00242B0C">
        <w:rPr>
          <w:rFonts w:cs="Times New Roman"/>
          <w:szCs w:val="24"/>
        </w:rPr>
        <w:t>w</w:t>
      </w:r>
      <w:r w:rsidR="00421038" w:rsidRPr="00242B0C">
        <w:rPr>
          <w:rFonts w:cs="Times New Roman"/>
          <w:szCs w:val="24"/>
        </w:rPr>
        <w:t> </w:t>
      </w:r>
      <w:r w:rsidRPr="00242B0C">
        <w:rPr>
          <w:rFonts w:cs="Times New Roman"/>
          <w:szCs w:val="24"/>
        </w:rPr>
        <w:t>formularzu ofertowym</w:t>
      </w:r>
      <w:r w:rsidR="00BA7DCA" w:rsidRPr="00242B0C">
        <w:rPr>
          <w:rFonts w:cs="Times New Roman"/>
          <w:b/>
          <w:szCs w:val="24"/>
        </w:rPr>
        <w:t xml:space="preserve"> - </w:t>
      </w:r>
      <w:r w:rsidR="00BA7DCA" w:rsidRPr="00242B0C">
        <w:rPr>
          <w:rFonts w:cs="Times New Roman"/>
          <w:b/>
          <w:i/>
          <w:szCs w:val="24"/>
        </w:rPr>
        <w:t>Z</w:t>
      </w:r>
      <w:r w:rsidR="00232149" w:rsidRPr="00242B0C">
        <w:rPr>
          <w:rFonts w:cs="Times New Roman"/>
          <w:b/>
          <w:i/>
          <w:szCs w:val="24"/>
        </w:rPr>
        <w:t>ał</w:t>
      </w:r>
      <w:r w:rsidR="00BA7DCA" w:rsidRPr="00242B0C">
        <w:rPr>
          <w:rFonts w:cs="Times New Roman"/>
          <w:b/>
          <w:i/>
          <w:szCs w:val="24"/>
        </w:rPr>
        <w:t>ącznik</w:t>
      </w:r>
      <w:r w:rsidR="00232149" w:rsidRPr="00242B0C">
        <w:rPr>
          <w:rFonts w:cs="Times New Roman"/>
          <w:b/>
          <w:i/>
          <w:szCs w:val="24"/>
        </w:rPr>
        <w:t xml:space="preserve"> nr </w:t>
      </w:r>
      <w:r w:rsidR="00EF74E0" w:rsidRPr="00242B0C">
        <w:rPr>
          <w:rFonts w:cs="Times New Roman"/>
          <w:b/>
          <w:i/>
          <w:szCs w:val="24"/>
        </w:rPr>
        <w:t>1</w:t>
      </w:r>
      <w:r w:rsidR="00232149" w:rsidRPr="00242B0C">
        <w:rPr>
          <w:rFonts w:cs="Times New Roman"/>
          <w:b/>
          <w:szCs w:val="24"/>
        </w:rPr>
        <w:t xml:space="preserve"> </w:t>
      </w:r>
      <w:r w:rsidR="00232149" w:rsidRPr="00242B0C">
        <w:rPr>
          <w:rFonts w:cs="Times New Roman"/>
          <w:szCs w:val="24"/>
        </w:rPr>
        <w:t>do SIWZ</w:t>
      </w:r>
      <w:r w:rsidR="00812D33" w:rsidRPr="00242B0C">
        <w:rPr>
          <w:rFonts w:cs="Times New Roman"/>
          <w:szCs w:val="24"/>
        </w:rPr>
        <w:t>.</w:t>
      </w:r>
      <w:r w:rsidRPr="00242B0C">
        <w:rPr>
          <w:rFonts w:cs="Times New Roman"/>
          <w:szCs w:val="24"/>
        </w:rPr>
        <w:t xml:space="preserve"> </w:t>
      </w:r>
    </w:p>
    <w:p w:rsidR="00793013" w:rsidRPr="00242B0C" w:rsidRDefault="00793013" w:rsidP="00DD7397">
      <w:pPr>
        <w:pStyle w:val="Akapitzlist"/>
        <w:numPr>
          <w:ilvl w:val="0"/>
          <w:numId w:val="12"/>
        </w:numPr>
        <w:tabs>
          <w:tab w:val="left" w:pos="720"/>
        </w:tabs>
        <w:suppressAutoHyphens/>
        <w:ind w:right="25"/>
        <w:rPr>
          <w:rFonts w:cs="Times New Roman"/>
          <w:szCs w:val="24"/>
        </w:rPr>
      </w:pPr>
      <w:r w:rsidRPr="00242B0C">
        <w:rPr>
          <w:rFonts w:cs="Times New Roman"/>
          <w:szCs w:val="24"/>
        </w:rPr>
        <w:t>W wyniku nieuwzględnienia okoliczności, które mogą wpłynąć na cenę przedmiotu zamówienia, Wykonawca ponosić będzie skutki błędów w ofercie. Wykonawca powinien zapoznać się z przedmiotem zamówienia w celu skalkulowania ceny oferty z należytą starannością.</w:t>
      </w:r>
    </w:p>
    <w:p w:rsidR="005D172B" w:rsidRPr="00242B0C" w:rsidRDefault="00793013" w:rsidP="00DD7397">
      <w:pPr>
        <w:pStyle w:val="Akapitzlist"/>
        <w:numPr>
          <w:ilvl w:val="0"/>
          <w:numId w:val="12"/>
        </w:numPr>
        <w:tabs>
          <w:tab w:val="left" w:pos="720"/>
        </w:tabs>
        <w:suppressAutoHyphens/>
        <w:ind w:right="25"/>
        <w:rPr>
          <w:rFonts w:cs="Times New Roman"/>
          <w:szCs w:val="24"/>
        </w:rPr>
      </w:pPr>
      <w:r w:rsidRPr="00242B0C">
        <w:rPr>
          <w:rFonts w:cs="Times New Roman"/>
          <w:szCs w:val="24"/>
        </w:rPr>
        <w:t>Jeżeli złożona zostanie oferta, której wybór</w:t>
      </w:r>
      <w:r w:rsidR="00D56429" w:rsidRPr="00242B0C">
        <w:rPr>
          <w:rFonts w:cs="Times New Roman"/>
          <w:szCs w:val="24"/>
        </w:rPr>
        <w:t xml:space="preserve"> prowadzić będzie do powstania </w:t>
      </w:r>
      <w:r w:rsidRPr="00242B0C">
        <w:rPr>
          <w:rFonts w:cs="Times New Roman"/>
          <w:szCs w:val="24"/>
        </w:rPr>
        <w:t>u</w:t>
      </w:r>
      <w:r w:rsidR="00421038" w:rsidRPr="00242B0C">
        <w:rPr>
          <w:rFonts w:cs="Times New Roman"/>
          <w:szCs w:val="24"/>
        </w:rPr>
        <w:t> </w:t>
      </w:r>
      <w:r w:rsidRPr="00242B0C">
        <w:rPr>
          <w:rFonts w:cs="Times New Roman"/>
          <w:szCs w:val="24"/>
        </w:rPr>
        <w:t>Zamawiającego obowiązku podatkowego zgodnie z p</w:t>
      </w:r>
      <w:r w:rsidR="00D56429" w:rsidRPr="00242B0C">
        <w:rPr>
          <w:rFonts w:cs="Times New Roman"/>
          <w:szCs w:val="24"/>
        </w:rPr>
        <w:t xml:space="preserve">rzepisami o podatku od towarów </w:t>
      </w:r>
      <w:r w:rsidRPr="00242B0C">
        <w:rPr>
          <w:rFonts w:cs="Times New Roman"/>
          <w:szCs w:val="24"/>
        </w:rPr>
        <w:t>i</w:t>
      </w:r>
      <w:r w:rsidR="00421038" w:rsidRPr="00242B0C">
        <w:rPr>
          <w:rFonts w:cs="Times New Roman"/>
          <w:szCs w:val="24"/>
        </w:rPr>
        <w:t> </w:t>
      </w:r>
      <w:r w:rsidRPr="00242B0C">
        <w:rPr>
          <w:rFonts w:cs="Times New Roman"/>
          <w:szCs w:val="24"/>
        </w:rPr>
        <w:t>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E1C56" w:rsidRPr="00242B0C" w:rsidRDefault="006E1C56" w:rsidP="00DD7397">
      <w:pPr>
        <w:tabs>
          <w:tab w:val="left" w:pos="720"/>
        </w:tabs>
        <w:suppressAutoHyphens/>
        <w:ind w:right="25"/>
        <w:rPr>
          <w:rFonts w:cs="Times New Roman"/>
          <w:szCs w:val="24"/>
        </w:rPr>
      </w:pPr>
    </w:p>
    <w:p w:rsidR="001C0AAC" w:rsidRPr="00242B0C" w:rsidRDefault="00D56429" w:rsidP="00DD7397">
      <w:pPr>
        <w:pStyle w:val="Akapitzlist"/>
        <w:numPr>
          <w:ilvl w:val="0"/>
          <w:numId w:val="4"/>
        </w:numPr>
        <w:tabs>
          <w:tab w:val="left" w:pos="720"/>
        </w:tabs>
        <w:suppressAutoHyphens/>
        <w:ind w:left="357" w:hanging="357"/>
        <w:rPr>
          <w:rFonts w:cs="Times New Roman"/>
          <w:b/>
          <w:szCs w:val="24"/>
        </w:rPr>
      </w:pPr>
      <w:r w:rsidRPr="00242B0C">
        <w:rPr>
          <w:rFonts w:cs="Times New Roman"/>
          <w:b/>
          <w:szCs w:val="24"/>
        </w:rPr>
        <w:t>O</w:t>
      </w:r>
      <w:r w:rsidR="00A123BF" w:rsidRPr="00242B0C">
        <w:rPr>
          <w:rFonts w:cs="Times New Roman"/>
          <w:b/>
          <w:szCs w:val="24"/>
        </w:rPr>
        <w:t>PIS KRYTERIÓW OCENY OFERT</w:t>
      </w:r>
    </w:p>
    <w:p w:rsidR="00A123BF" w:rsidRPr="00242B0C" w:rsidRDefault="00A123BF" w:rsidP="00DD7397">
      <w:pPr>
        <w:pStyle w:val="Akapitzlist"/>
        <w:numPr>
          <w:ilvl w:val="0"/>
          <w:numId w:val="13"/>
        </w:numPr>
        <w:tabs>
          <w:tab w:val="left" w:pos="720"/>
        </w:tabs>
        <w:suppressAutoHyphens/>
        <w:ind w:right="25"/>
        <w:rPr>
          <w:rFonts w:cs="Times New Roman"/>
          <w:bCs/>
          <w:szCs w:val="24"/>
        </w:rPr>
      </w:pPr>
      <w:r w:rsidRPr="00242B0C">
        <w:rPr>
          <w:rFonts w:cs="Times New Roman"/>
          <w:bCs/>
          <w:szCs w:val="24"/>
        </w:rPr>
        <w:t xml:space="preserve">Zamawiający podda ocenie oferty niepodlegające odrzuceniu. </w:t>
      </w:r>
    </w:p>
    <w:p w:rsidR="002238F9" w:rsidRPr="00242B0C" w:rsidRDefault="002238F9" w:rsidP="00DD7397">
      <w:pPr>
        <w:pStyle w:val="Akapitzlist"/>
        <w:numPr>
          <w:ilvl w:val="0"/>
          <w:numId w:val="13"/>
        </w:numPr>
        <w:tabs>
          <w:tab w:val="left" w:pos="720"/>
        </w:tabs>
        <w:suppressAutoHyphens/>
        <w:ind w:right="25"/>
        <w:rPr>
          <w:rFonts w:cs="Times New Roman"/>
          <w:bCs/>
          <w:szCs w:val="24"/>
        </w:rPr>
      </w:pPr>
      <w:r w:rsidRPr="00242B0C">
        <w:rPr>
          <w:rFonts w:cs="Times New Roman"/>
          <w:bCs/>
          <w:szCs w:val="24"/>
        </w:rPr>
        <w:t>Przy wyborze oferty Zamawiający b</w:t>
      </w:r>
      <w:r w:rsidR="00A123BF" w:rsidRPr="00242B0C">
        <w:rPr>
          <w:rFonts w:cs="Times New Roman"/>
          <w:bCs/>
          <w:szCs w:val="24"/>
        </w:rPr>
        <w:t>ędzie się kierował następującym</w:t>
      </w:r>
      <w:r w:rsidR="007A3FD5" w:rsidRPr="00242B0C">
        <w:rPr>
          <w:rFonts w:cs="Times New Roman"/>
          <w:bCs/>
          <w:szCs w:val="24"/>
        </w:rPr>
        <w:t>i kryteria</w:t>
      </w:r>
      <w:r w:rsidR="00A123BF" w:rsidRPr="00242B0C">
        <w:rPr>
          <w:rFonts w:cs="Times New Roman"/>
          <w:bCs/>
          <w:szCs w:val="24"/>
        </w:rPr>
        <w:t>m</w:t>
      </w:r>
      <w:r w:rsidR="007A3FD5" w:rsidRPr="00242B0C">
        <w:rPr>
          <w:rFonts w:cs="Times New Roman"/>
          <w:bCs/>
          <w:szCs w:val="24"/>
        </w:rPr>
        <w:t>i</w:t>
      </w:r>
      <w:r w:rsidRPr="00242B0C">
        <w:rPr>
          <w:rFonts w:cs="Times New Roman"/>
          <w:bCs/>
          <w:szCs w:val="24"/>
        </w:rPr>
        <w:t xml:space="preserve"> i </w:t>
      </w:r>
      <w:r w:rsidR="007A3FD5" w:rsidRPr="00242B0C">
        <w:rPr>
          <w:rFonts w:cs="Times New Roman"/>
          <w:bCs/>
          <w:szCs w:val="24"/>
        </w:rPr>
        <w:t>ich</w:t>
      </w:r>
      <w:r w:rsidR="00A123BF" w:rsidRPr="00242B0C">
        <w:rPr>
          <w:rFonts w:cs="Times New Roman"/>
          <w:bCs/>
          <w:szCs w:val="24"/>
        </w:rPr>
        <w:t xml:space="preserve"> znaczeniem</w:t>
      </w:r>
      <w:r w:rsidRPr="00242B0C">
        <w:rPr>
          <w:rFonts w:cs="Times New Roman"/>
          <w:bCs/>
          <w:szCs w:val="24"/>
        </w:rPr>
        <w:t xml:space="preserve">: </w:t>
      </w:r>
    </w:p>
    <w:p w:rsidR="00C86229" w:rsidRPr="00242B0C" w:rsidRDefault="00C86229" w:rsidP="00DD7397">
      <w:pPr>
        <w:pStyle w:val="Akapitzlist"/>
        <w:tabs>
          <w:tab w:val="left" w:pos="720"/>
        </w:tabs>
        <w:suppressAutoHyphens/>
        <w:ind w:left="360" w:right="25"/>
        <w:rPr>
          <w:rFonts w:cs="Times New Roman"/>
          <w:bCs/>
          <w:sz w:val="10"/>
          <w:szCs w:val="10"/>
        </w:rPr>
      </w:pPr>
    </w:p>
    <w:p w:rsidR="00317F14" w:rsidRPr="00242B0C" w:rsidRDefault="00317F14" w:rsidP="00DD7397">
      <w:pPr>
        <w:tabs>
          <w:tab w:val="left" w:pos="720"/>
        </w:tabs>
        <w:suppressAutoHyphens/>
        <w:ind w:left="360" w:right="25"/>
        <w:rPr>
          <w:rFonts w:cs="Times New Roman"/>
          <w:b/>
          <w:bCs/>
          <w:szCs w:val="24"/>
        </w:rPr>
      </w:pPr>
      <w:r w:rsidRPr="00242B0C">
        <w:rPr>
          <w:rFonts w:cs="Times New Roman"/>
          <w:b/>
          <w:bCs/>
          <w:szCs w:val="24"/>
        </w:rPr>
        <w:t>cena ofertowa (</w:t>
      </w:r>
      <w:proofErr w:type="spellStart"/>
      <w:r w:rsidRPr="00242B0C">
        <w:rPr>
          <w:rFonts w:cs="Times New Roman"/>
          <w:b/>
          <w:bCs/>
          <w:szCs w:val="24"/>
        </w:rPr>
        <w:t>C</w:t>
      </w:r>
      <w:r w:rsidRPr="00242B0C">
        <w:rPr>
          <w:rFonts w:cs="Times New Roman"/>
          <w:b/>
          <w:bCs/>
          <w:szCs w:val="24"/>
          <w:vertAlign w:val="subscript"/>
        </w:rPr>
        <w:t>of</w:t>
      </w:r>
      <w:proofErr w:type="spellEnd"/>
      <w:r w:rsidRPr="00242B0C">
        <w:rPr>
          <w:rFonts w:cs="Times New Roman"/>
          <w:b/>
          <w:bCs/>
          <w:szCs w:val="24"/>
        </w:rPr>
        <w:t xml:space="preserve">) - </w:t>
      </w:r>
      <w:r w:rsidR="00EB5777" w:rsidRPr="00242B0C">
        <w:rPr>
          <w:rFonts w:cs="Times New Roman"/>
          <w:b/>
          <w:bCs/>
          <w:szCs w:val="24"/>
        </w:rPr>
        <w:t>100</w:t>
      </w:r>
      <w:r w:rsidRPr="00242B0C">
        <w:rPr>
          <w:rFonts w:cs="Times New Roman"/>
          <w:b/>
          <w:bCs/>
          <w:szCs w:val="24"/>
        </w:rPr>
        <w:t>%</w:t>
      </w:r>
    </w:p>
    <w:p w:rsidR="00317F14" w:rsidRPr="00242B0C" w:rsidRDefault="00317F14" w:rsidP="00DD7397">
      <w:pPr>
        <w:pStyle w:val="Akapitzlist"/>
        <w:ind w:left="360"/>
        <w:rPr>
          <w:rFonts w:cs="Times New Roman"/>
          <w:szCs w:val="24"/>
        </w:rPr>
      </w:pPr>
      <w:r w:rsidRPr="00242B0C">
        <w:rPr>
          <w:rFonts w:cs="Times New Roman"/>
          <w:i/>
          <w:szCs w:val="24"/>
        </w:rPr>
        <w:t>gdzie</w:t>
      </w:r>
      <w:r w:rsidRPr="00242B0C">
        <w:rPr>
          <w:rFonts w:cs="Times New Roman"/>
          <w:szCs w:val="24"/>
        </w:rPr>
        <w:t>: 1% = 1 pkt</w:t>
      </w:r>
    </w:p>
    <w:p w:rsidR="00C86229" w:rsidRPr="00242B0C" w:rsidRDefault="00C86229" w:rsidP="00DD7397">
      <w:pPr>
        <w:tabs>
          <w:tab w:val="left" w:pos="720"/>
        </w:tabs>
        <w:suppressAutoHyphens/>
        <w:ind w:right="25"/>
        <w:rPr>
          <w:rFonts w:cs="Times New Roman"/>
          <w:sz w:val="10"/>
          <w:szCs w:val="10"/>
        </w:rPr>
      </w:pPr>
    </w:p>
    <w:p w:rsidR="00317F14" w:rsidRPr="00242B0C" w:rsidRDefault="00317F14" w:rsidP="00DD7397">
      <w:pPr>
        <w:tabs>
          <w:tab w:val="left" w:pos="720"/>
        </w:tabs>
        <w:suppressAutoHyphens/>
        <w:ind w:left="360" w:right="25"/>
        <w:rPr>
          <w:rFonts w:cs="Times New Roman"/>
          <w:szCs w:val="24"/>
        </w:rPr>
      </w:pPr>
      <w:r w:rsidRPr="00242B0C">
        <w:rPr>
          <w:rFonts w:cs="Times New Roman"/>
          <w:szCs w:val="24"/>
        </w:rPr>
        <w:t>Zamawiający dokona oceny złożonych ofert w kryterium „cena” według następującego wzoru:</w:t>
      </w:r>
    </w:p>
    <w:p w:rsidR="00317F14" w:rsidRPr="00242B0C" w:rsidRDefault="00317F14" w:rsidP="00DD7397">
      <w:pPr>
        <w:tabs>
          <w:tab w:val="left" w:pos="720"/>
        </w:tabs>
        <w:suppressAutoHyphens/>
        <w:ind w:right="25"/>
        <w:rPr>
          <w:rFonts w:cs="Times New Roman"/>
          <w:b/>
          <w:szCs w:val="24"/>
        </w:rPr>
      </w:pPr>
      <w:r w:rsidRPr="00242B0C">
        <w:rPr>
          <w:rFonts w:cs="Times New Roman"/>
          <w:b/>
          <w:szCs w:val="24"/>
        </w:rPr>
        <w:t>(</w:t>
      </w:r>
      <w:proofErr w:type="spellStart"/>
      <w:r w:rsidRPr="00242B0C">
        <w:rPr>
          <w:rFonts w:cs="Times New Roman"/>
          <w:b/>
          <w:szCs w:val="24"/>
        </w:rPr>
        <w:t>C</w:t>
      </w:r>
      <w:r w:rsidRPr="00242B0C">
        <w:rPr>
          <w:rFonts w:cs="Times New Roman"/>
          <w:b/>
          <w:szCs w:val="24"/>
          <w:vertAlign w:val="subscript"/>
        </w:rPr>
        <w:t>min</w:t>
      </w:r>
      <w:proofErr w:type="spellEnd"/>
      <w:r w:rsidRPr="00242B0C">
        <w:rPr>
          <w:rFonts w:cs="Times New Roman"/>
          <w:b/>
          <w:szCs w:val="24"/>
        </w:rPr>
        <w:t>/</w:t>
      </w:r>
      <w:proofErr w:type="spellStart"/>
      <w:r w:rsidRPr="00242B0C">
        <w:rPr>
          <w:rFonts w:cs="Times New Roman"/>
          <w:b/>
          <w:szCs w:val="24"/>
        </w:rPr>
        <w:t>C</w:t>
      </w:r>
      <w:r w:rsidRPr="00242B0C">
        <w:rPr>
          <w:rFonts w:cs="Times New Roman"/>
          <w:b/>
          <w:szCs w:val="24"/>
          <w:vertAlign w:val="subscript"/>
        </w:rPr>
        <w:t>of</w:t>
      </w:r>
      <w:proofErr w:type="spellEnd"/>
      <w:r w:rsidRPr="00242B0C">
        <w:rPr>
          <w:rFonts w:cs="Times New Roman"/>
          <w:b/>
          <w:szCs w:val="24"/>
        </w:rPr>
        <w:t xml:space="preserve">) x </w:t>
      </w:r>
      <w:r w:rsidR="00EB5777" w:rsidRPr="00242B0C">
        <w:rPr>
          <w:rFonts w:cs="Times New Roman"/>
          <w:b/>
          <w:szCs w:val="24"/>
        </w:rPr>
        <w:t>100</w:t>
      </w:r>
      <w:r w:rsidRPr="00242B0C">
        <w:rPr>
          <w:rFonts w:cs="Times New Roman"/>
          <w:b/>
          <w:szCs w:val="24"/>
        </w:rPr>
        <w:t xml:space="preserve"> pkt</w:t>
      </w:r>
    </w:p>
    <w:p w:rsidR="00317F14" w:rsidRPr="00242B0C" w:rsidRDefault="00317F14" w:rsidP="00DD7397">
      <w:pPr>
        <w:tabs>
          <w:tab w:val="left" w:pos="720"/>
        </w:tabs>
        <w:suppressAutoHyphens/>
        <w:ind w:left="708" w:right="25" w:hanging="282"/>
        <w:rPr>
          <w:rFonts w:cs="Times New Roman"/>
          <w:i/>
          <w:szCs w:val="24"/>
        </w:rPr>
      </w:pPr>
      <w:r w:rsidRPr="00242B0C">
        <w:rPr>
          <w:rFonts w:cs="Times New Roman"/>
          <w:i/>
          <w:szCs w:val="24"/>
        </w:rPr>
        <w:t>gdzie:</w:t>
      </w:r>
    </w:p>
    <w:p w:rsidR="00317F14" w:rsidRPr="00242B0C" w:rsidRDefault="00317F14" w:rsidP="00DD7397">
      <w:pPr>
        <w:tabs>
          <w:tab w:val="left" w:pos="720"/>
        </w:tabs>
        <w:suppressAutoHyphens/>
        <w:ind w:left="708" w:right="25" w:hanging="282"/>
        <w:rPr>
          <w:rFonts w:cs="Times New Roman"/>
          <w:szCs w:val="24"/>
        </w:rPr>
      </w:pPr>
      <w:proofErr w:type="spellStart"/>
      <w:r w:rsidRPr="00242B0C">
        <w:rPr>
          <w:rFonts w:cs="Times New Roman"/>
          <w:szCs w:val="24"/>
        </w:rPr>
        <w:t>C</w:t>
      </w:r>
      <w:r w:rsidRPr="00242B0C">
        <w:rPr>
          <w:rFonts w:cs="Times New Roman"/>
          <w:szCs w:val="24"/>
          <w:vertAlign w:val="subscript"/>
        </w:rPr>
        <w:t>min</w:t>
      </w:r>
      <w:proofErr w:type="spellEnd"/>
      <w:r w:rsidRPr="00242B0C">
        <w:rPr>
          <w:rFonts w:cs="Times New Roman"/>
          <w:szCs w:val="24"/>
        </w:rPr>
        <w:t xml:space="preserve"> – najniższa cena przedstawiona w ofercie spośród ofert nieodrzuconych</w:t>
      </w:r>
    </w:p>
    <w:p w:rsidR="00A3092E" w:rsidRPr="00242B0C" w:rsidRDefault="00317F14" w:rsidP="00DD7397">
      <w:pPr>
        <w:tabs>
          <w:tab w:val="left" w:pos="720"/>
        </w:tabs>
        <w:suppressAutoHyphens/>
        <w:ind w:left="708" w:right="25" w:hanging="282"/>
        <w:rPr>
          <w:rFonts w:cs="Times New Roman"/>
          <w:szCs w:val="24"/>
        </w:rPr>
      </w:pPr>
      <w:proofErr w:type="spellStart"/>
      <w:r w:rsidRPr="00242B0C">
        <w:rPr>
          <w:rFonts w:cs="Times New Roman"/>
          <w:szCs w:val="24"/>
        </w:rPr>
        <w:t>C</w:t>
      </w:r>
      <w:r w:rsidRPr="00242B0C">
        <w:rPr>
          <w:rFonts w:cs="Times New Roman"/>
          <w:szCs w:val="24"/>
          <w:vertAlign w:val="subscript"/>
        </w:rPr>
        <w:t>of</w:t>
      </w:r>
      <w:proofErr w:type="spellEnd"/>
      <w:r w:rsidRPr="00242B0C">
        <w:rPr>
          <w:rFonts w:cs="Times New Roman"/>
          <w:szCs w:val="24"/>
          <w:vertAlign w:val="subscript"/>
        </w:rPr>
        <w:t xml:space="preserve">   </w:t>
      </w:r>
      <w:r w:rsidRPr="00242B0C">
        <w:rPr>
          <w:rFonts w:cs="Times New Roman"/>
          <w:szCs w:val="24"/>
        </w:rPr>
        <w:t>– cena oferty ocenianej</w:t>
      </w:r>
    </w:p>
    <w:p w:rsidR="00317F14" w:rsidRPr="00242B0C" w:rsidRDefault="00317F14" w:rsidP="00DD7397">
      <w:pPr>
        <w:tabs>
          <w:tab w:val="left" w:pos="720"/>
        </w:tabs>
        <w:suppressAutoHyphens/>
        <w:spacing w:before="120"/>
        <w:ind w:left="709" w:right="23" w:hanging="284"/>
        <w:rPr>
          <w:rFonts w:cs="Times New Roman"/>
          <w:szCs w:val="24"/>
        </w:rPr>
      </w:pPr>
      <w:r w:rsidRPr="00242B0C">
        <w:rPr>
          <w:rFonts w:cs="Times New Roman"/>
          <w:szCs w:val="24"/>
        </w:rPr>
        <w:t xml:space="preserve">Za kryterium „cena ofertowa” wykonawca może otrzymać maksymalnie </w:t>
      </w:r>
      <w:r w:rsidR="00A3092E" w:rsidRPr="00242B0C">
        <w:rPr>
          <w:rFonts w:cs="Times New Roman"/>
          <w:szCs w:val="24"/>
        </w:rPr>
        <w:t xml:space="preserve">100 </w:t>
      </w:r>
      <w:r w:rsidRPr="00242B0C">
        <w:rPr>
          <w:rFonts w:cs="Times New Roman"/>
          <w:szCs w:val="24"/>
        </w:rPr>
        <w:t>punktów.</w:t>
      </w:r>
    </w:p>
    <w:p w:rsidR="00547825" w:rsidRPr="00242B0C" w:rsidRDefault="00547825" w:rsidP="00DD7397">
      <w:pPr>
        <w:tabs>
          <w:tab w:val="left" w:pos="720"/>
        </w:tabs>
        <w:suppressAutoHyphens/>
        <w:ind w:right="23"/>
        <w:rPr>
          <w:rFonts w:cs="Times New Roman"/>
          <w:b/>
          <w:sz w:val="10"/>
          <w:szCs w:val="10"/>
        </w:rPr>
      </w:pPr>
    </w:p>
    <w:p w:rsidR="000F41D4" w:rsidRPr="00242B0C" w:rsidRDefault="000F41D4" w:rsidP="00DD7397">
      <w:pPr>
        <w:pStyle w:val="Akapitzlist"/>
        <w:numPr>
          <w:ilvl w:val="0"/>
          <w:numId w:val="13"/>
        </w:numPr>
        <w:tabs>
          <w:tab w:val="left" w:pos="720"/>
        </w:tabs>
        <w:suppressAutoHyphens/>
        <w:ind w:right="25"/>
        <w:rPr>
          <w:rFonts w:cs="Times New Roman"/>
          <w:b/>
          <w:szCs w:val="24"/>
        </w:rPr>
      </w:pPr>
      <w:r w:rsidRPr="00242B0C">
        <w:rPr>
          <w:rFonts w:cs="Times New Roman"/>
          <w:szCs w:val="24"/>
        </w:rPr>
        <w:t>Liczba otrzymanych punktów będzie zaokrąglona z dokładnością do dwóch miejsc po</w:t>
      </w:r>
      <w:r w:rsidR="00DE7796" w:rsidRPr="00242B0C">
        <w:rPr>
          <w:rFonts w:cs="Times New Roman"/>
          <w:szCs w:val="24"/>
        </w:rPr>
        <w:t> </w:t>
      </w:r>
      <w:r w:rsidRPr="00242B0C">
        <w:rPr>
          <w:rFonts w:cs="Times New Roman"/>
          <w:szCs w:val="24"/>
        </w:rPr>
        <w:t xml:space="preserve">przecinku. </w:t>
      </w:r>
    </w:p>
    <w:p w:rsidR="002238F9" w:rsidRPr="00242B0C" w:rsidRDefault="002238F9" w:rsidP="00DD7397">
      <w:pPr>
        <w:pStyle w:val="Akapitzlist"/>
        <w:numPr>
          <w:ilvl w:val="0"/>
          <w:numId w:val="13"/>
        </w:numPr>
        <w:tabs>
          <w:tab w:val="left" w:pos="720"/>
        </w:tabs>
        <w:suppressAutoHyphens/>
        <w:ind w:right="25"/>
        <w:rPr>
          <w:rFonts w:cs="Times New Roman"/>
          <w:b/>
          <w:bCs/>
          <w:szCs w:val="24"/>
        </w:rPr>
      </w:pPr>
      <w:r w:rsidRPr="00242B0C">
        <w:rPr>
          <w:rFonts w:cs="Times New Roman"/>
          <w:b/>
          <w:bCs/>
          <w:szCs w:val="24"/>
        </w:rPr>
        <w:t>Za najkorzystniejszą uznana zostanie oferta</w:t>
      </w:r>
      <w:r w:rsidRPr="00242B0C">
        <w:rPr>
          <w:rFonts w:cs="Times New Roman"/>
          <w:b/>
          <w:szCs w:val="24"/>
        </w:rPr>
        <w:t xml:space="preserve"> </w:t>
      </w:r>
      <w:r w:rsidR="00A3092E" w:rsidRPr="00242B0C">
        <w:rPr>
          <w:rFonts w:cs="Times New Roman"/>
          <w:b/>
          <w:bCs/>
          <w:szCs w:val="24"/>
        </w:rPr>
        <w:t>z najwyższą</w:t>
      </w:r>
      <w:r w:rsidRPr="00242B0C">
        <w:rPr>
          <w:rFonts w:cs="Times New Roman"/>
          <w:b/>
          <w:bCs/>
          <w:szCs w:val="24"/>
        </w:rPr>
        <w:t xml:space="preserve"> iloś</w:t>
      </w:r>
      <w:r w:rsidR="00A3092E" w:rsidRPr="00242B0C">
        <w:rPr>
          <w:rFonts w:cs="Times New Roman"/>
          <w:b/>
          <w:bCs/>
          <w:szCs w:val="24"/>
        </w:rPr>
        <w:t xml:space="preserve">cią </w:t>
      </w:r>
      <w:r w:rsidRPr="00242B0C">
        <w:rPr>
          <w:rFonts w:cs="Times New Roman"/>
          <w:b/>
          <w:bCs/>
          <w:szCs w:val="24"/>
        </w:rPr>
        <w:t>punktów</w:t>
      </w:r>
      <w:r w:rsidR="00A3092E" w:rsidRPr="00242B0C">
        <w:rPr>
          <w:rFonts w:cs="Times New Roman"/>
          <w:b/>
          <w:bCs/>
          <w:szCs w:val="24"/>
        </w:rPr>
        <w:t xml:space="preserve"> w ww. kryterium</w:t>
      </w:r>
      <w:r w:rsidR="00F94EE0" w:rsidRPr="00242B0C">
        <w:rPr>
          <w:rFonts w:cs="Times New Roman"/>
          <w:b/>
          <w:bCs/>
          <w:szCs w:val="24"/>
        </w:rPr>
        <w:t>.</w:t>
      </w:r>
    </w:p>
    <w:p w:rsidR="002238F9" w:rsidRPr="00242B0C" w:rsidRDefault="002238F9" w:rsidP="00DD7397">
      <w:pPr>
        <w:pStyle w:val="Akapitzlist"/>
        <w:numPr>
          <w:ilvl w:val="0"/>
          <w:numId w:val="13"/>
        </w:numPr>
        <w:tabs>
          <w:tab w:val="left" w:pos="720"/>
        </w:tabs>
        <w:suppressAutoHyphens/>
        <w:ind w:right="25"/>
        <w:rPr>
          <w:rFonts w:cs="Times New Roman"/>
          <w:bCs/>
          <w:szCs w:val="24"/>
        </w:rPr>
      </w:pPr>
      <w:r w:rsidRPr="00242B0C">
        <w:rPr>
          <w:rFonts w:cs="Times New Roman"/>
          <w:bCs/>
          <w:szCs w:val="24"/>
        </w:rPr>
        <w:t>Jeżeli nie będzie można wybrać oferty najkorzystniejszej z uwagi na to, że dwie lub więcej ofert będzie prz</w:t>
      </w:r>
      <w:r w:rsidR="00A123BF" w:rsidRPr="00242B0C">
        <w:rPr>
          <w:rFonts w:cs="Times New Roman"/>
          <w:bCs/>
          <w:szCs w:val="24"/>
        </w:rPr>
        <w:t>edstawiało taką samą cenę</w:t>
      </w:r>
      <w:r w:rsidRPr="00242B0C">
        <w:rPr>
          <w:rFonts w:cs="Times New Roman"/>
          <w:bCs/>
          <w:szCs w:val="24"/>
        </w:rPr>
        <w:t>, Zamawiający wezwie do złożenia dodatkowych ofert cenowych.</w:t>
      </w:r>
    </w:p>
    <w:p w:rsidR="002238F9" w:rsidRPr="00242B0C" w:rsidRDefault="002238F9" w:rsidP="00DD7397">
      <w:pPr>
        <w:pStyle w:val="Akapitzlist"/>
        <w:numPr>
          <w:ilvl w:val="0"/>
          <w:numId w:val="13"/>
        </w:numPr>
        <w:tabs>
          <w:tab w:val="left" w:pos="720"/>
        </w:tabs>
        <w:suppressAutoHyphens/>
        <w:ind w:right="25"/>
        <w:rPr>
          <w:rFonts w:cs="Times New Roman"/>
          <w:szCs w:val="24"/>
        </w:rPr>
      </w:pPr>
      <w:r w:rsidRPr="00242B0C">
        <w:rPr>
          <w:rFonts w:cs="Times New Roman"/>
          <w:szCs w:val="24"/>
        </w:rPr>
        <w:t>W toku oceny ofert zamawiający może żądać od wykonawcy wyjaśnień dotyczących treści złożonej oferty.</w:t>
      </w:r>
    </w:p>
    <w:p w:rsidR="002238F9" w:rsidRPr="00242B0C" w:rsidRDefault="002238F9" w:rsidP="00DD7397">
      <w:pPr>
        <w:pStyle w:val="Akapitzlist"/>
        <w:numPr>
          <w:ilvl w:val="0"/>
          <w:numId w:val="13"/>
        </w:numPr>
        <w:tabs>
          <w:tab w:val="left" w:pos="720"/>
        </w:tabs>
        <w:suppressAutoHyphens/>
        <w:ind w:right="25"/>
        <w:rPr>
          <w:rFonts w:cs="Times New Roman"/>
          <w:szCs w:val="24"/>
        </w:rPr>
      </w:pPr>
      <w:r w:rsidRPr="00242B0C">
        <w:rPr>
          <w:rFonts w:cs="Times New Roman"/>
          <w:szCs w:val="24"/>
        </w:rPr>
        <w:t xml:space="preserve">Niedopuszczalne jest prowadzenie negocjacji między zamawiającym a wykonawcą, dotyczących złożonej oferty oraz, </w:t>
      </w:r>
      <w:r w:rsidRPr="00242B0C">
        <w:rPr>
          <w:rFonts w:cs="Times New Roman"/>
          <w:b/>
          <w:szCs w:val="24"/>
          <w:u w:val="single"/>
        </w:rPr>
        <w:t>z zastrzeżeniem art. 87 ust. 2</w:t>
      </w:r>
      <w:r w:rsidRPr="00242B0C">
        <w:rPr>
          <w:rFonts w:cs="Times New Roman"/>
          <w:szCs w:val="24"/>
        </w:rPr>
        <w:t>, dokonywanie jakichkolwiek zmian w jej treści.</w:t>
      </w:r>
    </w:p>
    <w:p w:rsidR="002238F9" w:rsidRPr="00242B0C" w:rsidRDefault="002238F9" w:rsidP="00DD7397">
      <w:pPr>
        <w:pStyle w:val="Akapitzlist"/>
        <w:numPr>
          <w:ilvl w:val="0"/>
          <w:numId w:val="13"/>
        </w:numPr>
        <w:tabs>
          <w:tab w:val="left" w:pos="720"/>
        </w:tabs>
        <w:suppressAutoHyphens/>
        <w:ind w:right="25"/>
        <w:rPr>
          <w:rFonts w:cs="Times New Roman"/>
          <w:szCs w:val="24"/>
        </w:rPr>
      </w:pPr>
      <w:r w:rsidRPr="00242B0C">
        <w:rPr>
          <w:rFonts w:cs="Times New Roman"/>
          <w:szCs w:val="24"/>
        </w:rPr>
        <w:t>Zamawiający poprawia w tekście oferty omyłki na podstawie art. 87 ust. 2, niezwłocznie zawiadamiając o tym Wykonawcę, którego oferta została poprawiona.</w:t>
      </w:r>
    </w:p>
    <w:p w:rsidR="006E1C56" w:rsidRPr="00242B0C" w:rsidRDefault="006E1C56" w:rsidP="00DD7397">
      <w:pPr>
        <w:tabs>
          <w:tab w:val="left" w:pos="720"/>
        </w:tabs>
        <w:suppressAutoHyphens/>
        <w:ind w:right="25"/>
        <w:rPr>
          <w:rFonts w:cs="Times New Roman"/>
          <w:szCs w:val="24"/>
        </w:rPr>
      </w:pPr>
    </w:p>
    <w:p w:rsidR="0058704A" w:rsidRPr="00242B0C" w:rsidRDefault="00C11C56" w:rsidP="00DD7397">
      <w:pPr>
        <w:pStyle w:val="Akapitzlist"/>
        <w:numPr>
          <w:ilvl w:val="0"/>
          <w:numId w:val="4"/>
        </w:numPr>
        <w:tabs>
          <w:tab w:val="left" w:pos="426"/>
        </w:tabs>
        <w:suppressAutoHyphens/>
        <w:ind w:left="357" w:hanging="357"/>
        <w:rPr>
          <w:rFonts w:cs="Times New Roman"/>
          <w:szCs w:val="24"/>
        </w:rPr>
      </w:pPr>
      <w:r w:rsidRPr="00242B0C">
        <w:rPr>
          <w:rFonts w:cs="Times New Roman"/>
          <w:b/>
          <w:szCs w:val="24"/>
        </w:rPr>
        <w:t xml:space="preserve">INFORMACJE </w:t>
      </w:r>
      <w:r w:rsidR="0058704A" w:rsidRPr="00242B0C">
        <w:rPr>
          <w:rFonts w:cs="Times New Roman"/>
          <w:b/>
          <w:szCs w:val="24"/>
        </w:rPr>
        <w:t xml:space="preserve">O FORMALNOŚCIACH, JAKIE POWINNY ZOSTAĆ </w:t>
      </w:r>
      <w:r w:rsidRPr="00242B0C">
        <w:rPr>
          <w:rFonts w:cs="Times New Roman"/>
          <w:b/>
          <w:szCs w:val="24"/>
        </w:rPr>
        <w:t>DOPEŁNIONE PO WYBORZE</w:t>
      </w:r>
      <w:r w:rsidR="00BE32C6" w:rsidRPr="00242B0C">
        <w:rPr>
          <w:rFonts w:cs="Times New Roman"/>
          <w:b/>
          <w:szCs w:val="24"/>
        </w:rPr>
        <w:t xml:space="preserve"> OFERTY W CELU ZAWARCIA UMOWY W </w:t>
      </w:r>
      <w:r w:rsidRPr="00242B0C">
        <w:rPr>
          <w:rFonts w:cs="Times New Roman"/>
          <w:b/>
          <w:szCs w:val="24"/>
        </w:rPr>
        <w:t>SPRAWIE ZAMÓWIENIA PUBLICZNEGO</w:t>
      </w:r>
      <w:r w:rsidR="002238F9" w:rsidRPr="00242B0C">
        <w:rPr>
          <w:rFonts w:cs="Times New Roman"/>
          <w:szCs w:val="24"/>
        </w:rPr>
        <w:t>.</w:t>
      </w:r>
    </w:p>
    <w:p w:rsidR="00BE32C6" w:rsidRPr="00242B0C" w:rsidRDefault="002238F9" w:rsidP="00DD7397">
      <w:pPr>
        <w:pStyle w:val="Akapitzlist"/>
        <w:numPr>
          <w:ilvl w:val="0"/>
          <w:numId w:val="14"/>
        </w:numPr>
        <w:tabs>
          <w:tab w:val="left" w:pos="426"/>
        </w:tabs>
        <w:suppressAutoHyphens/>
        <w:ind w:right="25"/>
        <w:rPr>
          <w:rFonts w:cs="Times New Roman"/>
          <w:szCs w:val="24"/>
        </w:rPr>
      </w:pPr>
      <w:r w:rsidRPr="00242B0C">
        <w:rPr>
          <w:rFonts w:cs="Times New Roman"/>
          <w:szCs w:val="24"/>
        </w:rPr>
        <w:t>Zamawiający udzieli zamówienia Wykonawcy, którego oferta odpowiada wszystkim wymaganiom przedstawionym w ustawie Prawo zamówień publicznych oraz SIWZ i</w:t>
      </w:r>
      <w:r w:rsidR="00DE7796" w:rsidRPr="00242B0C">
        <w:rPr>
          <w:rFonts w:cs="Times New Roman"/>
          <w:szCs w:val="24"/>
        </w:rPr>
        <w:t> </w:t>
      </w:r>
      <w:r w:rsidRPr="00242B0C">
        <w:rPr>
          <w:rFonts w:cs="Times New Roman"/>
          <w:szCs w:val="24"/>
        </w:rPr>
        <w:t>została oceniona jako najkorzystniejsza w oparciu o podane kryteria wyboru.</w:t>
      </w:r>
    </w:p>
    <w:p w:rsidR="00BE32C6" w:rsidRPr="00242B0C" w:rsidRDefault="002238F9" w:rsidP="00DD7397">
      <w:pPr>
        <w:pStyle w:val="Akapitzlist"/>
        <w:numPr>
          <w:ilvl w:val="0"/>
          <w:numId w:val="14"/>
        </w:numPr>
        <w:tabs>
          <w:tab w:val="left" w:pos="426"/>
        </w:tabs>
        <w:suppressAutoHyphens/>
        <w:ind w:right="25"/>
        <w:rPr>
          <w:rFonts w:cs="Times New Roman"/>
          <w:szCs w:val="24"/>
        </w:rPr>
      </w:pPr>
      <w:r w:rsidRPr="00242B0C">
        <w:rPr>
          <w:rFonts w:cs="Times New Roman"/>
          <w:szCs w:val="24"/>
        </w:rPr>
        <w:t>Zamawiający prześle faxem lub pocztą elektroniczną zawiadomienie o wyborze oferty wszystkim Wykonawcom, którzy ubiegali się o zamówienie.</w:t>
      </w:r>
    </w:p>
    <w:p w:rsidR="002238F9" w:rsidRPr="00242B0C" w:rsidRDefault="00684E4C" w:rsidP="00DD7397">
      <w:pPr>
        <w:pStyle w:val="Akapitzlist"/>
        <w:numPr>
          <w:ilvl w:val="0"/>
          <w:numId w:val="14"/>
        </w:numPr>
        <w:tabs>
          <w:tab w:val="left" w:pos="426"/>
        </w:tabs>
        <w:suppressAutoHyphens/>
        <w:ind w:right="25"/>
        <w:rPr>
          <w:rFonts w:cs="Times New Roman"/>
          <w:szCs w:val="24"/>
        </w:rPr>
      </w:pPr>
      <w:r w:rsidRPr="00242B0C">
        <w:rPr>
          <w:rFonts w:cs="Times New Roman"/>
          <w:szCs w:val="24"/>
        </w:rPr>
        <w:t>Zamawiający może żądać od Wykonawcy, k</w:t>
      </w:r>
      <w:r w:rsidR="002238F9" w:rsidRPr="00242B0C">
        <w:rPr>
          <w:rFonts w:cs="Times New Roman"/>
          <w:szCs w:val="24"/>
        </w:rPr>
        <w:t>tórego oferta została wybrana</w:t>
      </w:r>
      <w:r w:rsidRPr="00242B0C">
        <w:rPr>
          <w:rFonts w:cs="Times New Roman"/>
          <w:szCs w:val="24"/>
        </w:rPr>
        <w:t xml:space="preserve"> umowy regulującej współpracę podmiotów występujących wspólnie.</w:t>
      </w:r>
    </w:p>
    <w:p w:rsidR="007B2BB7" w:rsidRPr="00242B0C" w:rsidRDefault="007B2BB7" w:rsidP="00DD7397">
      <w:pPr>
        <w:pStyle w:val="Akapitzlist"/>
        <w:tabs>
          <w:tab w:val="left" w:pos="720"/>
        </w:tabs>
        <w:suppressAutoHyphens/>
        <w:ind w:left="0"/>
        <w:rPr>
          <w:rFonts w:cs="Times New Roman"/>
          <w:szCs w:val="24"/>
        </w:rPr>
      </w:pPr>
    </w:p>
    <w:p w:rsidR="00BE32C6" w:rsidRPr="00242B0C" w:rsidRDefault="0058704A" w:rsidP="00DD7397">
      <w:pPr>
        <w:pStyle w:val="Akapitzlist"/>
        <w:numPr>
          <w:ilvl w:val="0"/>
          <w:numId w:val="4"/>
        </w:numPr>
        <w:tabs>
          <w:tab w:val="left" w:pos="567"/>
        </w:tabs>
        <w:suppressAutoHyphens/>
        <w:ind w:left="357" w:hanging="357"/>
        <w:rPr>
          <w:rFonts w:cs="Times New Roman"/>
          <w:szCs w:val="24"/>
        </w:rPr>
      </w:pPr>
      <w:r w:rsidRPr="00242B0C">
        <w:rPr>
          <w:rFonts w:cs="Times New Roman"/>
          <w:b/>
          <w:szCs w:val="24"/>
        </w:rPr>
        <w:t xml:space="preserve">WYMAGANIA </w:t>
      </w:r>
      <w:r w:rsidR="00C11C56" w:rsidRPr="00242B0C">
        <w:rPr>
          <w:rFonts w:cs="Times New Roman"/>
          <w:b/>
          <w:szCs w:val="24"/>
        </w:rPr>
        <w:t>DOT</w:t>
      </w:r>
      <w:r w:rsidRPr="00242B0C">
        <w:rPr>
          <w:rFonts w:cs="Times New Roman"/>
          <w:b/>
          <w:szCs w:val="24"/>
        </w:rPr>
        <w:t xml:space="preserve">. ZABEZPIECZENIA NALEŻYTEGO </w:t>
      </w:r>
      <w:r w:rsidR="00C11C56" w:rsidRPr="00242B0C">
        <w:rPr>
          <w:rFonts w:cs="Times New Roman"/>
          <w:b/>
          <w:szCs w:val="24"/>
        </w:rPr>
        <w:t>WYKONANIA UMOWY</w:t>
      </w:r>
      <w:r w:rsidR="00666106" w:rsidRPr="00242B0C">
        <w:rPr>
          <w:rFonts w:cs="Times New Roman"/>
          <w:szCs w:val="24"/>
        </w:rPr>
        <w:t xml:space="preserve"> -</w:t>
      </w:r>
      <w:r w:rsidR="00BE32C6" w:rsidRPr="00242B0C">
        <w:rPr>
          <w:rFonts w:cs="Times New Roman"/>
          <w:szCs w:val="24"/>
        </w:rPr>
        <w:t xml:space="preserve"> </w:t>
      </w:r>
      <w:r w:rsidR="00666106" w:rsidRPr="00242B0C">
        <w:rPr>
          <w:rFonts w:cs="Times New Roman"/>
          <w:b/>
          <w:i/>
          <w:szCs w:val="24"/>
          <w:u w:val="single"/>
        </w:rPr>
        <w:t>n</w:t>
      </w:r>
      <w:r w:rsidR="002238F9" w:rsidRPr="00242B0C">
        <w:rPr>
          <w:rFonts w:cs="Times New Roman"/>
          <w:b/>
          <w:i/>
          <w:szCs w:val="24"/>
          <w:u w:val="single"/>
        </w:rPr>
        <w:t>ie dotyczy</w:t>
      </w:r>
      <w:r w:rsidR="00BE32C6" w:rsidRPr="00242B0C">
        <w:rPr>
          <w:rFonts w:cs="Times New Roman"/>
          <w:b/>
          <w:i/>
          <w:szCs w:val="24"/>
          <w:u w:val="single"/>
        </w:rPr>
        <w:t xml:space="preserve"> tego postępowania</w:t>
      </w:r>
      <w:r w:rsidR="002238F9" w:rsidRPr="00242B0C">
        <w:rPr>
          <w:rFonts w:cs="Times New Roman"/>
          <w:szCs w:val="24"/>
        </w:rPr>
        <w:t>.</w:t>
      </w:r>
    </w:p>
    <w:p w:rsidR="00C933B2" w:rsidRPr="00242B0C" w:rsidRDefault="00C933B2" w:rsidP="00DD7397">
      <w:pPr>
        <w:pStyle w:val="Akapitzlist"/>
        <w:tabs>
          <w:tab w:val="left" w:pos="720"/>
        </w:tabs>
        <w:suppressAutoHyphens/>
        <w:ind w:left="0"/>
        <w:rPr>
          <w:rFonts w:cs="Times New Roman"/>
          <w:szCs w:val="24"/>
        </w:rPr>
      </w:pPr>
    </w:p>
    <w:p w:rsidR="00406E6E" w:rsidRPr="00242B0C" w:rsidRDefault="00C11C56" w:rsidP="00DD7397">
      <w:pPr>
        <w:pStyle w:val="Akapitzlist"/>
        <w:numPr>
          <w:ilvl w:val="0"/>
          <w:numId w:val="4"/>
        </w:numPr>
        <w:tabs>
          <w:tab w:val="left" w:pos="720"/>
        </w:tabs>
        <w:suppressAutoHyphens/>
        <w:ind w:left="357" w:hanging="357"/>
        <w:rPr>
          <w:rFonts w:cs="Times New Roman"/>
          <w:szCs w:val="24"/>
        </w:rPr>
      </w:pPr>
      <w:r w:rsidRPr="00242B0C">
        <w:rPr>
          <w:rFonts w:cs="Times New Roman"/>
          <w:b/>
          <w:szCs w:val="24"/>
        </w:rPr>
        <w:t>ŚRODKI OCHRONY PRAWNEJ</w:t>
      </w:r>
      <w:r w:rsidR="007705F0" w:rsidRPr="00242B0C">
        <w:rPr>
          <w:rFonts w:cs="Times New Roman"/>
          <w:szCs w:val="24"/>
        </w:rPr>
        <w:t>.</w:t>
      </w:r>
    </w:p>
    <w:p w:rsidR="000E2AF6" w:rsidRPr="00242B0C" w:rsidRDefault="000E2AF6" w:rsidP="00DD7397">
      <w:pPr>
        <w:pStyle w:val="Akapitzlist"/>
        <w:numPr>
          <w:ilvl w:val="0"/>
          <w:numId w:val="22"/>
        </w:numPr>
        <w:tabs>
          <w:tab w:val="left" w:pos="720"/>
        </w:tabs>
        <w:suppressAutoHyphens/>
        <w:ind w:right="25"/>
        <w:rPr>
          <w:rFonts w:cs="Times New Roman"/>
          <w:szCs w:val="24"/>
        </w:rPr>
      </w:pPr>
      <w:r w:rsidRPr="00242B0C">
        <w:rPr>
          <w:rFonts w:cs="Times New Roman"/>
          <w:b/>
          <w:szCs w:val="24"/>
        </w:rPr>
        <w:t>Środki ochrony prawnej</w:t>
      </w:r>
      <w:r w:rsidRPr="00242B0C">
        <w:rPr>
          <w:rFonts w:cs="Times New Roman"/>
          <w:szCs w:val="24"/>
        </w:rPr>
        <w:t xml:space="preserve">, przysługują Wykonawcy, a także innemu podmiotowi, jeżeli ma lub miał interes w uzyskaniu zamówienia oraz poniósł lub może ponieść szkodę w wyniku naruszenia przez Zamawiającego przepisów ustawy </w:t>
      </w:r>
      <w:proofErr w:type="spellStart"/>
      <w:r w:rsidRPr="00242B0C">
        <w:rPr>
          <w:rFonts w:cs="Times New Roman"/>
          <w:szCs w:val="24"/>
        </w:rPr>
        <w:t>Pzp</w:t>
      </w:r>
      <w:proofErr w:type="spellEnd"/>
      <w:r w:rsidRPr="00242B0C">
        <w:rPr>
          <w:rFonts w:cs="Times New Roman"/>
          <w:szCs w:val="24"/>
        </w:rPr>
        <w:t xml:space="preserve">, a wobec ogłoszenia o zamówieniu oraz SIWZ przysługują również organizacjom wpisanym na listę, o której mowa w art. 154 pkt 5 ustawy </w:t>
      </w:r>
      <w:proofErr w:type="spellStart"/>
      <w:r w:rsidRPr="00242B0C">
        <w:rPr>
          <w:rFonts w:cs="Times New Roman"/>
          <w:szCs w:val="24"/>
        </w:rPr>
        <w:t>Pzp</w:t>
      </w:r>
      <w:proofErr w:type="spellEnd"/>
      <w:r w:rsidRPr="00242B0C">
        <w:rPr>
          <w:rFonts w:cs="Times New Roman"/>
          <w:szCs w:val="24"/>
        </w:rPr>
        <w:t>.</w:t>
      </w:r>
    </w:p>
    <w:p w:rsidR="000E2AF6" w:rsidRPr="00242B0C" w:rsidRDefault="000E2AF6" w:rsidP="00DD7397">
      <w:pPr>
        <w:pStyle w:val="Akapitzlist"/>
        <w:numPr>
          <w:ilvl w:val="0"/>
          <w:numId w:val="22"/>
        </w:numPr>
        <w:tabs>
          <w:tab w:val="left" w:pos="720"/>
        </w:tabs>
        <w:suppressAutoHyphens/>
        <w:ind w:right="25"/>
        <w:rPr>
          <w:rFonts w:cs="Times New Roman"/>
          <w:szCs w:val="24"/>
        </w:rPr>
      </w:pPr>
      <w:r w:rsidRPr="00242B0C">
        <w:rPr>
          <w:rFonts w:cs="Times New Roman"/>
          <w:b/>
          <w:szCs w:val="24"/>
        </w:rPr>
        <w:t xml:space="preserve">Odwołanie – zgodnie z przepisami art. 180 – 198  ustawy </w:t>
      </w:r>
      <w:proofErr w:type="spellStart"/>
      <w:r w:rsidRPr="00242B0C">
        <w:rPr>
          <w:rFonts w:cs="Times New Roman"/>
          <w:b/>
          <w:szCs w:val="24"/>
        </w:rPr>
        <w:t>Pzp</w:t>
      </w:r>
      <w:proofErr w:type="spellEnd"/>
      <w:r w:rsidRPr="00242B0C">
        <w:rPr>
          <w:rFonts w:cs="Times New Roman"/>
          <w:szCs w:val="24"/>
        </w:rPr>
        <w:t xml:space="preserve">. </w:t>
      </w:r>
    </w:p>
    <w:p w:rsidR="000E2AF6" w:rsidRPr="00242B0C" w:rsidRDefault="000E2AF6" w:rsidP="00DD7397">
      <w:pPr>
        <w:pStyle w:val="Akapitzlist"/>
        <w:numPr>
          <w:ilvl w:val="0"/>
          <w:numId w:val="23"/>
        </w:numPr>
        <w:tabs>
          <w:tab w:val="left" w:pos="720"/>
        </w:tabs>
        <w:suppressAutoHyphens/>
        <w:ind w:right="25"/>
        <w:rPr>
          <w:rFonts w:cs="Times New Roman"/>
          <w:szCs w:val="24"/>
        </w:rPr>
      </w:pPr>
      <w:r w:rsidRPr="00242B0C">
        <w:rPr>
          <w:rFonts w:eastAsia="Times New Roman" w:cs="Times New Roman"/>
          <w:szCs w:val="24"/>
          <w:lang w:eastAsia="pl-PL"/>
        </w:rPr>
        <w:t>Odwołanie przysługuje wyłącznie wobec czynności:</w:t>
      </w:r>
    </w:p>
    <w:p w:rsidR="000E2AF6" w:rsidRPr="00242B0C" w:rsidRDefault="000E2AF6" w:rsidP="00DD7397">
      <w:pPr>
        <w:pStyle w:val="Akapitzlist"/>
        <w:numPr>
          <w:ilvl w:val="0"/>
          <w:numId w:val="26"/>
        </w:numPr>
        <w:rPr>
          <w:rFonts w:eastAsia="Times New Roman" w:cs="Times New Roman"/>
          <w:szCs w:val="24"/>
          <w:lang w:eastAsia="pl-PL"/>
        </w:rPr>
      </w:pPr>
      <w:r w:rsidRPr="00242B0C">
        <w:rPr>
          <w:rFonts w:eastAsia="Times New Roman" w:cs="Times New Roman"/>
          <w:szCs w:val="24"/>
          <w:lang w:eastAsia="pl-PL"/>
        </w:rPr>
        <w:t>określenia warunków udziału w postępowaniu;</w:t>
      </w:r>
    </w:p>
    <w:p w:rsidR="000E2AF6" w:rsidRPr="00242B0C" w:rsidRDefault="000E2AF6" w:rsidP="00DD7397">
      <w:pPr>
        <w:pStyle w:val="Akapitzlist"/>
        <w:numPr>
          <w:ilvl w:val="0"/>
          <w:numId w:val="26"/>
        </w:numPr>
        <w:rPr>
          <w:rFonts w:eastAsia="Times New Roman" w:cs="Times New Roman"/>
          <w:szCs w:val="24"/>
          <w:lang w:eastAsia="pl-PL"/>
        </w:rPr>
      </w:pPr>
      <w:r w:rsidRPr="00242B0C">
        <w:rPr>
          <w:rFonts w:eastAsia="Times New Roman" w:cs="Times New Roman"/>
          <w:szCs w:val="24"/>
          <w:lang w:eastAsia="pl-PL"/>
        </w:rPr>
        <w:t>wykluczenia odwołującego z postępowania o udzielenie zamówienia;</w:t>
      </w:r>
    </w:p>
    <w:p w:rsidR="000E2AF6" w:rsidRPr="00242B0C" w:rsidRDefault="000E2AF6" w:rsidP="00DD7397">
      <w:pPr>
        <w:pStyle w:val="Akapitzlist"/>
        <w:numPr>
          <w:ilvl w:val="0"/>
          <w:numId w:val="26"/>
        </w:numPr>
        <w:rPr>
          <w:rFonts w:eastAsia="Times New Roman" w:cs="Times New Roman"/>
          <w:szCs w:val="24"/>
          <w:lang w:eastAsia="pl-PL"/>
        </w:rPr>
      </w:pPr>
      <w:r w:rsidRPr="00242B0C">
        <w:rPr>
          <w:rFonts w:eastAsia="Times New Roman" w:cs="Times New Roman"/>
          <w:szCs w:val="24"/>
          <w:lang w:eastAsia="pl-PL"/>
        </w:rPr>
        <w:t>odrzucenia oferty odwołującego;</w:t>
      </w:r>
    </w:p>
    <w:p w:rsidR="000E2AF6" w:rsidRPr="00242B0C" w:rsidRDefault="000E2AF6" w:rsidP="00DD7397">
      <w:pPr>
        <w:pStyle w:val="Akapitzlist"/>
        <w:numPr>
          <w:ilvl w:val="0"/>
          <w:numId w:val="26"/>
        </w:numPr>
        <w:rPr>
          <w:rFonts w:eastAsia="Times New Roman" w:cs="Times New Roman"/>
          <w:szCs w:val="24"/>
          <w:lang w:eastAsia="pl-PL"/>
        </w:rPr>
      </w:pPr>
      <w:r w:rsidRPr="00242B0C">
        <w:rPr>
          <w:rFonts w:eastAsia="Times New Roman" w:cs="Times New Roman"/>
          <w:szCs w:val="24"/>
          <w:lang w:eastAsia="pl-PL"/>
        </w:rPr>
        <w:t>opisu przedmiotu zamówienia;</w:t>
      </w:r>
    </w:p>
    <w:p w:rsidR="000E2AF6" w:rsidRPr="00242B0C" w:rsidRDefault="000E2AF6" w:rsidP="00DD7397">
      <w:pPr>
        <w:pStyle w:val="Akapitzlist"/>
        <w:numPr>
          <w:ilvl w:val="0"/>
          <w:numId w:val="26"/>
        </w:numPr>
        <w:rPr>
          <w:rFonts w:eastAsia="Times New Roman" w:cs="Times New Roman"/>
          <w:szCs w:val="24"/>
          <w:lang w:eastAsia="pl-PL"/>
        </w:rPr>
      </w:pPr>
      <w:r w:rsidRPr="00242B0C">
        <w:rPr>
          <w:rFonts w:eastAsia="Times New Roman" w:cs="Times New Roman"/>
          <w:szCs w:val="24"/>
          <w:lang w:eastAsia="pl-PL"/>
        </w:rPr>
        <w:t>wyboru najkorzystniejszej oferty.</w:t>
      </w:r>
    </w:p>
    <w:p w:rsidR="000E2AF6" w:rsidRPr="00242B0C" w:rsidRDefault="000E2AF6" w:rsidP="00DD7397">
      <w:pPr>
        <w:pStyle w:val="Akapitzlist"/>
        <w:numPr>
          <w:ilvl w:val="0"/>
          <w:numId w:val="23"/>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 xml:space="preserve">Odwołanie powinno wskazywać czynność lub zaniechanie czynności zamawiającego, której zarzuca się niezgodność z przepisami ustawy </w:t>
      </w:r>
      <w:proofErr w:type="spellStart"/>
      <w:r w:rsidRPr="00242B0C">
        <w:rPr>
          <w:rFonts w:eastAsia="Times New Roman" w:cs="Times New Roman"/>
          <w:szCs w:val="24"/>
          <w:lang w:eastAsia="pl-PL"/>
        </w:rPr>
        <w:t>Pzp</w:t>
      </w:r>
      <w:proofErr w:type="spellEnd"/>
      <w:r w:rsidRPr="00242B0C">
        <w:rPr>
          <w:rFonts w:eastAsia="Times New Roman" w:cs="Times New Roman"/>
          <w:szCs w:val="24"/>
          <w:lang w:eastAsia="pl-PL"/>
        </w:rPr>
        <w:t>, zawierać zwięzłe przedstawienie zarzutów, określać żądanie oraz wskazywać okoliczności faktyczne i</w:t>
      </w:r>
      <w:r w:rsidR="00356B7B" w:rsidRPr="00242B0C">
        <w:rPr>
          <w:rFonts w:eastAsia="Times New Roman" w:cs="Times New Roman"/>
          <w:szCs w:val="24"/>
          <w:lang w:eastAsia="pl-PL"/>
        </w:rPr>
        <w:t> </w:t>
      </w:r>
      <w:r w:rsidRPr="00242B0C">
        <w:rPr>
          <w:rFonts w:eastAsia="Times New Roman" w:cs="Times New Roman"/>
          <w:szCs w:val="24"/>
          <w:lang w:eastAsia="pl-PL"/>
        </w:rPr>
        <w:t>prawne uzasadniające wniesienie odwołania.</w:t>
      </w:r>
    </w:p>
    <w:p w:rsidR="00A3092E" w:rsidRPr="00242B0C" w:rsidRDefault="00A3092E" w:rsidP="00DD7397">
      <w:pPr>
        <w:pStyle w:val="Akapitzlist"/>
        <w:numPr>
          <w:ilvl w:val="0"/>
          <w:numId w:val="23"/>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Odwołanie wnosi się do Prezesa Izby w formie pisemnej w postaci papierowej lub</w:t>
      </w:r>
      <w:r w:rsidR="00971FE5" w:rsidRPr="00242B0C">
        <w:rPr>
          <w:rFonts w:eastAsia="Times New Roman" w:cs="Times New Roman"/>
          <w:szCs w:val="24"/>
          <w:lang w:eastAsia="pl-PL"/>
        </w:rPr>
        <w:t> </w:t>
      </w:r>
      <w:r w:rsidRPr="00242B0C">
        <w:rPr>
          <w:rFonts w:eastAsia="Times New Roman" w:cs="Times New Roman"/>
          <w:szCs w:val="24"/>
          <w:lang w:eastAsia="pl-PL"/>
        </w:rPr>
        <w:t>w</w:t>
      </w:r>
      <w:r w:rsidR="00971FE5" w:rsidRPr="00242B0C">
        <w:rPr>
          <w:rFonts w:eastAsia="Times New Roman" w:cs="Times New Roman"/>
          <w:szCs w:val="24"/>
          <w:lang w:eastAsia="pl-PL"/>
        </w:rPr>
        <w:t> </w:t>
      </w:r>
      <w:r w:rsidRPr="00242B0C">
        <w:rPr>
          <w:rFonts w:eastAsia="Times New Roman" w:cs="Times New Roman"/>
          <w:szCs w:val="24"/>
          <w:lang w:eastAsia="pl-PL"/>
        </w:rPr>
        <w:t>postaci elektronicznej, opatrzone odpowiednio własnoręcznym podpisem albo</w:t>
      </w:r>
      <w:r w:rsidR="00971FE5" w:rsidRPr="00242B0C">
        <w:rPr>
          <w:rFonts w:eastAsia="Times New Roman" w:cs="Times New Roman"/>
          <w:szCs w:val="24"/>
          <w:lang w:eastAsia="pl-PL"/>
        </w:rPr>
        <w:t> </w:t>
      </w:r>
      <w:r w:rsidRPr="00242B0C">
        <w:rPr>
          <w:rFonts w:eastAsia="Times New Roman" w:cs="Times New Roman"/>
          <w:szCs w:val="24"/>
          <w:lang w:eastAsia="pl-PL"/>
        </w:rPr>
        <w:t>kwalifikowanym podpisem elektronicznym.</w:t>
      </w:r>
    </w:p>
    <w:p w:rsidR="000E2AF6" w:rsidRPr="00242B0C" w:rsidRDefault="000E2AF6" w:rsidP="00DD7397">
      <w:pPr>
        <w:pStyle w:val="Akapitzlist"/>
        <w:numPr>
          <w:ilvl w:val="0"/>
          <w:numId w:val="23"/>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Odwołujący przesyła kopię odwołania zamawiającemu przed upływem terminu do</w:t>
      </w:r>
      <w:r w:rsidR="00356B7B" w:rsidRPr="00242B0C">
        <w:rPr>
          <w:rFonts w:eastAsia="Times New Roman" w:cs="Times New Roman"/>
          <w:szCs w:val="24"/>
          <w:lang w:eastAsia="pl-PL"/>
        </w:rPr>
        <w:t> </w:t>
      </w:r>
      <w:r w:rsidRPr="00242B0C">
        <w:rPr>
          <w:rFonts w:eastAsia="Times New Roman" w:cs="Times New Roman"/>
          <w:szCs w:val="24"/>
          <w:lang w:eastAsia="pl-PL"/>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E2AF6" w:rsidRPr="00242B0C" w:rsidRDefault="000E2AF6" w:rsidP="00DD7397">
      <w:pPr>
        <w:pStyle w:val="Akapitzlist"/>
        <w:numPr>
          <w:ilvl w:val="0"/>
          <w:numId w:val="23"/>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Terminy wniesienia odwołania:</w:t>
      </w:r>
    </w:p>
    <w:p w:rsidR="000E2AF6" w:rsidRPr="00242B0C" w:rsidRDefault="000E2AF6" w:rsidP="00DD7397">
      <w:pPr>
        <w:pStyle w:val="Akapitzlist"/>
        <w:numPr>
          <w:ilvl w:val="0"/>
          <w:numId w:val="24"/>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w:t>
      </w:r>
      <w:proofErr w:type="spellStart"/>
      <w:r w:rsidRPr="00242B0C">
        <w:rPr>
          <w:rFonts w:eastAsia="Times New Roman" w:cs="Times New Roman"/>
          <w:szCs w:val="24"/>
          <w:lang w:eastAsia="pl-PL"/>
        </w:rPr>
        <w:t>Pzp</w:t>
      </w:r>
      <w:proofErr w:type="spellEnd"/>
      <w:r w:rsidRPr="00242B0C">
        <w:rPr>
          <w:rFonts w:eastAsia="Times New Roman" w:cs="Times New Roman"/>
          <w:szCs w:val="24"/>
          <w:lang w:eastAsia="pl-PL"/>
        </w:rPr>
        <w:t xml:space="preserve">  zdanie drugie albo w terminie 10 dni - jeżeli zostały przesłane w inny sposób,</w:t>
      </w:r>
    </w:p>
    <w:p w:rsidR="000E2AF6" w:rsidRPr="00242B0C" w:rsidRDefault="000E2AF6" w:rsidP="00DD7397">
      <w:pPr>
        <w:pStyle w:val="Akapitzlist"/>
        <w:numPr>
          <w:ilvl w:val="0"/>
          <w:numId w:val="24"/>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wobec treści ogłoszenia o zamówieniu oraz postanowień specyfikacji istotnych warunków zamówien</w:t>
      </w:r>
      <w:r w:rsidR="0061468F" w:rsidRPr="00242B0C">
        <w:rPr>
          <w:rFonts w:eastAsia="Times New Roman" w:cs="Times New Roman"/>
          <w:szCs w:val="24"/>
          <w:lang w:eastAsia="pl-PL"/>
        </w:rPr>
        <w:t xml:space="preserve">ia, wnosi się w terminie 5 dni </w:t>
      </w:r>
      <w:r w:rsidRPr="00242B0C">
        <w:rPr>
          <w:rFonts w:eastAsia="Times New Roman" w:cs="Times New Roman"/>
          <w:szCs w:val="24"/>
          <w:lang w:eastAsia="pl-PL"/>
        </w:rPr>
        <w:t>od dnia zamieszczenia ogłoszenia w Biuletynie Zamówień Publicznych lub specyfikacji istotnych warunków zamówienia na stronie internetowej,</w:t>
      </w:r>
    </w:p>
    <w:p w:rsidR="000E2AF6" w:rsidRPr="00242B0C" w:rsidRDefault="000E2AF6" w:rsidP="00DD7397">
      <w:pPr>
        <w:pStyle w:val="Akapitzlist"/>
        <w:numPr>
          <w:ilvl w:val="0"/>
          <w:numId w:val="24"/>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wobec czynności innych niż określone w pkt  1 i 2 wnosi się w terminie 5 dni od</w:t>
      </w:r>
      <w:r w:rsidR="00356B7B" w:rsidRPr="00242B0C">
        <w:rPr>
          <w:rFonts w:eastAsia="Times New Roman" w:cs="Times New Roman"/>
          <w:szCs w:val="24"/>
          <w:lang w:eastAsia="pl-PL"/>
        </w:rPr>
        <w:t> </w:t>
      </w:r>
      <w:r w:rsidRPr="00242B0C">
        <w:rPr>
          <w:rFonts w:eastAsia="Times New Roman" w:cs="Times New Roman"/>
          <w:szCs w:val="24"/>
          <w:lang w:eastAsia="pl-PL"/>
        </w:rPr>
        <w:t>dnia, w którym powzięto lub przy zachowaniu należytej staranności można było powziąć wiadomość o okolicznościach stanowiących podstawę jego wniesienia,</w:t>
      </w:r>
    </w:p>
    <w:p w:rsidR="000E2AF6" w:rsidRPr="00242B0C" w:rsidRDefault="000E2AF6" w:rsidP="00DD7397">
      <w:pPr>
        <w:pStyle w:val="Akapitzlist"/>
        <w:numPr>
          <w:ilvl w:val="0"/>
          <w:numId w:val="24"/>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jeżeli Zamawiający nie przesłał wykonawcy zawiadomienia o wyborze oferty najkorzystniejszej odwołanie wnosi się w terminie:</w:t>
      </w:r>
    </w:p>
    <w:p w:rsidR="000E2AF6" w:rsidRPr="00242B0C" w:rsidRDefault="000E2AF6" w:rsidP="00DD7397">
      <w:pPr>
        <w:pStyle w:val="Akapitzlist"/>
        <w:numPr>
          <w:ilvl w:val="0"/>
          <w:numId w:val="25"/>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15 dni od dnia zamieszczenia w Biuletynie Zamówień Publicznych ogłoszenia o</w:t>
      </w:r>
      <w:r w:rsidR="00356B7B" w:rsidRPr="00242B0C">
        <w:rPr>
          <w:rFonts w:eastAsia="Times New Roman" w:cs="Times New Roman"/>
          <w:szCs w:val="24"/>
          <w:lang w:eastAsia="pl-PL"/>
        </w:rPr>
        <w:t> </w:t>
      </w:r>
      <w:r w:rsidRPr="00242B0C">
        <w:rPr>
          <w:rFonts w:eastAsia="Times New Roman" w:cs="Times New Roman"/>
          <w:szCs w:val="24"/>
          <w:lang w:eastAsia="pl-PL"/>
        </w:rPr>
        <w:t>udzieleniu zamówienia,</w:t>
      </w:r>
    </w:p>
    <w:p w:rsidR="000E2AF6" w:rsidRPr="00242B0C" w:rsidRDefault="000E2AF6" w:rsidP="00DD7397">
      <w:pPr>
        <w:pStyle w:val="Akapitzlist"/>
        <w:numPr>
          <w:ilvl w:val="0"/>
          <w:numId w:val="25"/>
        </w:numPr>
        <w:tabs>
          <w:tab w:val="left" w:pos="720"/>
        </w:tabs>
        <w:suppressAutoHyphens/>
        <w:ind w:right="25"/>
        <w:rPr>
          <w:rFonts w:eastAsia="Times New Roman" w:cs="Times New Roman"/>
          <w:szCs w:val="24"/>
          <w:lang w:eastAsia="pl-PL"/>
        </w:rPr>
      </w:pPr>
      <w:r w:rsidRPr="00242B0C">
        <w:rPr>
          <w:rFonts w:eastAsia="Times New Roman" w:cs="Times New Roman"/>
          <w:szCs w:val="24"/>
          <w:lang w:eastAsia="pl-PL"/>
        </w:rPr>
        <w:t>1 miesiąca od dnia zawarcia umowy, jeżeli  Zamawiający  nie zamieścił w</w:t>
      </w:r>
      <w:r w:rsidR="00356B7B" w:rsidRPr="00242B0C">
        <w:rPr>
          <w:rFonts w:eastAsia="Times New Roman" w:cs="Times New Roman"/>
          <w:szCs w:val="24"/>
          <w:lang w:eastAsia="pl-PL"/>
        </w:rPr>
        <w:t> </w:t>
      </w:r>
      <w:r w:rsidRPr="00242B0C">
        <w:rPr>
          <w:rFonts w:eastAsia="Times New Roman" w:cs="Times New Roman"/>
          <w:szCs w:val="24"/>
          <w:lang w:eastAsia="pl-PL"/>
        </w:rPr>
        <w:t xml:space="preserve">Biuletynie Zamówień Publicznych ogłoszenia o udzieleniu zamówienia. </w:t>
      </w:r>
    </w:p>
    <w:p w:rsidR="000E2AF6" w:rsidRPr="00242B0C" w:rsidRDefault="000E2AF6" w:rsidP="00DD7397">
      <w:pPr>
        <w:pStyle w:val="Akapitzlist"/>
        <w:numPr>
          <w:ilvl w:val="0"/>
          <w:numId w:val="23"/>
        </w:numPr>
        <w:tabs>
          <w:tab w:val="left" w:pos="720"/>
        </w:tabs>
        <w:suppressAutoHyphens/>
        <w:ind w:right="25"/>
        <w:rPr>
          <w:rFonts w:cs="Times New Roman"/>
          <w:szCs w:val="24"/>
        </w:rPr>
      </w:pPr>
      <w:r w:rsidRPr="00242B0C">
        <w:rPr>
          <w:rFonts w:cs="Times New Roman"/>
          <w:szCs w:val="24"/>
        </w:rPr>
        <w:t xml:space="preserve">Szczegółowe zasady postępowania  po wniesieniu odwołania  określają stosowne przepisy Działu VI Rozdziału 2 ustawy </w:t>
      </w:r>
      <w:proofErr w:type="spellStart"/>
      <w:r w:rsidRPr="00242B0C">
        <w:rPr>
          <w:rFonts w:cs="Times New Roman"/>
          <w:szCs w:val="24"/>
        </w:rPr>
        <w:t>Pzp</w:t>
      </w:r>
      <w:proofErr w:type="spellEnd"/>
      <w:r w:rsidRPr="00242B0C">
        <w:rPr>
          <w:rFonts w:cs="Times New Roman"/>
          <w:szCs w:val="24"/>
        </w:rPr>
        <w:t>.</w:t>
      </w:r>
    </w:p>
    <w:p w:rsidR="000E2AF6" w:rsidRPr="00242B0C" w:rsidRDefault="000E2AF6" w:rsidP="00DD7397">
      <w:pPr>
        <w:pStyle w:val="Akapitzlist"/>
        <w:numPr>
          <w:ilvl w:val="0"/>
          <w:numId w:val="23"/>
        </w:numPr>
        <w:tabs>
          <w:tab w:val="left" w:pos="720"/>
        </w:tabs>
        <w:suppressAutoHyphens/>
        <w:ind w:right="25"/>
        <w:rPr>
          <w:rFonts w:cs="Times New Roman"/>
          <w:szCs w:val="24"/>
        </w:rPr>
      </w:pPr>
      <w:r w:rsidRPr="00242B0C">
        <w:rPr>
          <w:rFonts w:cs="Times New Roman"/>
          <w:szCs w:val="24"/>
        </w:rPr>
        <w:t xml:space="preserve">Wykonawca może w terminie przewidzianym do wniesienia odwołania poinformować Zamawiającego o niezgodnej z przepisami ustawy </w:t>
      </w:r>
      <w:proofErr w:type="spellStart"/>
      <w:r w:rsidRPr="00242B0C">
        <w:rPr>
          <w:rFonts w:cs="Times New Roman"/>
          <w:szCs w:val="24"/>
        </w:rPr>
        <w:t>Pzp</w:t>
      </w:r>
      <w:proofErr w:type="spellEnd"/>
      <w:r w:rsidRPr="00242B0C">
        <w:rPr>
          <w:rFonts w:cs="Times New Roman"/>
          <w:szCs w:val="24"/>
        </w:rPr>
        <w:t xml:space="preserve"> czynności podjętej przez niego lub zaniechania czynności, do której jest zobowiązany na podstawie ustawy, na które nie przysługuje odwołanie na podstawie art. 180 ust. 2 ustawy </w:t>
      </w:r>
      <w:proofErr w:type="spellStart"/>
      <w:r w:rsidRPr="00242B0C">
        <w:rPr>
          <w:rFonts w:cs="Times New Roman"/>
          <w:szCs w:val="24"/>
        </w:rPr>
        <w:t>Pzp</w:t>
      </w:r>
      <w:proofErr w:type="spellEnd"/>
      <w:r w:rsidRPr="00242B0C">
        <w:rPr>
          <w:rFonts w:cs="Times New Roman"/>
          <w:szCs w:val="24"/>
        </w:rPr>
        <w:t>.</w:t>
      </w:r>
    </w:p>
    <w:p w:rsidR="000E2AF6" w:rsidRPr="00242B0C" w:rsidRDefault="000E2AF6" w:rsidP="00DD7397">
      <w:pPr>
        <w:pStyle w:val="Akapitzlist"/>
        <w:numPr>
          <w:ilvl w:val="0"/>
          <w:numId w:val="22"/>
        </w:numPr>
        <w:tabs>
          <w:tab w:val="left" w:pos="720"/>
        </w:tabs>
        <w:suppressAutoHyphens/>
        <w:ind w:right="25"/>
        <w:rPr>
          <w:rFonts w:cs="Times New Roman"/>
          <w:b/>
          <w:szCs w:val="24"/>
        </w:rPr>
      </w:pPr>
      <w:r w:rsidRPr="00242B0C">
        <w:rPr>
          <w:rFonts w:cs="Times New Roman"/>
          <w:b/>
          <w:szCs w:val="24"/>
        </w:rPr>
        <w:t xml:space="preserve">Skarga  do sądu – zgodnie z przepisami art. 198a – 198g ustawy </w:t>
      </w:r>
      <w:proofErr w:type="spellStart"/>
      <w:r w:rsidRPr="00242B0C">
        <w:rPr>
          <w:rFonts w:cs="Times New Roman"/>
          <w:b/>
          <w:szCs w:val="24"/>
        </w:rPr>
        <w:t>Pzp</w:t>
      </w:r>
      <w:proofErr w:type="spellEnd"/>
    </w:p>
    <w:p w:rsidR="000E2AF6" w:rsidRPr="00242B0C" w:rsidRDefault="000E2AF6" w:rsidP="00DD7397">
      <w:pPr>
        <w:pStyle w:val="Akapitzlist"/>
        <w:numPr>
          <w:ilvl w:val="0"/>
          <w:numId w:val="27"/>
        </w:numPr>
        <w:tabs>
          <w:tab w:val="left" w:pos="720"/>
        </w:tabs>
        <w:suppressAutoHyphens/>
        <w:ind w:right="25"/>
        <w:rPr>
          <w:rFonts w:cs="Times New Roman"/>
          <w:b/>
          <w:szCs w:val="24"/>
        </w:rPr>
      </w:pPr>
      <w:r w:rsidRPr="00242B0C">
        <w:rPr>
          <w:rFonts w:eastAsia="Times New Roman" w:cs="Times New Roman"/>
          <w:szCs w:val="24"/>
          <w:lang w:eastAsia="pl-PL"/>
        </w:rPr>
        <w:t>Na orzeczenie Krajowej Izby Odwoławczej,  stronom oraz uczestnikom postępowania odwoławczego przysługuje skarga do sądu.</w:t>
      </w:r>
    </w:p>
    <w:p w:rsidR="00C933B2" w:rsidRPr="00242B0C" w:rsidRDefault="000E2AF6" w:rsidP="00DD7397">
      <w:pPr>
        <w:pStyle w:val="Akapitzlist"/>
        <w:numPr>
          <w:ilvl w:val="0"/>
          <w:numId w:val="27"/>
        </w:numPr>
        <w:tabs>
          <w:tab w:val="left" w:pos="720"/>
        </w:tabs>
        <w:suppressAutoHyphens/>
        <w:ind w:right="25"/>
        <w:rPr>
          <w:rFonts w:cs="Times New Roman"/>
          <w:b/>
          <w:szCs w:val="24"/>
        </w:rPr>
      </w:pPr>
      <w:r w:rsidRPr="00242B0C">
        <w:rPr>
          <w:rFonts w:eastAsia="Times New Roman" w:cs="Times New Roman"/>
          <w:szCs w:val="24"/>
          <w:lang w:eastAsia="pl-PL"/>
        </w:rPr>
        <w:t>Skargę wnosi się do sądu okręgowego właściwego dla siedziby albo miejsca zamieszkania zamawiającego. Skargę wnosi się za pośrednictwem Prezesa Izby w</w:t>
      </w:r>
      <w:r w:rsidR="00356B7B" w:rsidRPr="00242B0C">
        <w:rPr>
          <w:rFonts w:eastAsia="Times New Roman" w:cs="Times New Roman"/>
          <w:szCs w:val="24"/>
          <w:lang w:eastAsia="pl-PL"/>
        </w:rPr>
        <w:t> </w:t>
      </w:r>
      <w:r w:rsidRPr="00242B0C">
        <w:rPr>
          <w:rFonts w:eastAsia="Times New Roman" w:cs="Times New Roman"/>
          <w:szCs w:val="24"/>
          <w:lang w:eastAsia="pl-PL"/>
        </w:rPr>
        <w:t>terminie 7 dni od dnia doręczenia orzeczenia Izby, przesyłając jednocześnie jej odpis przeciwnikowi skargi. Złożenie skargi w placówce pocztowej operatora wyznaczonego w rozumieniu ustawy z dnia 23 listopada 2012 r. - Prawo pocztowe jest równoznaczne z jej wniesieniem.</w:t>
      </w:r>
      <w:r w:rsidRPr="00242B0C">
        <w:rPr>
          <w:rFonts w:cs="Times New Roman"/>
          <w:strike/>
          <w:szCs w:val="24"/>
        </w:rPr>
        <w:t xml:space="preserve"> </w:t>
      </w:r>
    </w:p>
    <w:p w:rsidR="00C933B2" w:rsidRPr="00242B0C" w:rsidRDefault="00C933B2" w:rsidP="00DD7397">
      <w:pPr>
        <w:pStyle w:val="Akapitzlist"/>
        <w:tabs>
          <w:tab w:val="left" w:pos="284"/>
        </w:tabs>
        <w:ind w:left="0"/>
        <w:rPr>
          <w:rFonts w:eastAsia="Times New Roman" w:cs="Times New Roman"/>
          <w:szCs w:val="24"/>
          <w:lang w:eastAsia="pl-PL"/>
        </w:rPr>
      </w:pPr>
    </w:p>
    <w:p w:rsidR="0058704A" w:rsidRPr="00242B0C" w:rsidRDefault="00C11C56" w:rsidP="00DD7397">
      <w:pPr>
        <w:pStyle w:val="Akapitzlist"/>
        <w:numPr>
          <w:ilvl w:val="0"/>
          <w:numId w:val="4"/>
        </w:numPr>
        <w:ind w:left="357" w:hanging="357"/>
        <w:rPr>
          <w:rFonts w:cs="Times New Roman"/>
          <w:b/>
          <w:szCs w:val="24"/>
        </w:rPr>
      </w:pPr>
      <w:r w:rsidRPr="00242B0C">
        <w:rPr>
          <w:rFonts w:cs="Times New Roman"/>
          <w:b/>
          <w:szCs w:val="24"/>
        </w:rPr>
        <w:t>PROJEKT UMOWY</w:t>
      </w:r>
    </w:p>
    <w:p w:rsidR="001C6FBE" w:rsidRPr="00242B0C" w:rsidRDefault="001C6FBE" w:rsidP="00DD7397">
      <w:pPr>
        <w:pStyle w:val="Akapitzlist"/>
        <w:numPr>
          <w:ilvl w:val="0"/>
          <w:numId w:val="15"/>
        </w:numPr>
        <w:rPr>
          <w:rFonts w:cs="Times New Roman"/>
          <w:b/>
          <w:szCs w:val="24"/>
        </w:rPr>
      </w:pPr>
      <w:r w:rsidRPr="00242B0C">
        <w:rPr>
          <w:rFonts w:cs="Times New Roman"/>
          <w:szCs w:val="24"/>
        </w:rPr>
        <w:t>Wykonawca, któ</w:t>
      </w:r>
      <w:r w:rsidR="00A14AB3" w:rsidRPr="00242B0C">
        <w:rPr>
          <w:rFonts w:cs="Times New Roman"/>
          <w:szCs w:val="24"/>
        </w:rPr>
        <w:t>ry przedstawił najkorzystniejszą ofertę, będzie zobowiązany d</w:t>
      </w:r>
      <w:r w:rsidRPr="00242B0C">
        <w:rPr>
          <w:rFonts w:cs="Times New Roman"/>
          <w:szCs w:val="24"/>
        </w:rPr>
        <w:t>o podpisania umowy zgodnie z załączonym projektem umowy stanowiącym</w:t>
      </w:r>
      <w:r w:rsidRPr="00242B0C">
        <w:rPr>
          <w:rFonts w:cs="Times New Roman"/>
          <w:b/>
          <w:szCs w:val="24"/>
        </w:rPr>
        <w:t xml:space="preserve"> </w:t>
      </w:r>
      <w:r w:rsidR="00A14AB3" w:rsidRPr="00242B0C">
        <w:rPr>
          <w:rFonts w:cs="Times New Roman"/>
          <w:b/>
          <w:i/>
          <w:szCs w:val="24"/>
        </w:rPr>
        <w:t>Z</w:t>
      </w:r>
      <w:r w:rsidRPr="00242B0C">
        <w:rPr>
          <w:rFonts w:cs="Times New Roman"/>
          <w:b/>
          <w:i/>
          <w:szCs w:val="24"/>
        </w:rPr>
        <w:t>ał</w:t>
      </w:r>
      <w:r w:rsidR="00A14AB3" w:rsidRPr="00242B0C">
        <w:rPr>
          <w:rFonts w:cs="Times New Roman"/>
          <w:b/>
          <w:i/>
          <w:szCs w:val="24"/>
        </w:rPr>
        <w:t>ącznik nr </w:t>
      </w:r>
      <w:r w:rsidR="00023053" w:rsidRPr="00242B0C">
        <w:rPr>
          <w:rFonts w:cs="Times New Roman"/>
          <w:b/>
          <w:i/>
          <w:szCs w:val="24"/>
        </w:rPr>
        <w:t>4</w:t>
      </w:r>
      <w:r w:rsidR="005006BA" w:rsidRPr="00242B0C">
        <w:rPr>
          <w:rFonts w:cs="Times New Roman"/>
          <w:b/>
          <w:szCs w:val="24"/>
        </w:rPr>
        <w:t xml:space="preserve"> </w:t>
      </w:r>
      <w:r w:rsidRPr="00242B0C">
        <w:rPr>
          <w:rFonts w:cs="Times New Roman"/>
          <w:szCs w:val="24"/>
        </w:rPr>
        <w:t>do SIWZ</w:t>
      </w:r>
      <w:r w:rsidR="007A764E" w:rsidRPr="00242B0C">
        <w:rPr>
          <w:rFonts w:cs="Times New Roman"/>
          <w:szCs w:val="24"/>
        </w:rPr>
        <w:t>.</w:t>
      </w:r>
      <w:r w:rsidRPr="00242B0C">
        <w:rPr>
          <w:rFonts w:cs="Times New Roman"/>
          <w:b/>
          <w:szCs w:val="24"/>
        </w:rPr>
        <w:t xml:space="preserve"> </w:t>
      </w:r>
    </w:p>
    <w:p w:rsidR="001C6FBE" w:rsidRPr="00242B0C" w:rsidRDefault="001C6FBE" w:rsidP="00DD7397">
      <w:pPr>
        <w:pStyle w:val="Akapitzlist"/>
        <w:numPr>
          <w:ilvl w:val="0"/>
          <w:numId w:val="15"/>
        </w:numPr>
        <w:rPr>
          <w:rFonts w:cs="Times New Roman"/>
          <w:b/>
          <w:szCs w:val="24"/>
        </w:rPr>
      </w:pPr>
      <w:r w:rsidRPr="00242B0C">
        <w:rPr>
          <w:rFonts w:cs="Times New Roman"/>
          <w:szCs w:val="24"/>
        </w:rPr>
        <w:t xml:space="preserve">Złożenie oferty jest równoważne z pełną akceptacją </w:t>
      </w:r>
      <w:r w:rsidR="00BE32C6" w:rsidRPr="00242B0C">
        <w:rPr>
          <w:rFonts w:cs="Times New Roman"/>
          <w:szCs w:val="24"/>
        </w:rPr>
        <w:t>umowy przez W</w:t>
      </w:r>
      <w:r w:rsidRPr="00242B0C">
        <w:rPr>
          <w:rFonts w:cs="Times New Roman"/>
          <w:szCs w:val="24"/>
        </w:rPr>
        <w:t>ykonawcę.</w:t>
      </w:r>
    </w:p>
    <w:p w:rsidR="0091130C" w:rsidRPr="00242B0C" w:rsidRDefault="0091130C" w:rsidP="00DD7397">
      <w:pPr>
        <w:pStyle w:val="Akapitzlist"/>
        <w:tabs>
          <w:tab w:val="left" w:pos="720"/>
        </w:tabs>
        <w:suppressAutoHyphens/>
        <w:ind w:left="426" w:right="25" w:hanging="284"/>
        <w:rPr>
          <w:rFonts w:cs="Times New Roman"/>
          <w:szCs w:val="24"/>
        </w:rPr>
      </w:pPr>
    </w:p>
    <w:p w:rsidR="001C6FBE" w:rsidRPr="00242B0C" w:rsidRDefault="00A14AB3" w:rsidP="00DD7397">
      <w:pPr>
        <w:pStyle w:val="Akapitzlist"/>
        <w:numPr>
          <w:ilvl w:val="0"/>
          <w:numId w:val="4"/>
        </w:numPr>
        <w:ind w:left="502" w:hanging="502"/>
        <w:rPr>
          <w:rFonts w:cs="Times New Roman"/>
          <w:b/>
          <w:szCs w:val="24"/>
        </w:rPr>
      </w:pPr>
      <w:r w:rsidRPr="00242B0C">
        <w:rPr>
          <w:rFonts w:cs="Times New Roman"/>
          <w:b/>
          <w:szCs w:val="24"/>
        </w:rPr>
        <w:t>ZAMAWIAJĄCY NIE DOPUSZCZA</w:t>
      </w:r>
      <w:r w:rsidR="00160BB7" w:rsidRPr="00242B0C">
        <w:rPr>
          <w:rFonts w:cs="Times New Roman"/>
          <w:b/>
          <w:szCs w:val="24"/>
        </w:rPr>
        <w:t>:</w:t>
      </w:r>
    </w:p>
    <w:p w:rsidR="00160BB7" w:rsidRPr="00242B0C" w:rsidRDefault="00160BB7" w:rsidP="00DD7397">
      <w:pPr>
        <w:pStyle w:val="Akapitzlist"/>
        <w:numPr>
          <w:ilvl w:val="0"/>
          <w:numId w:val="17"/>
        </w:numPr>
        <w:ind w:left="357" w:hanging="357"/>
        <w:rPr>
          <w:rFonts w:cs="Times New Roman"/>
          <w:szCs w:val="24"/>
        </w:rPr>
      </w:pPr>
      <w:r w:rsidRPr="00242B0C">
        <w:rPr>
          <w:rFonts w:cs="Times New Roman"/>
          <w:szCs w:val="24"/>
        </w:rPr>
        <w:t>Składania ofert częściowych.</w:t>
      </w:r>
    </w:p>
    <w:p w:rsidR="00160BB7" w:rsidRPr="00242B0C" w:rsidRDefault="00160BB7" w:rsidP="00DD7397">
      <w:pPr>
        <w:pStyle w:val="Akapitzlist"/>
        <w:numPr>
          <w:ilvl w:val="0"/>
          <w:numId w:val="17"/>
        </w:numPr>
        <w:ind w:left="357" w:hanging="357"/>
        <w:rPr>
          <w:rFonts w:cs="Times New Roman"/>
          <w:szCs w:val="24"/>
        </w:rPr>
      </w:pPr>
      <w:r w:rsidRPr="00242B0C">
        <w:rPr>
          <w:rFonts w:cs="Times New Roman"/>
          <w:szCs w:val="24"/>
        </w:rPr>
        <w:t>Przedstawienia ofert wariantowych.</w:t>
      </w:r>
    </w:p>
    <w:p w:rsidR="007B2BB7" w:rsidRPr="00242B0C" w:rsidRDefault="007B2BB7" w:rsidP="00DD7397">
      <w:pPr>
        <w:suppressAutoHyphens/>
        <w:ind w:right="25"/>
        <w:rPr>
          <w:rFonts w:cs="Times New Roman"/>
          <w:szCs w:val="24"/>
        </w:rPr>
      </w:pPr>
    </w:p>
    <w:p w:rsidR="00242B0C" w:rsidRPr="00242B0C" w:rsidRDefault="00242B0C" w:rsidP="00DD7397">
      <w:pPr>
        <w:suppressAutoHyphens/>
        <w:ind w:right="25"/>
        <w:rPr>
          <w:rFonts w:cs="Times New Roman"/>
          <w:szCs w:val="24"/>
        </w:rPr>
      </w:pPr>
    </w:p>
    <w:p w:rsidR="001C6FBE" w:rsidRPr="00242B0C" w:rsidRDefault="00A14AB3" w:rsidP="00DD7397">
      <w:pPr>
        <w:pStyle w:val="Akapitzlist"/>
        <w:numPr>
          <w:ilvl w:val="0"/>
          <w:numId w:val="4"/>
        </w:numPr>
        <w:ind w:left="502" w:hanging="502"/>
        <w:rPr>
          <w:rFonts w:cs="Times New Roman"/>
          <w:b/>
          <w:szCs w:val="24"/>
        </w:rPr>
      </w:pPr>
      <w:r w:rsidRPr="00242B0C">
        <w:rPr>
          <w:rFonts w:cs="Times New Roman"/>
          <w:b/>
          <w:szCs w:val="24"/>
        </w:rPr>
        <w:t>ZAMAWIAJĄCY NIE PRZEWIDUJE:</w:t>
      </w:r>
    </w:p>
    <w:p w:rsidR="001C6FBE" w:rsidRPr="00242B0C" w:rsidRDefault="001C6FBE" w:rsidP="00DD7397">
      <w:pPr>
        <w:pStyle w:val="Akapitzlist"/>
        <w:numPr>
          <w:ilvl w:val="0"/>
          <w:numId w:val="16"/>
        </w:numPr>
        <w:rPr>
          <w:rFonts w:cs="Times New Roman"/>
          <w:szCs w:val="24"/>
        </w:rPr>
      </w:pPr>
      <w:r w:rsidRPr="00242B0C">
        <w:rPr>
          <w:rFonts w:cs="Times New Roman"/>
          <w:szCs w:val="24"/>
        </w:rPr>
        <w:t>Zawarcia umowy ramowej,</w:t>
      </w:r>
    </w:p>
    <w:p w:rsidR="001C6FBE" w:rsidRPr="00242B0C" w:rsidRDefault="001C6FBE" w:rsidP="00DD7397">
      <w:pPr>
        <w:pStyle w:val="Akapitzlist"/>
        <w:numPr>
          <w:ilvl w:val="0"/>
          <w:numId w:val="16"/>
        </w:numPr>
        <w:rPr>
          <w:rFonts w:cs="Times New Roman"/>
          <w:szCs w:val="24"/>
        </w:rPr>
      </w:pPr>
      <w:r w:rsidRPr="00242B0C">
        <w:rPr>
          <w:rFonts w:cs="Times New Roman"/>
          <w:szCs w:val="24"/>
        </w:rPr>
        <w:t>Zamówień polegających na powtórzeniu podobnych usług, o których mowa w art. 67 ust.1 pkt 6 ustawy</w:t>
      </w:r>
      <w:r w:rsidR="0058704A" w:rsidRPr="00242B0C">
        <w:rPr>
          <w:rFonts w:cs="Times New Roman"/>
          <w:szCs w:val="24"/>
        </w:rPr>
        <w:t xml:space="preserve"> </w:t>
      </w:r>
      <w:proofErr w:type="spellStart"/>
      <w:r w:rsidR="0058704A" w:rsidRPr="00242B0C">
        <w:rPr>
          <w:rFonts w:cs="Times New Roman"/>
          <w:szCs w:val="24"/>
        </w:rPr>
        <w:t>Pzp</w:t>
      </w:r>
      <w:proofErr w:type="spellEnd"/>
      <w:r w:rsidRPr="00242B0C">
        <w:rPr>
          <w:rFonts w:cs="Times New Roman"/>
          <w:szCs w:val="24"/>
        </w:rPr>
        <w:t>,</w:t>
      </w:r>
    </w:p>
    <w:p w:rsidR="001C6FBE" w:rsidRPr="00242B0C" w:rsidRDefault="001C6FBE" w:rsidP="00DD7397">
      <w:pPr>
        <w:pStyle w:val="Akapitzlist"/>
        <w:numPr>
          <w:ilvl w:val="0"/>
          <w:numId w:val="16"/>
        </w:numPr>
        <w:rPr>
          <w:rFonts w:cs="Times New Roman"/>
          <w:szCs w:val="24"/>
        </w:rPr>
      </w:pPr>
      <w:r w:rsidRPr="00242B0C">
        <w:rPr>
          <w:rFonts w:cs="Times New Roman"/>
          <w:szCs w:val="24"/>
        </w:rPr>
        <w:t>Rozliczeń w walutach obcych,</w:t>
      </w:r>
    </w:p>
    <w:p w:rsidR="001C6FBE" w:rsidRPr="00242B0C" w:rsidRDefault="001C6FBE" w:rsidP="00DD7397">
      <w:pPr>
        <w:pStyle w:val="Akapitzlist"/>
        <w:numPr>
          <w:ilvl w:val="0"/>
          <w:numId w:val="16"/>
        </w:numPr>
        <w:rPr>
          <w:rFonts w:cs="Times New Roman"/>
          <w:szCs w:val="24"/>
        </w:rPr>
      </w:pPr>
      <w:r w:rsidRPr="00242B0C">
        <w:rPr>
          <w:rFonts w:cs="Times New Roman"/>
          <w:szCs w:val="24"/>
        </w:rPr>
        <w:t>Aukcji elektronicznej,</w:t>
      </w:r>
    </w:p>
    <w:p w:rsidR="00A14AB3" w:rsidRPr="00242B0C" w:rsidRDefault="001C6FBE" w:rsidP="00DD7397">
      <w:pPr>
        <w:pStyle w:val="Akapitzlist"/>
        <w:numPr>
          <w:ilvl w:val="0"/>
          <w:numId w:val="16"/>
        </w:numPr>
        <w:rPr>
          <w:rFonts w:cs="Times New Roman"/>
          <w:szCs w:val="24"/>
        </w:rPr>
      </w:pPr>
      <w:r w:rsidRPr="00242B0C">
        <w:rPr>
          <w:rFonts w:cs="Times New Roman"/>
          <w:szCs w:val="24"/>
        </w:rPr>
        <w:t>Zwrotu</w:t>
      </w:r>
      <w:r w:rsidR="00A14AB3" w:rsidRPr="00242B0C">
        <w:rPr>
          <w:rFonts w:cs="Times New Roman"/>
          <w:szCs w:val="24"/>
        </w:rPr>
        <w:t xml:space="preserve"> kosztów udziału w postępowaniu,</w:t>
      </w:r>
    </w:p>
    <w:p w:rsidR="00021A25" w:rsidRPr="00242B0C" w:rsidRDefault="00160BB7" w:rsidP="00DD7397">
      <w:pPr>
        <w:pStyle w:val="Akapitzlist"/>
        <w:numPr>
          <w:ilvl w:val="0"/>
          <w:numId w:val="16"/>
        </w:numPr>
        <w:rPr>
          <w:rFonts w:cs="Times New Roman"/>
          <w:szCs w:val="24"/>
        </w:rPr>
      </w:pPr>
      <w:r w:rsidRPr="00242B0C">
        <w:rPr>
          <w:rFonts w:cs="Times New Roman"/>
          <w:szCs w:val="24"/>
        </w:rPr>
        <w:t xml:space="preserve">Wniesienia </w:t>
      </w:r>
      <w:r w:rsidR="0026316B" w:rsidRPr="00242B0C">
        <w:rPr>
          <w:rFonts w:cs="Times New Roman"/>
          <w:szCs w:val="24"/>
        </w:rPr>
        <w:t xml:space="preserve">wadium oraz </w:t>
      </w:r>
      <w:r w:rsidRPr="00242B0C">
        <w:rPr>
          <w:rFonts w:cs="Times New Roman"/>
          <w:szCs w:val="24"/>
        </w:rPr>
        <w:t>zabezpieczenia należytego wykonania umowy.</w:t>
      </w:r>
    </w:p>
    <w:p w:rsidR="0091130C" w:rsidRPr="00242B0C" w:rsidRDefault="0091130C" w:rsidP="00DD7397">
      <w:pPr>
        <w:pStyle w:val="Akapitzlist"/>
        <w:ind w:left="360"/>
        <w:rPr>
          <w:rFonts w:cs="Times New Roman"/>
          <w:szCs w:val="24"/>
        </w:rPr>
      </w:pPr>
    </w:p>
    <w:p w:rsidR="000E2AF6" w:rsidRPr="00242B0C" w:rsidRDefault="000E2AF6" w:rsidP="00DD7397">
      <w:pPr>
        <w:pStyle w:val="Akapitzlist"/>
        <w:numPr>
          <w:ilvl w:val="0"/>
          <w:numId w:val="4"/>
        </w:numPr>
        <w:ind w:left="502" w:hanging="502"/>
        <w:rPr>
          <w:rFonts w:cs="Times New Roman"/>
          <w:szCs w:val="24"/>
        </w:rPr>
      </w:pPr>
      <w:r w:rsidRPr="00242B0C">
        <w:rPr>
          <w:rFonts w:cs="Times New Roman"/>
          <w:b/>
        </w:rPr>
        <w:t>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w:t>
      </w:r>
    </w:p>
    <w:p w:rsidR="000E2AF6" w:rsidRPr="00242B0C" w:rsidRDefault="000E2AF6" w:rsidP="00DD7397">
      <w:pPr>
        <w:rPr>
          <w:rFonts w:cs="Times New Roman"/>
          <w:lang w:eastAsia="pl-PL"/>
        </w:rPr>
      </w:pPr>
      <w:r w:rsidRPr="00242B0C">
        <w:rPr>
          <w:rFonts w:cs="Times New Roman"/>
          <w:lang w:eastAsia="pl-PL"/>
        </w:rPr>
        <w:t xml:space="preserve">Zgodnie z art. 13 ust. 1 i 2 </w:t>
      </w:r>
      <w:r w:rsidRPr="00242B0C">
        <w:rPr>
          <w:rFonts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s.1</w:t>
      </w:r>
      <w:r w:rsidR="00356B7B" w:rsidRPr="00242B0C">
        <w:rPr>
          <w:rFonts w:cs="Times New Roman"/>
        </w:rPr>
        <w:t xml:space="preserve"> z 2016 </w:t>
      </w:r>
      <w:r w:rsidRPr="00242B0C">
        <w:rPr>
          <w:rFonts w:cs="Times New Roman"/>
        </w:rPr>
        <w:t xml:space="preserve">r., </w:t>
      </w:r>
      <w:proofErr w:type="spellStart"/>
      <w:r w:rsidRPr="00242B0C">
        <w:rPr>
          <w:rFonts w:cs="Times New Roman"/>
        </w:rPr>
        <w:t>sprost</w:t>
      </w:r>
      <w:proofErr w:type="spellEnd"/>
      <w:r w:rsidRPr="00242B0C">
        <w:rPr>
          <w:rFonts w:cs="Times New Roman"/>
        </w:rPr>
        <w:t xml:space="preserve">. Dz. Urz. UE L127 s.2 z 2018 r.), </w:t>
      </w:r>
      <w:r w:rsidRPr="00242B0C">
        <w:rPr>
          <w:rFonts w:cs="Times New Roman"/>
          <w:lang w:eastAsia="pl-PL"/>
        </w:rPr>
        <w:t xml:space="preserve">dalej „RODO”, informuję, że: </w:t>
      </w:r>
    </w:p>
    <w:p w:rsidR="000E2AF6" w:rsidRPr="00242B0C" w:rsidRDefault="000E2AF6" w:rsidP="00DD7397">
      <w:pPr>
        <w:pStyle w:val="Akapitzlist"/>
        <w:numPr>
          <w:ilvl w:val="0"/>
          <w:numId w:val="28"/>
        </w:numPr>
        <w:rPr>
          <w:rFonts w:eastAsia="Times New Roman" w:cs="Times New Roman"/>
          <w:szCs w:val="24"/>
          <w:lang w:eastAsia="pl-PL"/>
        </w:rPr>
      </w:pPr>
      <w:r w:rsidRPr="00242B0C">
        <w:rPr>
          <w:rFonts w:cs="Times New Roman"/>
          <w:szCs w:val="24"/>
          <w:lang w:eastAsia="pl-PL"/>
        </w:rPr>
        <w:t>administratorem Pani/Pana danych osobowych jest  Prezydent Miasta Białegostoku, Urząd Miejski w Białymstoku, ul. Słonimska 1, 15-950 Białystok;</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Dane kontaktowe do Inspektora Ochrony Danych: Urząd Miejski w Białymstoku, ul.</w:t>
      </w:r>
      <w:r w:rsidR="00356B7B" w:rsidRPr="00242B0C">
        <w:rPr>
          <w:rFonts w:cs="Times New Roman"/>
          <w:szCs w:val="24"/>
          <w:lang w:eastAsia="pl-PL"/>
        </w:rPr>
        <w:t> </w:t>
      </w:r>
      <w:r w:rsidRPr="00242B0C">
        <w:rPr>
          <w:rFonts w:cs="Times New Roman"/>
          <w:szCs w:val="24"/>
          <w:lang w:eastAsia="pl-PL"/>
        </w:rPr>
        <w:t xml:space="preserve">Słonimska 1, 15-950 Białystok, tel. 85 879 79 79, e-mail: </w:t>
      </w:r>
      <w:hyperlink r:id="rId12" w:history="1">
        <w:r w:rsidRPr="00242B0C">
          <w:rPr>
            <w:rFonts w:cs="Times New Roman"/>
            <w:szCs w:val="24"/>
            <w:u w:val="single"/>
            <w:lang w:eastAsia="pl-PL"/>
          </w:rPr>
          <w:t>bbi@um.bialystok.pl</w:t>
        </w:r>
      </w:hyperlink>
      <w:r w:rsidRPr="00242B0C">
        <w:rPr>
          <w:rFonts w:cs="Times New Roman"/>
          <w:szCs w:val="24"/>
          <w:lang w:eastAsia="pl-PL"/>
        </w:rPr>
        <w:t>;</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Pani/Pana dane osobowe przetwarzane będą na podstawie art. 6 ust. 1 lit. c</w:t>
      </w:r>
      <w:r w:rsidRPr="00242B0C">
        <w:rPr>
          <w:rFonts w:cs="Times New Roman"/>
          <w:i/>
          <w:szCs w:val="24"/>
          <w:lang w:eastAsia="pl-PL"/>
        </w:rPr>
        <w:t xml:space="preserve"> </w:t>
      </w:r>
      <w:r w:rsidRPr="00242B0C">
        <w:rPr>
          <w:rFonts w:cs="Times New Roman"/>
          <w:szCs w:val="24"/>
          <w:lang w:eastAsia="pl-PL"/>
        </w:rPr>
        <w:t>RODO w celu związanym z prowadzeniem niniejszego postępowania;</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 xml:space="preserve">odbiorcami Pani/Pana danych osobowych będą osoby lub podmioty, którym udostępniona zostanie dokumentacja postępowania w oparciu o art. 8 oraz art. 96 ust. 3 ustawy </w:t>
      </w:r>
      <w:proofErr w:type="spellStart"/>
      <w:r w:rsidRPr="00242B0C">
        <w:rPr>
          <w:rFonts w:cs="Times New Roman"/>
          <w:szCs w:val="24"/>
          <w:lang w:eastAsia="pl-PL"/>
        </w:rPr>
        <w:t>Pzp</w:t>
      </w:r>
      <w:proofErr w:type="spellEnd"/>
      <w:r w:rsidRPr="00242B0C">
        <w:rPr>
          <w:rFonts w:cs="Times New Roman"/>
          <w:szCs w:val="24"/>
          <w:lang w:eastAsia="pl-PL"/>
        </w:rPr>
        <w:t xml:space="preserve">;  </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Pani/Pana dane osobowe będą przechowywane przez okres wynikający z przepisów prawa dotyczących archiwizacji;</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 xml:space="preserve">obowiązek podania przez Panią/Pana danych osobowych bezpośrednio Pani/Pana dotyczących jest wymogiem ustawowym określonym w przepisach ustawy </w:t>
      </w:r>
      <w:proofErr w:type="spellStart"/>
      <w:r w:rsidRPr="00242B0C">
        <w:rPr>
          <w:rFonts w:cs="Times New Roman"/>
          <w:szCs w:val="24"/>
          <w:lang w:eastAsia="pl-PL"/>
        </w:rPr>
        <w:t>Pzp</w:t>
      </w:r>
      <w:proofErr w:type="spellEnd"/>
      <w:r w:rsidRPr="00242B0C">
        <w:rPr>
          <w:rFonts w:cs="Times New Roman"/>
          <w:szCs w:val="24"/>
          <w:lang w:eastAsia="pl-PL"/>
        </w:rPr>
        <w:t xml:space="preserve">, związanym z udziałem w postępowaniu o udzielenie zamówienia publicznego; konsekwencje niepodania określonych danych wynikają z ustawy </w:t>
      </w:r>
      <w:proofErr w:type="spellStart"/>
      <w:r w:rsidRPr="00242B0C">
        <w:rPr>
          <w:rFonts w:cs="Times New Roman"/>
          <w:szCs w:val="24"/>
          <w:lang w:eastAsia="pl-PL"/>
        </w:rPr>
        <w:t>Pzp</w:t>
      </w:r>
      <w:proofErr w:type="spellEnd"/>
      <w:r w:rsidRPr="00242B0C">
        <w:rPr>
          <w:rFonts w:cs="Times New Roman"/>
          <w:szCs w:val="24"/>
          <w:lang w:eastAsia="pl-PL"/>
        </w:rPr>
        <w:t xml:space="preserve">;  </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w odniesieniu do Pani/Pana danych osobowych decyzje nie będą podejmowane w sposób zautomatyzowany, stosownie do art. 22 RODO;</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posiada Pani/Pan:</w:t>
      </w:r>
    </w:p>
    <w:p w:rsidR="000E2AF6" w:rsidRPr="00242B0C" w:rsidRDefault="000E2AF6" w:rsidP="00DD7397">
      <w:pPr>
        <w:pStyle w:val="Bezodstpw"/>
        <w:numPr>
          <w:ilvl w:val="0"/>
          <w:numId w:val="29"/>
        </w:numPr>
        <w:rPr>
          <w:rFonts w:cs="Times New Roman"/>
          <w:szCs w:val="24"/>
          <w:lang w:eastAsia="pl-PL"/>
        </w:rPr>
      </w:pPr>
      <w:r w:rsidRPr="00242B0C">
        <w:rPr>
          <w:rFonts w:cs="Times New Roman"/>
          <w:szCs w:val="24"/>
          <w:lang w:eastAsia="pl-PL"/>
        </w:rPr>
        <w:t>na podstawie art. 15 RODO prawo dostępu do danych osobowych Pani/Pana dotyczących,</w:t>
      </w:r>
    </w:p>
    <w:p w:rsidR="000E2AF6" w:rsidRPr="00242B0C" w:rsidRDefault="000E2AF6" w:rsidP="00DD7397">
      <w:pPr>
        <w:pStyle w:val="Bezodstpw"/>
        <w:numPr>
          <w:ilvl w:val="0"/>
          <w:numId w:val="29"/>
        </w:numPr>
        <w:rPr>
          <w:rFonts w:cs="Times New Roman"/>
          <w:szCs w:val="24"/>
          <w:lang w:eastAsia="pl-PL"/>
        </w:rPr>
      </w:pPr>
      <w:r w:rsidRPr="00242B0C">
        <w:rPr>
          <w:rFonts w:cs="Times New Roman"/>
          <w:szCs w:val="24"/>
          <w:lang w:eastAsia="pl-PL"/>
        </w:rPr>
        <w:t>na podstawie art. 16 RODO prawo do sprostowania Pani/Pana danych osobowych (skorzystanie z tego prawa nie może skutkować zmianą wyniku postępowania, zmianą postanowień umowy, oraz nie może naruszać integralności protokołu i jego załączników),</w:t>
      </w:r>
    </w:p>
    <w:p w:rsidR="000E2AF6" w:rsidRPr="00242B0C" w:rsidRDefault="000E2AF6" w:rsidP="00DD7397">
      <w:pPr>
        <w:pStyle w:val="Bezodstpw"/>
        <w:numPr>
          <w:ilvl w:val="0"/>
          <w:numId w:val="29"/>
        </w:numPr>
        <w:rPr>
          <w:rFonts w:cs="Times New Roman"/>
          <w:szCs w:val="24"/>
          <w:lang w:eastAsia="pl-PL"/>
        </w:rPr>
      </w:pPr>
      <w:r w:rsidRPr="00242B0C">
        <w:rPr>
          <w:rFonts w:cs="Times New Roman"/>
          <w:szCs w:val="24"/>
          <w:lang w:eastAsia="pl-PL"/>
        </w:rPr>
        <w:t>na podstawie art. 18 RODO prawo żądania od administratora ograniczenia przetwarzania danych osobowych z zastrzeżeniem przypadków, o których mowa w art. 18 ust. 2 RODO (prawo do ograniczenia przetwarzania nie ma zastosowania w</w:t>
      </w:r>
      <w:r w:rsidR="00356B7B" w:rsidRPr="00242B0C">
        <w:rPr>
          <w:rFonts w:cs="Times New Roman"/>
          <w:szCs w:val="24"/>
          <w:lang w:eastAsia="pl-PL"/>
        </w:rPr>
        <w:t> </w:t>
      </w:r>
      <w:r w:rsidRPr="00242B0C">
        <w:rPr>
          <w:rFonts w:cs="Times New Roman"/>
          <w:szCs w:val="24"/>
          <w:lang w:eastAsia="pl-PL"/>
        </w:rPr>
        <w:t xml:space="preserve">odniesieniu do przechowywania, w celu zapewnienia korzystania ze środków ochrony prawnej lub w celu ochrony praw innej osoby fizycznej lub prawnej, </w:t>
      </w:r>
      <w:r w:rsidR="00B57113" w:rsidRPr="00242B0C">
        <w:rPr>
          <w:rFonts w:cs="Times New Roman"/>
          <w:szCs w:val="24"/>
          <w:lang w:eastAsia="pl-PL"/>
        </w:rPr>
        <w:br/>
      </w:r>
      <w:r w:rsidR="00356B7B" w:rsidRPr="00242B0C">
        <w:rPr>
          <w:rFonts w:cs="Times New Roman"/>
          <w:szCs w:val="24"/>
          <w:lang w:eastAsia="pl-PL"/>
        </w:rPr>
        <w:t>lub z </w:t>
      </w:r>
      <w:r w:rsidRPr="00242B0C">
        <w:rPr>
          <w:rFonts w:cs="Times New Roman"/>
          <w:szCs w:val="24"/>
          <w:lang w:eastAsia="pl-PL"/>
        </w:rPr>
        <w:t xml:space="preserve">uwagi na ważne względy interesu publicznego UE lub państwa członkowskiego),  </w:t>
      </w:r>
    </w:p>
    <w:p w:rsidR="000E2AF6" w:rsidRPr="00242B0C" w:rsidRDefault="000E2AF6" w:rsidP="00DD7397">
      <w:pPr>
        <w:pStyle w:val="Bezodstpw"/>
        <w:numPr>
          <w:ilvl w:val="0"/>
          <w:numId w:val="29"/>
        </w:numPr>
        <w:rPr>
          <w:rFonts w:cs="Times New Roman"/>
          <w:szCs w:val="24"/>
          <w:lang w:eastAsia="pl-PL"/>
        </w:rPr>
      </w:pPr>
      <w:r w:rsidRPr="00242B0C">
        <w:rPr>
          <w:rFonts w:cs="Times New Roman"/>
          <w:szCs w:val="24"/>
          <w:lang w:eastAsia="pl-PL"/>
        </w:rPr>
        <w:t>prawo do wniesienia skargi do Prezesa Urzędu Ochrony Danych Osobowych, gdy uzna Pani/Pan, że przetwarzanie danych osobowych Pani/Pana dotyczących narusza przepisy RODO;</w:t>
      </w:r>
    </w:p>
    <w:p w:rsidR="000E2AF6" w:rsidRPr="00242B0C" w:rsidRDefault="000E2AF6" w:rsidP="00DD7397">
      <w:pPr>
        <w:pStyle w:val="Akapitzlist"/>
        <w:numPr>
          <w:ilvl w:val="0"/>
          <w:numId w:val="28"/>
        </w:numPr>
        <w:rPr>
          <w:rFonts w:cs="Times New Roman"/>
          <w:szCs w:val="24"/>
          <w:lang w:eastAsia="pl-PL"/>
        </w:rPr>
      </w:pPr>
      <w:r w:rsidRPr="00242B0C">
        <w:rPr>
          <w:rFonts w:cs="Times New Roman"/>
          <w:szCs w:val="24"/>
          <w:lang w:eastAsia="pl-PL"/>
        </w:rPr>
        <w:t>nie przysługuje Pani/Panu:</w:t>
      </w:r>
    </w:p>
    <w:p w:rsidR="000E2AF6" w:rsidRPr="00242B0C" w:rsidRDefault="000E2AF6" w:rsidP="00DD7397">
      <w:pPr>
        <w:pStyle w:val="Bezodstpw"/>
        <w:numPr>
          <w:ilvl w:val="0"/>
          <w:numId w:val="30"/>
        </w:numPr>
        <w:rPr>
          <w:rFonts w:cs="Times New Roman"/>
          <w:szCs w:val="24"/>
          <w:lang w:eastAsia="pl-PL"/>
        </w:rPr>
      </w:pPr>
      <w:r w:rsidRPr="00242B0C">
        <w:rPr>
          <w:rFonts w:cs="Times New Roman"/>
          <w:szCs w:val="24"/>
          <w:lang w:eastAsia="pl-PL"/>
        </w:rPr>
        <w:t>w związku z art. 17 ust. 3 lit. b, d lub e RODO prawo do usunięcia danych osobowych,</w:t>
      </w:r>
    </w:p>
    <w:p w:rsidR="000E2AF6" w:rsidRPr="00242B0C" w:rsidRDefault="000E2AF6" w:rsidP="00DD7397">
      <w:pPr>
        <w:pStyle w:val="Bezodstpw"/>
        <w:numPr>
          <w:ilvl w:val="0"/>
          <w:numId w:val="30"/>
        </w:numPr>
        <w:rPr>
          <w:rFonts w:cs="Times New Roman"/>
          <w:szCs w:val="24"/>
          <w:lang w:eastAsia="pl-PL"/>
        </w:rPr>
      </w:pPr>
      <w:r w:rsidRPr="00242B0C">
        <w:rPr>
          <w:rFonts w:cs="Times New Roman"/>
          <w:szCs w:val="24"/>
          <w:lang w:eastAsia="pl-PL"/>
        </w:rPr>
        <w:t>prawo do przenoszenia danych osobowych, o którym mowa w art. 20 RODO,</w:t>
      </w:r>
    </w:p>
    <w:p w:rsidR="000E2AF6" w:rsidRPr="00242B0C" w:rsidRDefault="000E2AF6" w:rsidP="00DD7397">
      <w:pPr>
        <w:pStyle w:val="Bezodstpw"/>
        <w:numPr>
          <w:ilvl w:val="0"/>
          <w:numId w:val="30"/>
        </w:numPr>
        <w:rPr>
          <w:rFonts w:cs="Times New Roman"/>
          <w:szCs w:val="24"/>
          <w:lang w:eastAsia="pl-PL"/>
        </w:rPr>
      </w:pPr>
      <w:r w:rsidRPr="00242B0C">
        <w:rPr>
          <w:rFonts w:cs="Times New Roman"/>
          <w:szCs w:val="24"/>
          <w:lang w:eastAsia="pl-PL"/>
        </w:rPr>
        <w:t xml:space="preserve">na podstawie art. 21 RODO prawo sprzeciwu, wobec przetwarzania danych osobowych, gdyż podstawą prawną przetwarzania Pani/Pana danych osobowych jest art. 6 ust. 1 </w:t>
      </w:r>
      <w:r w:rsidR="00B57113" w:rsidRPr="00242B0C">
        <w:rPr>
          <w:rFonts w:cs="Times New Roman"/>
          <w:szCs w:val="24"/>
          <w:lang w:eastAsia="pl-PL"/>
        </w:rPr>
        <w:br/>
      </w:r>
      <w:r w:rsidRPr="00242B0C">
        <w:rPr>
          <w:rFonts w:cs="Times New Roman"/>
          <w:szCs w:val="24"/>
          <w:lang w:eastAsia="pl-PL"/>
        </w:rPr>
        <w:t>lit. c RODO.</w:t>
      </w:r>
    </w:p>
    <w:p w:rsidR="007B2BB7" w:rsidRPr="00242B0C" w:rsidRDefault="007B2BB7" w:rsidP="00DD7397">
      <w:pPr>
        <w:pStyle w:val="Akapitzlist"/>
        <w:ind w:left="360"/>
        <w:rPr>
          <w:rFonts w:cs="Times New Roman"/>
          <w:szCs w:val="24"/>
        </w:rPr>
      </w:pPr>
    </w:p>
    <w:p w:rsidR="001C6FBE" w:rsidRPr="00242B0C" w:rsidRDefault="001C6FBE" w:rsidP="00DD7397">
      <w:pPr>
        <w:pStyle w:val="Akapitzlist"/>
        <w:numPr>
          <w:ilvl w:val="0"/>
          <w:numId w:val="4"/>
        </w:numPr>
        <w:ind w:left="502" w:hanging="502"/>
        <w:rPr>
          <w:rFonts w:cs="Times New Roman"/>
          <w:b/>
          <w:szCs w:val="24"/>
        </w:rPr>
      </w:pPr>
      <w:r w:rsidRPr="00242B0C">
        <w:rPr>
          <w:rFonts w:cs="Times New Roman"/>
          <w:b/>
          <w:szCs w:val="24"/>
        </w:rPr>
        <w:t xml:space="preserve">POSTANOWIENIA KOŃCOWE </w:t>
      </w:r>
    </w:p>
    <w:p w:rsidR="002F4214" w:rsidRPr="00242B0C" w:rsidRDefault="001C6FBE" w:rsidP="00DD7397">
      <w:pPr>
        <w:rPr>
          <w:rFonts w:cs="Times New Roman"/>
          <w:szCs w:val="24"/>
        </w:rPr>
      </w:pPr>
      <w:r w:rsidRPr="00242B0C">
        <w:rPr>
          <w:rFonts w:cs="Times New Roman"/>
          <w:szCs w:val="24"/>
        </w:rPr>
        <w:t xml:space="preserve">W sprawach nieuregulowanych w Specyfikacji Istotnych Warunków Zamówienia zastosowanie mają przepisy ustawy Prawo zamówień publicznych i przepisy wykonawcze </w:t>
      </w:r>
      <w:r w:rsidR="00BC6F58" w:rsidRPr="00242B0C">
        <w:rPr>
          <w:rFonts w:cs="Times New Roman"/>
          <w:szCs w:val="24"/>
        </w:rPr>
        <w:br/>
      </w:r>
      <w:r w:rsidRPr="00242B0C">
        <w:rPr>
          <w:rFonts w:cs="Times New Roman"/>
          <w:szCs w:val="24"/>
        </w:rPr>
        <w:t>do tej ustawy</w:t>
      </w:r>
      <w:r w:rsidR="00160BB7" w:rsidRPr="00242B0C">
        <w:rPr>
          <w:rFonts w:cs="Times New Roman"/>
          <w:szCs w:val="24"/>
        </w:rPr>
        <w:t>.</w:t>
      </w:r>
    </w:p>
    <w:p w:rsidR="00FC66B9" w:rsidRPr="00242B0C" w:rsidRDefault="00FC66B9"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2B42BA" w:rsidRPr="002B42BA" w:rsidRDefault="002B42BA" w:rsidP="002B42BA">
      <w:pPr>
        <w:spacing w:line="276" w:lineRule="auto"/>
        <w:rPr>
          <w:rFonts w:eastAsia="Times New Roman" w:cs="Times New Roman"/>
          <w:szCs w:val="24"/>
          <w:lang w:eastAsia="pl-PL"/>
        </w:rPr>
      </w:pPr>
      <w:r w:rsidRPr="002B42BA">
        <w:rPr>
          <w:rFonts w:eastAsia="Times New Roman" w:cs="Times New Roman"/>
          <w:szCs w:val="24"/>
          <w:lang w:eastAsia="pl-PL"/>
        </w:rPr>
        <w:t>Podpisane przez:</w:t>
      </w:r>
    </w:p>
    <w:p w:rsidR="002B42BA" w:rsidRPr="002B42BA" w:rsidRDefault="002B42BA" w:rsidP="002B42BA">
      <w:pPr>
        <w:spacing w:line="276" w:lineRule="auto"/>
        <w:rPr>
          <w:rFonts w:eastAsia="Times New Roman" w:cs="Times New Roman"/>
          <w:szCs w:val="24"/>
          <w:lang w:eastAsia="pl-PL"/>
        </w:rPr>
      </w:pPr>
      <w:r w:rsidRPr="002B42BA">
        <w:rPr>
          <w:rFonts w:eastAsia="Times New Roman" w:cs="Times New Roman"/>
          <w:szCs w:val="24"/>
          <w:lang w:eastAsia="pl-PL"/>
        </w:rPr>
        <w:t>Zastępca Prezydenta Miasta</w:t>
      </w:r>
    </w:p>
    <w:p w:rsidR="002B42BA" w:rsidRPr="002B42BA" w:rsidRDefault="002B42BA" w:rsidP="002B42BA">
      <w:pPr>
        <w:spacing w:line="276" w:lineRule="auto"/>
        <w:rPr>
          <w:rFonts w:eastAsia="Times New Roman" w:cs="Times New Roman"/>
          <w:szCs w:val="24"/>
          <w:lang w:eastAsia="pl-PL"/>
        </w:rPr>
      </w:pPr>
      <w:r w:rsidRPr="002B42BA">
        <w:rPr>
          <w:rFonts w:eastAsia="Times New Roman" w:cs="Times New Roman"/>
          <w:szCs w:val="24"/>
          <w:lang w:eastAsia="pl-PL"/>
        </w:rPr>
        <w:t xml:space="preserve">Zbigniew </w:t>
      </w:r>
      <w:proofErr w:type="spellStart"/>
      <w:r w:rsidRPr="002B42BA">
        <w:rPr>
          <w:rFonts w:eastAsia="Times New Roman" w:cs="Times New Roman"/>
          <w:szCs w:val="24"/>
          <w:lang w:eastAsia="pl-PL"/>
        </w:rPr>
        <w:t>Nikitorowicz</w:t>
      </w:r>
      <w:proofErr w:type="spellEnd"/>
    </w:p>
    <w:p w:rsidR="00242B0C" w:rsidRPr="00242B0C" w:rsidRDefault="00242B0C"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242B0C" w:rsidRPr="00242B0C" w:rsidRDefault="00242B0C" w:rsidP="00DD7397">
      <w:pPr>
        <w:rPr>
          <w:rFonts w:eastAsia="Times New Roman" w:cs="Times New Roman"/>
          <w:b/>
          <w:szCs w:val="24"/>
          <w:u w:val="single"/>
          <w:lang w:eastAsia="pl-PL"/>
        </w:rPr>
      </w:pPr>
    </w:p>
    <w:p w:rsidR="00FC66B9" w:rsidRPr="00242B0C" w:rsidRDefault="00FC66B9" w:rsidP="00DD7397">
      <w:pPr>
        <w:rPr>
          <w:rFonts w:eastAsia="Times New Roman" w:cs="Times New Roman"/>
          <w:b/>
          <w:szCs w:val="24"/>
          <w:u w:val="single"/>
          <w:lang w:eastAsia="pl-PL"/>
        </w:rPr>
      </w:pPr>
    </w:p>
    <w:p w:rsidR="00FC66B9" w:rsidRPr="00242B0C" w:rsidRDefault="00FC66B9" w:rsidP="00DD7397">
      <w:pPr>
        <w:rPr>
          <w:rFonts w:eastAsia="Times New Roman" w:cs="Times New Roman"/>
          <w:b/>
          <w:szCs w:val="24"/>
          <w:u w:val="single"/>
          <w:lang w:eastAsia="pl-PL"/>
        </w:rPr>
      </w:pPr>
    </w:p>
    <w:p w:rsidR="00FC66B9" w:rsidRPr="00242B0C" w:rsidRDefault="00FC66B9" w:rsidP="00DD7397">
      <w:pPr>
        <w:rPr>
          <w:rFonts w:eastAsia="Times New Roman" w:cs="Times New Roman"/>
          <w:b/>
          <w:szCs w:val="24"/>
          <w:u w:val="single"/>
          <w:lang w:eastAsia="pl-PL"/>
        </w:rPr>
      </w:pPr>
    </w:p>
    <w:p w:rsidR="00317F14" w:rsidRPr="00242B0C" w:rsidRDefault="00317F14" w:rsidP="00DD7397">
      <w:pPr>
        <w:rPr>
          <w:rFonts w:eastAsia="Times New Roman" w:cs="Times New Roman"/>
          <w:b/>
          <w:szCs w:val="24"/>
          <w:u w:val="single"/>
          <w:lang w:eastAsia="pl-PL"/>
        </w:rPr>
      </w:pPr>
      <w:r w:rsidRPr="00242B0C">
        <w:rPr>
          <w:rFonts w:eastAsia="Times New Roman" w:cs="Times New Roman"/>
          <w:b/>
          <w:szCs w:val="24"/>
          <w:u w:val="single"/>
          <w:lang w:eastAsia="pl-PL"/>
        </w:rPr>
        <w:t>SPIS ZAŁĄCZNIKÓW DO SIWZ:</w:t>
      </w:r>
    </w:p>
    <w:p w:rsidR="00317F14" w:rsidRPr="00242B0C" w:rsidRDefault="00317F14" w:rsidP="00DD7397">
      <w:pPr>
        <w:numPr>
          <w:ilvl w:val="0"/>
          <w:numId w:val="56"/>
        </w:numPr>
        <w:rPr>
          <w:rFonts w:eastAsia="Times New Roman" w:cs="Times New Roman"/>
          <w:b/>
          <w:szCs w:val="24"/>
          <w:lang w:eastAsia="pl-PL"/>
        </w:rPr>
      </w:pPr>
      <w:r w:rsidRPr="00242B0C">
        <w:rPr>
          <w:rFonts w:eastAsia="Times New Roman" w:cs="Times New Roman"/>
          <w:b/>
          <w:szCs w:val="24"/>
          <w:lang w:eastAsia="pl-PL"/>
        </w:rPr>
        <w:t>Załącznik nr 1</w:t>
      </w:r>
      <w:r w:rsidRPr="00242B0C">
        <w:rPr>
          <w:rFonts w:eastAsia="Times New Roman" w:cs="Times New Roman"/>
          <w:szCs w:val="24"/>
          <w:lang w:eastAsia="pl-PL"/>
        </w:rPr>
        <w:t xml:space="preserve"> - formularz ofertowy,</w:t>
      </w:r>
    </w:p>
    <w:p w:rsidR="00317F14" w:rsidRPr="00242B0C" w:rsidRDefault="00317F14" w:rsidP="00DD7397">
      <w:pPr>
        <w:numPr>
          <w:ilvl w:val="0"/>
          <w:numId w:val="56"/>
        </w:numPr>
        <w:rPr>
          <w:rFonts w:eastAsia="Times New Roman" w:cs="Times New Roman"/>
          <w:szCs w:val="24"/>
          <w:lang w:eastAsia="pl-PL"/>
        </w:rPr>
      </w:pPr>
      <w:r w:rsidRPr="00242B0C">
        <w:rPr>
          <w:rFonts w:eastAsia="Times New Roman" w:cs="Times New Roman"/>
          <w:b/>
          <w:szCs w:val="24"/>
          <w:lang w:eastAsia="pl-PL"/>
        </w:rPr>
        <w:t>Załącznik nr 2</w:t>
      </w:r>
      <w:r w:rsidRPr="00242B0C">
        <w:rPr>
          <w:rFonts w:eastAsia="Times New Roman" w:cs="Times New Roman"/>
          <w:szCs w:val="24"/>
          <w:lang w:eastAsia="pl-PL"/>
        </w:rPr>
        <w:t xml:space="preserve"> - oświadczenie wstępne Wykonawcy,</w:t>
      </w:r>
    </w:p>
    <w:p w:rsidR="00317F14" w:rsidRPr="00242B0C" w:rsidRDefault="00317F14" w:rsidP="00DD7397">
      <w:pPr>
        <w:pStyle w:val="Akapitzlist"/>
        <w:numPr>
          <w:ilvl w:val="0"/>
          <w:numId w:val="56"/>
        </w:numPr>
        <w:rPr>
          <w:rFonts w:eastAsia="Times New Roman" w:cs="Times New Roman"/>
          <w:b/>
          <w:szCs w:val="24"/>
          <w:lang w:eastAsia="pl-PL"/>
        </w:rPr>
      </w:pPr>
      <w:r w:rsidRPr="00242B0C">
        <w:rPr>
          <w:rFonts w:eastAsia="Times New Roman" w:cs="Times New Roman"/>
          <w:b/>
          <w:szCs w:val="24"/>
          <w:lang w:eastAsia="pl-PL"/>
        </w:rPr>
        <w:t xml:space="preserve">Załącznik nr </w:t>
      </w:r>
      <w:r w:rsidR="00023053" w:rsidRPr="00242B0C">
        <w:rPr>
          <w:rFonts w:eastAsia="Times New Roman" w:cs="Times New Roman"/>
          <w:b/>
          <w:szCs w:val="24"/>
          <w:lang w:eastAsia="pl-PL"/>
        </w:rPr>
        <w:t>3</w:t>
      </w:r>
      <w:r w:rsidRPr="00242B0C">
        <w:rPr>
          <w:rFonts w:eastAsia="Times New Roman" w:cs="Times New Roman"/>
          <w:b/>
          <w:szCs w:val="24"/>
          <w:lang w:eastAsia="pl-PL"/>
        </w:rPr>
        <w:t xml:space="preserve"> </w:t>
      </w:r>
      <w:r w:rsidRPr="00242B0C">
        <w:rPr>
          <w:rFonts w:eastAsia="Times New Roman" w:cs="Times New Roman"/>
          <w:szCs w:val="24"/>
          <w:lang w:eastAsia="pl-PL"/>
        </w:rPr>
        <w:t>- informacja dotycząca przynależności lub braku przynależności do grupy kapitałowej,</w:t>
      </w:r>
    </w:p>
    <w:p w:rsidR="00317F14" w:rsidRPr="00242B0C" w:rsidRDefault="00317F14" w:rsidP="00DD7397">
      <w:pPr>
        <w:pStyle w:val="Akapitzlist"/>
        <w:numPr>
          <w:ilvl w:val="0"/>
          <w:numId w:val="56"/>
        </w:numPr>
        <w:rPr>
          <w:rFonts w:eastAsia="Times New Roman" w:cs="Times New Roman"/>
          <w:b/>
          <w:szCs w:val="24"/>
          <w:lang w:eastAsia="pl-PL"/>
        </w:rPr>
      </w:pPr>
      <w:r w:rsidRPr="00242B0C">
        <w:rPr>
          <w:rFonts w:eastAsia="Times New Roman" w:cs="Times New Roman"/>
          <w:b/>
          <w:szCs w:val="24"/>
          <w:lang w:eastAsia="pl-PL"/>
        </w:rPr>
        <w:t xml:space="preserve">Załącznik nr </w:t>
      </w:r>
      <w:r w:rsidR="00023053" w:rsidRPr="00242B0C">
        <w:rPr>
          <w:rFonts w:eastAsia="Times New Roman" w:cs="Times New Roman"/>
          <w:b/>
          <w:szCs w:val="24"/>
          <w:lang w:eastAsia="pl-PL"/>
        </w:rPr>
        <w:t>4</w:t>
      </w:r>
      <w:r w:rsidRPr="00242B0C">
        <w:rPr>
          <w:rFonts w:cs="Times New Roman"/>
          <w:b/>
          <w:szCs w:val="24"/>
        </w:rPr>
        <w:t xml:space="preserve"> </w:t>
      </w:r>
      <w:r w:rsidRPr="00242B0C">
        <w:rPr>
          <w:rFonts w:eastAsia="Times New Roman" w:cs="Times New Roman"/>
          <w:szCs w:val="24"/>
          <w:lang w:eastAsia="pl-PL"/>
        </w:rPr>
        <w:t xml:space="preserve">- </w:t>
      </w:r>
      <w:r w:rsidR="00023053" w:rsidRPr="00242B0C">
        <w:rPr>
          <w:rFonts w:cs="Times New Roman"/>
          <w:szCs w:val="24"/>
        </w:rPr>
        <w:t>projekt umowy.</w:t>
      </w:r>
    </w:p>
    <w:p w:rsidR="00B20F8D" w:rsidRPr="00242B0C" w:rsidRDefault="00B20F8D" w:rsidP="00DD7397">
      <w:pPr>
        <w:rPr>
          <w:rFonts w:eastAsia="Times New Roman" w:cs="Times New Roman"/>
          <w:b/>
          <w:sz w:val="20"/>
          <w:szCs w:val="20"/>
          <w:u w:val="single"/>
          <w:lang w:eastAsia="pl-PL"/>
        </w:rPr>
      </w:pPr>
    </w:p>
    <w:sectPr w:rsidR="00B20F8D" w:rsidRPr="00242B0C" w:rsidSect="00482D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38" w:rsidRDefault="00421038" w:rsidP="001B5783">
      <w:r>
        <w:separator/>
      </w:r>
    </w:p>
  </w:endnote>
  <w:endnote w:type="continuationSeparator" w:id="0">
    <w:p w:rsidR="00421038" w:rsidRDefault="00421038" w:rsidP="001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002080"/>
      <w:docPartObj>
        <w:docPartGallery w:val="Page Numbers (Bottom of Page)"/>
        <w:docPartUnique/>
      </w:docPartObj>
    </w:sdtPr>
    <w:sdtEndPr>
      <w:rPr>
        <w:sz w:val="18"/>
        <w:szCs w:val="18"/>
      </w:rPr>
    </w:sdtEndPr>
    <w:sdtContent>
      <w:p w:rsidR="00421038" w:rsidRPr="001B5783" w:rsidRDefault="00421038">
        <w:pPr>
          <w:pStyle w:val="Stopka"/>
          <w:jc w:val="right"/>
          <w:rPr>
            <w:sz w:val="18"/>
            <w:szCs w:val="18"/>
          </w:rPr>
        </w:pPr>
        <w:r w:rsidRPr="001B5783">
          <w:rPr>
            <w:sz w:val="18"/>
            <w:szCs w:val="18"/>
          </w:rPr>
          <w:fldChar w:fldCharType="begin"/>
        </w:r>
        <w:r w:rsidRPr="001B5783">
          <w:rPr>
            <w:sz w:val="18"/>
            <w:szCs w:val="18"/>
          </w:rPr>
          <w:instrText xml:space="preserve"> PAGE   \* MERGEFORMAT </w:instrText>
        </w:r>
        <w:r w:rsidRPr="001B5783">
          <w:rPr>
            <w:sz w:val="18"/>
            <w:szCs w:val="18"/>
          </w:rPr>
          <w:fldChar w:fldCharType="separate"/>
        </w:r>
        <w:r w:rsidR="002B42BA">
          <w:rPr>
            <w:noProof/>
            <w:sz w:val="18"/>
            <w:szCs w:val="18"/>
          </w:rPr>
          <w:t>2</w:t>
        </w:r>
        <w:r w:rsidRPr="001B5783">
          <w:rPr>
            <w:sz w:val="18"/>
            <w:szCs w:val="18"/>
          </w:rPr>
          <w:fldChar w:fldCharType="end"/>
        </w:r>
      </w:p>
    </w:sdtContent>
  </w:sdt>
  <w:p w:rsidR="00421038" w:rsidRDefault="004210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38" w:rsidRDefault="00421038" w:rsidP="001B5783">
      <w:r>
        <w:separator/>
      </w:r>
    </w:p>
  </w:footnote>
  <w:footnote w:type="continuationSeparator" w:id="0">
    <w:p w:rsidR="00421038" w:rsidRDefault="00421038" w:rsidP="001B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38" w:rsidRPr="001B5783" w:rsidRDefault="00421038">
    <w:pPr>
      <w:pStyle w:val="Nagwek"/>
      <w:rPr>
        <w:rFonts w:asciiTheme="majorHAnsi" w:hAnsiTheme="majorHAnsi"/>
        <w:sz w:val="20"/>
        <w:szCs w:val="20"/>
      </w:rPr>
    </w:pPr>
    <w:r>
      <w:rPr>
        <w:rFonts w:asciiTheme="majorHAnsi" w:hAnsiTheme="majorHAnsi"/>
        <w:sz w:val="20"/>
        <w:szCs w:val="20"/>
      </w:rPr>
      <w:t>BKM-I.271.</w:t>
    </w:r>
    <w:r w:rsidR="003330A7">
      <w:rPr>
        <w:rFonts w:asciiTheme="majorHAnsi" w:hAnsiTheme="majorHAnsi"/>
        <w:sz w:val="20"/>
        <w:szCs w:val="20"/>
      </w:rPr>
      <w:t>3</w:t>
    </w:r>
    <w:r>
      <w:rPr>
        <w:rFonts w:asciiTheme="majorHAnsi" w:hAnsiTheme="majorHAnsi"/>
        <w:sz w:val="20"/>
        <w:szCs w:val="20"/>
      </w:rPr>
      <w:t>.2020</w:t>
    </w:r>
  </w:p>
  <w:p w:rsidR="00421038" w:rsidRDefault="004210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2061402"/>
    <w:name w:val="WW8Num2"/>
    <w:lvl w:ilvl="0">
      <w:start w:val="1"/>
      <w:numFmt w:val="decimal"/>
      <w:lvlText w:val="%1)"/>
      <w:lvlJc w:val="left"/>
      <w:pPr>
        <w:tabs>
          <w:tab w:val="num" w:pos="1014"/>
        </w:tabs>
        <w:ind w:left="1014" w:hanging="360"/>
      </w:pPr>
    </w:lvl>
    <w:lvl w:ilvl="1">
      <w:start w:val="3"/>
      <w:numFmt w:val="decimal"/>
      <w:lvlText w:val="%2."/>
      <w:lvlJc w:val="left"/>
      <w:pPr>
        <w:tabs>
          <w:tab w:val="num" w:pos="834"/>
        </w:tabs>
        <w:ind w:left="834" w:hanging="360"/>
      </w:pPr>
      <w:rPr>
        <w:b w:val="0"/>
        <w:color w:val="auto"/>
      </w:rPr>
    </w:lvl>
    <w:lvl w:ilvl="2">
      <w:start w:val="1"/>
      <w:numFmt w:val="lowerRoman"/>
      <w:lvlText w:val="%3."/>
      <w:lvlJc w:val="right"/>
      <w:pPr>
        <w:tabs>
          <w:tab w:val="num" w:pos="2454"/>
        </w:tabs>
        <w:ind w:left="2454"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 w15:restartNumberingAfterBreak="0">
    <w:nsid w:val="0000001E"/>
    <w:multiLevelType w:val="multilevel"/>
    <w:tmpl w:val="A17A4358"/>
    <w:name w:val="WW8Num30"/>
    <w:lvl w:ilvl="0">
      <w:start w:val="1"/>
      <w:numFmt w:val="decimal"/>
      <w:lvlText w:val="%1)"/>
      <w:lvlJc w:val="left"/>
      <w:pPr>
        <w:tabs>
          <w:tab w:val="num" w:pos="786"/>
        </w:tabs>
        <w:ind w:left="786" w:hanging="360"/>
      </w:pPr>
      <w:rPr>
        <w:rFonts w:cs="Calibri"/>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30"/>
    <w:multiLevelType w:val="singleLevel"/>
    <w:tmpl w:val="00000030"/>
    <w:name w:val="WW8Num56"/>
    <w:lvl w:ilvl="0">
      <w:start w:val="1"/>
      <w:numFmt w:val="lowerLetter"/>
      <w:lvlText w:val="%1)"/>
      <w:lvlJc w:val="left"/>
      <w:pPr>
        <w:tabs>
          <w:tab w:val="num" w:pos="720"/>
        </w:tabs>
        <w:ind w:left="720" w:hanging="360"/>
      </w:pPr>
    </w:lvl>
  </w:abstractNum>
  <w:abstractNum w:abstractNumId="4" w15:restartNumberingAfterBreak="0">
    <w:nsid w:val="03A50088"/>
    <w:multiLevelType w:val="hybridMultilevel"/>
    <w:tmpl w:val="34D4303C"/>
    <w:lvl w:ilvl="0" w:tplc="FE1ADA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4C6B9A"/>
    <w:multiLevelType w:val="hybridMultilevel"/>
    <w:tmpl w:val="B57A9608"/>
    <w:lvl w:ilvl="0" w:tplc="30C2DA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1806E9"/>
    <w:multiLevelType w:val="hybridMultilevel"/>
    <w:tmpl w:val="195C50C8"/>
    <w:lvl w:ilvl="0" w:tplc="936AE7A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89136B"/>
    <w:multiLevelType w:val="hybridMultilevel"/>
    <w:tmpl w:val="DE7826B6"/>
    <w:lvl w:ilvl="0" w:tplc="7228EB3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F70CDA"/>
    <w:multiLevelType w:val="hybridMultilevel"/>
    <w:tmpl w:val="6B3C4F44"/>
    <w:lvl w:ilvl="0" w:tplc="28709CB8">
      <w:start w:val="1"/>
      <w:numFmt w:val="bullet"/>
      <w:lvlText w:val=""/>
      <w:lvlJc w:val="left"/>
      <w:pPr>
        <w:ind w:left="717" w:hanging="360"/>
      </w:pPr>
      <w:rPr>
        <w:rFonts w:ascii="Symbol" w:hAnsi="Symbol" w:hint="default"/>
        <w:color w:val="auto"/>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0F990818"/>
    <w:multiLevelType w:val="hybridMultilevel"/>
    <w:tmpl w:val="D05254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36E18B2"/>
    <w:multiLevelType w:val="hybridMultilevel"/>
    <w:tmpl w:val="30602E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1573BA"/>
    <w:multiLevelType w:val="hybridMultilevel"/>
    <w:tmpl w:val="D1B24C66"/>
    <w:lvl w:ilvl="0" w:tplc="1F44B7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7F43361"/>
    <w:multiLevelType w:val="hybridMultilevel"/>
    <w:tmpl w:val="7BDC25FC"/>
    <w:lvl w:ilvl="0" w:tplc="9230C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C504C"/>
    <w:multiLevelType w:val="hybridMultilevel"/>
    <w:tmpl w:val="8FC855B0"/>
    <w:lvl w:ilvl="0" w:tplc="C3623F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72A62"/>
    <w:multiLevelType w:val="hybridMultilevel"/>
    <w:tmpl w:val="9520662C"/>
    <w:lvl w:ilvl="0" w:tplc="0E0C3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365652"/>
    <w:multiLevelType w:val="hybridMultilevel"/>
    <w:tmpl w:val="7E90F298"/>
    <w:lvl w:ilvl="0" w:tplc="50DEA9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D0067C"/>
    <w:multiLevelType w:val="hybridMultilevel"/>
    <w:tmpl w:val="6120A84A"/>
    <w:lvl w:ilvl="0" w:tplc="B8CAC4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A56E22"/>
    <w:multiLevelType w:val="hybridMultilevel"/>
    <w:tmpl w:val="E27EBFDA"/>
    <w:lvl w:ilvl="0" w:tplc="9F46D0F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C2D70"/>
    <w:multiLevelType w:val="hybridMultilevel"/>
    <w:tmpl w:val="CACA3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706097"/>
    <w:multiLevelType w:val="hybridMultilevel"/>
    <w:tmpl w:val="114CEC24"/>
    <w:lvl w:ilvl="0" w:tplc="B784FBA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7B05B9"/>
    <w:multiLevelType w:val="hybridMultilevel"/>
    <w:tmpl w:val="4FE42D2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F0F292B"/>
    <w:multiLevelType w:val="hybridMultilevel"/>
    <w:tmpl w:val="94449B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B57271"/>
    <w:multiLevelType w:val="hybridMultilevel"/>
    <w:tmpl w:val="FD7414B4"/>
    <w:lvl w:ilvl="0" w:tplc="ACAA6884">
      <w:start w:val="1"/>
      <w:numFmt w:val="decimal"/>
      <w:lvlText w:val="%1)"/>
      <w:lvlJc w:val="left"/>
      <w:pPr>
        <w:tabs>
          <w:tab w:val="num" w:pos="340"/>
        </w:tabs>
        <w:ind w:left="340" w:hanging="340"/>
      </w:pPr>
      <w:rPr>
        <w:b w:val="0"/>
        <w:color w:val="auto"/>
      </w:rPr>
    </w:lvl>
    <w:lvl w:ilvl="1" w:tplc="F39EA06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9FF4B62"/>
    <w:multiLevelType w:val="hybridMultilevel"/>
    <w:tmpl w:val="156E7F46"/>
    <w:lvl w:ilvl="0" w:tplc="23A031B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AB791D"/>
    <w:multiLevelType w:val="hybridMultilevel"/>
    <w:tmpl w:val="8A0C57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AC6C1D"/>
    <w:multiLevelType w:val="hybridMultilevel"/>
    <w:tmpl w:val="AAEA48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064E7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2E2C0F73"/>
    <w:multiLevelType w:val="multilevel"/>
    <w:tmpl w:val="3B40661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color w:val="auto"/>
      </w:rPr>
    </w:lvl>
    <w:lvl w:ilvl="2">
      <w:start w:val="8"/>
      <w:numFmt w:val="bullet"/>
      <w:lvlText w:val="-"/>
      <w:lvlJc w:val="left"/>
      <w:pPr>
        <w:tabs>
          <w:tab w:val="num" w:pos="2220"/>
        </w:tabs>
        <w:ind w:left="2220" w:hanging="600"/>
      </w:pPr>
      <w:rPr>
        <w:rFonts w:ascii="Garamond" w:eastAsia="Times New Roman" w:hAnsi="Garamond" w:cs="Times New Roman" w:hint="default"/>
      </w:rPr>
    </w:lvl>
    <w:lvl w:ilvl="3">
      <w:start w:val="1"/>
      <w:numFmt w:val="lowerLetter"/>
      <w:lvlText w:val="%4)"/>
      <w:lvlJc w:val="left"/>
      <w:pPr>
        <w:tabs>
          <w:tab w:val="num" w:pos="2520"/>
        </w:tabs>
        <w:ind w:left="2520" w:hanging="360"/>
      </w:pPr>
      <w:rPr>
        <w:rFonts w:hint="default"/>
        <w:color w:val="auto"/>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2EB627C6"/>
    <w:multiLevelType w:val="hybridMultilevel"/>
    <w:tmpl w:val="1A0A5F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154167C"/>
    <w:multiLevelType w:val="multilevel"/>
    <w:tmpl w:val="DA4C4662"/>
    <w:name w:val="WW8Num422"/>
    <w:lvl w:ilvl="0">
      <w:start w:val="4"/>
      <w:numFmt w:val="decimal"/>
      <w:lvlText w:val="%1)"/>
      <w:lvlJc w:val="left"/>
      <w:pPr>
        <w:tabs>
          <w:tab w:val="num" w:pos="540"/>
        </w:tabs>
        <w:ind w:left="54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b w:val="0"/>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30" w15:restartNumberingAfterBreak="0">
    <w:nsid w:val="38500BD3"/>
    <w:multiLevelType w:val="hybridMultilevel"/>
    <w:tmpl w:val="A1DAD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51B0D"/>
    <w:multiLevelType w:val="hybridMultilevel"/>
    <w:tmpl w:val="0786F720"/>
    <w:lvl w:ilvl="0" w:tplc="14A0B47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17D72"/>
    <w:multiLevelType w:val="hybridMultilevel"/>
    <w:tmpl w:val="6292F386"/>
    <w:lvl w:ilvl="0" w:tplc="E176FB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D81EEC"/>
    <w:multiLevelType w:val="hybridMultilevel"/>
    <w:tmpl w:val="14B6E048"/>
    <w:lvl w:ilvl="0" w:tplc="10644C5E">
      <w:start w:val="1"/>
      <w:numFmt w:val="upperRoman"/>
      <w:lvlText w:val="%1."/>
      <w:lvlJc w:val="left"/>
      <w:pPr>
        <w:ind w:left="360" w:hanging="360"/>
      </w:pPr>
      <w:rPr>
        <w:rFonts w:ascii="Times New Roman" w:hAnsi="Times New Roman" w:cs="Times New Roman" w:hint="default"/>
        <w:b/>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65166D88">
      <w:start w:val="1"/>
      <w:numFmt w:val="decimal"/>
      <w:lvlText w:val="%7."/>
      <w:lvlJc w:val="left"/>
      <w:pPr>
        <w:ind w:left="283" w:hanging="360"/>
      </w:pPr>
      <w:rPr>
        <w:b w:val="0"/>
        <w:color w:val="auto"/>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221E84"/>
    <w:multiLevelType w:val="hybridMultilevel"/>
    <w:tmpl w:val="AB7C490C"/>
    <w:lvl w:ilvl="0" w:tplc="66DEC7F2">
      <w:start w:val="15"/>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E69774F"/>
    <w:multiLevelType w:val="hybridMultilevel"/>
    <w:tmpl w:val="D13CA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320FE0"/>
    <w:multiLevelType w:val="hybridMultilevel"/>
    <w:tmpl w:val="588ED9F6"/>
    <w:lvl w:ilvl="0" w:tplc="8AFA3F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543469"/>
    <w:multiLevelType w:val="hybridMultilevel"/>
    <w:tmpl w:val="81CE5FFC"/>
    <w:lvl w:ilvl="0" w:tplc="BE88FE38">
      <w:start w:val="4"/>
      <w:numFmt w:val="upperRoman"/>
      <w:suff w:val="space"/>
      <w:lvlText w:val="%1."/>
      <w:lvlJc w:val="left"/>
      <w:pPr>
        <w:ind w:left="720" w:hanging="720"/>
      </w:pPr>
      <w:rPr>
        <w:rFonts w:ascii="Times New Roman" w:hAnsi="Times New Roman" w:cs="Times New Roman" w:hint="default"/>
        <w:b/>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48D1FE">
      <w:start w:val="1"/>
      <w:numFmt w:val="decimal"/>
      <w:lvlText w:val="%4."/>
      <w:lvlJc w:val="left"/>
      <w:pPr>
        <w:ind w:left="502"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666A23"/>
    <w:multiLevelType w:val="hybridMultilevel"/>
    <w:tmpl w:val="1A628C1E"/>
    <w:lvl w:ilvl="0" w:tplc="639A66BC">
      <w:start w:val="1"/>
      <w:numFmt w:val="decimal"/>
      <w:lvlText w:val="%1."/>
      <w:lvlJc w:val="left"/>
      <w:pPr>
        <w:ind w:left="1222" w:hanging="360"/>
      </w:pPr>
      <w:rPr>
        <w:rFonts w:ascii="Times New Roman" w:hAnsi="Times New Roman" w:cs="Tahoma" w:hint="default"/>
        <w:b w:val="0"/>
        <w:color w:val="auto"/>
        <w:sz w:val="24"/>
        <w:szCs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4D4B02BF"/>
    <w:multiLevelType w:val="hybridMultilevel"/>
    <w:tmpl w:val="FA1A7F38"/>
    <w:lvl w:ilvl="0" w:tplc="22BCF0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4C67B7"/>
    <w:multiLevelType w:val="hybridMultilevel"/>
    <w:tmpl w:val="B3E846C4"/>
    <w:lvl w:ilvl="0" w:tplc="2C0EA20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2703F0"/>
    <w:multiLevelType w:val="hybridMultilevel"/>
    <w:tmpl w:val="6D84E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837F4"/>
    <w:multiLevelType w:val="hybridMultilevel"/>
    <w:tmpl w:val="20781E5C"/>
    <w:lvl w:ilvl="0" w:tplc="FDAA0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746EBB"/>
    <w:multiLevelType w:val="hybridMultilevel"/>
    <w:tmpl w:val="A7D6427E"/>
    <w:lvl w:ilvl="0" w:tplc="37DEC1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CE6D97"/>
    <w:multiLevelType w:val="hybridMultilevel"/>
    <w:tmpl w:val="DBB8B04A"/>
    <w:lvl w:ilvl="0" w:tplc="9D50A6E2">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E7B6FCB"/>
    <w:multiLevelType w:val="hybridMultilevel"/>
    <w:tmpl w:val="314A752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EAC2D6D"/>
    <w:multiLevelType w:val="hybridMultilevel"/>
    <w:tmpl w:val="C4686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B350A8"/>
    <w:multiLevelType w:val="hybridMultilevel"/>
    <w:tmpl w:val="F668B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102DAD"/>
    <w:multiLevelType w:val="hybridMultilevel"/>
    <w:tmpl w:val="5608F22A"/>
    <w:lvl w:ilvl="0" w:tplc="ED1C07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573ED9"/>
    <w:multiLevelType w:val="hybridMultilevel"/>
    <w:tmpl w:val="E500B78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6075312F"/>
    <w:multiLevelType w:val="hybridMultilevel"/>
    <w:tmpl w:val="593A93B4"/>
    <w:lvl w:ilvl="0" w:tplc="CDBC408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1CA5813"/>
    <w:multiLevelType w:val="hybridMultilevel"/>
    <w:tmpl w:val="30466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3A1A16"/>
    <w:multiLevelType w:val="hybridMultilevel"/>
    <w:tmpl w:val="72ACC28C"/>
    <w:lvl w:ilvl="0" w:tplc="106073C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A232AA"/>
    <w:multiLevelType w:val="hybridMultilevel"/>
    <w:tmpl w:val="45CC342E"/>
    <w:lvl w:ilvl="0" w:tplc="B8C874DA">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54" w15:restartNumberingAfterBreak="0">
    <w:nsid w:val="687E7D06"/>
    <w:multiLevelType w:val="hybridMultilevel"/>
    <w:tmpl w:val="2E9A1F58"/>
    <w:lvl w:ilvl="0" w:tplc="B97EA5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EB6D91"/>
    <w:multiLevelType w:val="hybridMultilevel"/>
    <w:tmpl w:val="404E4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10E72CB"/>
    <w:multiLevelType w:val="multilevel"/>
    <w:tmpl w:val="3E68725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3374C91"/>
    <w:multiLevelType w:val="hybridMultilevel"/>
    <w:tmpl w:val="B21C7264"/>
    <w:lvl w:ilvl="0" w:tplc="F46676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861D0B"/>
    <w:multiLevelType w:val="hybridMultilevel"/>
    <w:tmpl w:val="BF9A06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6334E9C"/>
    <w:multiLevelType w:val="multilevel"/>
    <w:tmpl w:val="3B40661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cs="Times New Roman" w:hint="default"/>
      </w:rPr>
    </w:lvl>
    <w:lvl w:ilvl="3">
      <w:start w:val="1"/>
      <w:numFmt w:val="lowerLetter"/>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6BD1295"/>
    <w:multiLevelType w:val="hybridMultilevel"/>
    <w:tmpl w:val="4028B824"/>
    <w:lvl w:ilvl="0" w:tplc="66DEC7F2">
      <w:start w:val="15"/>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72756B2"/>
    <w:multiLevelType w:val="hybridMultilevel"/>
    <w:tmpl w:val="7D0EE1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9A74AA9"/>
    <w:multiLevelType w:val="hybridMultilevel"/>
    <w:tmpl w:val="DADCD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C7D253F"/>
    <w:multiLevelType w:val="hybridMultilevel"/>
    <w:tmpl w:val="83DAA2E0"/>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CB0367D"/>
    <w:multiLevelType w:val="multilevel"/>
    <w:tmpl w:val="993E900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5" w15:restartNumberingAfterBreak="0">
    <w:nsid w:val="7D3D7228"/>
    <w:multiLevelType w:val="hybridMultilevel"/>
    <w:tmpl w:val="7402EF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F62170A"/>
    <w:multiLevelType w:val="hybridMultilevel"/>
    <w:tmpl w:val="C2CA489C"/>
    <w:lvl w:ilvl="0" w:tplc="ECCCFFE4">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8"/>
  </w:num>
  <w:num w:numId="3">
    <w:abstractNumId w:val="40"/>
  </w:num>
  <w:num w:numId="4">
    <w:abstractNumId w:val="37"/>
  </w:num>
  <w:num w:numId="5">
    <w:abstractNumId w:val="26"/>
  </w:num>
  <w:num w:numId="6">
    <w:abstractNumId w:val="36"/>
  </w:num>
  <w:num w:numId="7">
    <w:abstractNumId w:val="47"/>
  </w:num>
  <w:num w:numId="8">
    <w:abstractNumId w:val="39"/>
  </w:num>
  <w:num w:numId="9">
    <w:abstractNumId w:val="30"/>
  </w:num>
  <w:num w:numId="10">
    <w:abstractNumId w:val="4"/>
  </w:num>
  <w:num w:numId="11">
    <w:abstractNumId w:val="23"/>
  </w:num>
  <w:num w:numId="12">
    <w:abstractNumId w:val="18"/>
  </w:num>
  <w:num w:numId="13">
    <w:abstractNumId w:val="57"/>
  </w:num>
  <w:num w:numId="14">
    <w:abstractNumId w:val="35"/>
  </w:num>
  <w:num w:numId="15">
    <w:abstractNumId w:val="15"/>
  </w:num>
  <w:num w:numId="16">
    <w:abstractNumId w:val="55"/>
  </w:num>
  <w:num w:numId="17">
    <w:abstractNumId w:val="38"/>
  </w:num>
  <w:num w:numId="18">
    <w:abstractNumId w:val="33"/>
  </w:num>
  <w:num w:numId="19">
    <w:abstractNumId w:val="59"/>
  </w:num>
  <w:num w:numId="20">
    <w:abstractNumId w:val="52"/>
  </w:num>
  <w:num w:numId="21">
    <w:abstractNumId w:val="19"/>
  </w:num>
  <w:num w:numId="22">
    <w:abstractNumId w:val="48"/>
  </w:num>
  <w:num w:numId="23">
    <w:abstractNumId w:val="51"/>
  </w:num>
  <w:num w:numId="24">
    <w:abstractNumId w:val="10"/>
  </w:num>
  <w:num w:numId="25">
    <w:abstractNumId w:val="11"/>
  </w:num>
  <w:num w:numId="26">
    <w:abstractNumId w:val="45"/>
  </w:num>
  <w:num w:numId="27">
    <w:abstractNumId w:val="12"/>
  </w:num>
  <w:num w:numId="28">
    <w:abstractNumId w:val="24"/>
  </w:num>
  <w:num w:numId="29">
    <w:abstractNumId w:val="41"/>
  </w:num>
  <w:num w:numId="30">
    <w:abstractNumId w:val="46"/>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53"/>
  </w:num>
  <w:num w:numId="35">
    <w:abstractNumId w:val="20"/>
  </w:num>
  <w:num w:numId="36">
    <w:abstractNumId w:val="44"/>
  </w:num>
  <w:num w:numId="37">
    <w:abstractNumId w:val="49"/>
  </w:num>
  <w:num w:numId="38">
    <w:abstractNumId w:val="34"/>
  </w:num>
  <w:num w:numId="39">
    <w:abstractNumId w:val="21"/>
  </w:num>
  <w:num w:numId="40">
    <w:abstractNumId w:val="9"/>
  </w:num>
  <w:num w:numId="41">
    <w:abstractNumId w:val="28"/>
  </w:num>
  <w:num w:numId="42">
    <w:abstractNumId w:val="56"/>
  </w:num>
  <w:num w:numId="43">
    <w:abstractNumId w:val="6"/>
  </w:num>
  <w:num w:numId="44">
    <w:abstractNumId w:val="60"/>
  </w:num>
  <w:num w:numId="45">
    <w:abstractNumId w:val="62"/>
  </w:num>
  <w:num w:numId="46">
    <w:abstractNumId w:val="13"/>
  </w:num>
  <w:num w:numId="47">
    <w:abstractNumId w:val="65"/>
  </w:num>
  <w:num w:numId="48">
    <w:abstractNumId w:val="25"/>
  </w:num>
  <w:num w:numId="49">
    <w:abstractNumId w:val="0"/>
  </w:num>
  <w:num w:numId="50">
    <w:abstractNumId w:val="3"/>
  </w:num>
  <w:num w:numId="51">
    <w:abstractNumId w:val="58"/>
  </w:num>
  <w:num w:numId="52">
    <w:abstractNumId w:val="66"/>
  </w:num>
  <w:num w:numId="53">
    <w:abstractNumId w:val="14"/>
  </w:num>
  <w:num w:numId="54">
    <w:abstractNumId w:val="31"/>
  </w:num>
  <w:num w:numId="55">
    <w:abstractNumId w:val="61"/>
  </w:num>
  <w:num w:numId="56">
    <w:abstractNumId w:val="22"/>
  </w:num>
  <w:num w:numId="57">
    <w:abstractNumId w:val="1"/>
  </w:num>
  <w:num w:numId="58">
    <w:abstractNumId w:val="2"/>
  </w:num>
  <w:num w:numId="59">
    <w:abstractNumId w:val="16"/>
  </w:num>
  <w:num w:numId="60">
    <w:abstractNumId w:val="17"/>
  </w:num>
  <w:num w:numId="61">
    <w:abstractNumId w:val="54"/>
  </w:num>
  <w:num w:numId="62">
    <w:abstractNumId w:val="27"/>
  </w:num>
  <w:num w:numId="63">
    <w:abstractNumId w:val="43"/>
  </w:num>
  <w:num w:numId="64">
    <w:abstractNumId w:val="42"/>
  </w:num>
  <w:num w:numId="65">
    <w:abstractNumId w:val="63"/>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0"/>
    <w:rsid w:val="00000579"/>
    <w:rsid w:val="00002258"/>
    <w:rsid w:val="00021A25"/>
    <w:rsid w:val="00023053"/>
    <w:rsid w:val="00036D2F"/>
    <w:rsid w:val="00051C6F"/>
    <w:rsid w:val="000541C1"/>
    <w:rsid w:val="000608B8"/>
    <w:rsid w:val="00072AFB"/>
    <w:rsid w:val="00074986"/>
    <w:rsid w:val="00082F8C"/>
    <w:rsid w:val="000A74AD"/>
    <w:rsid w:val="000B3386"/>
    <w:rsid w:val="000C23FC"/>
    <w:rsid w:val="000C416C"/>
    <w:rsid w:val="000C517C"/>
    <w:rsid w:val="000C648F"/>
    <w:rsid w:val="000D1CD1"/>
    <w:rsid w:val="000E1BA9"/>
    <w:rsid w:val="000E2AF6"/>
    <w:rsid w:val="000E4C14"/>
    <w:rsid w:val="000E4DAF"/>
    <w:rsid w:val="000F07DA"/>
    <w:rsid w:val="000F41D4"/>
    <w:rsid w:val="000F53B8"/>
    <w:rsid w:val="000F6D64"/>
    <w:rsid w:val="000F7525"/>
    <w:rsid w:val="00120C81"/>
    <w:rsid w:val="001231F2"/>
    <w:rsid w:val="0012402D"/>
    <w:rsid w:val="00124D75"/>
    <w:rsid w:val="001318CD"/>
    <w:rsid w:val="00137B0B"/>
    <w:rsid w:val="00140B69"/>
    <w:rsid w:val="00150682"/>
    <w:rsid w:val="00155D62"/>
    <w:rsid w:val="00160BB7"/>
    <w:rsid w:val="001623D2"/>
    <w:rsid w:val="00164127"/>
    <w:rsid w:val="00164818"/>
    <w:rsid w:val="00191F49"/>
    <w:rsid w:val="0019232E"/>
    <w:rsid w:val="00193768"/>
    <w:rsid w:val="00197630"/>
    <w:rsid w:val="001A4865"/>
    <w:rsid w:val="001B49AB"/>
    <w:rsid w:val="001B5783"/>
    <w:rsid w:val="001C0AAC"/>
    <w:rsid w:val="001C6FBE"/>
    <w:rsid w:val="001D1468"/>
    <w:rsid w:val="001D2045"/>
    <w:rsid w:val="001F2881"/>
    <w:rsid w:val="001F4CE5"/>
    <w:rsid w:val="00204DE2"/>
    <w:rsid w:val="00213BC0"/>
    <w:rsid w:val="00215F9A"/>
    <w:rsid w:val="002238F9"/>
    <w:rsid w:val="00223B28"/>
    <w:rsid w:val="00232149"/>
    <w:rsid w:val="00234534"/>
    <w:rsid w:val="00234B94"/>
    <w:rsid w:val="00242B0C"/>
    <w:rsid w:val="002519D6"/>
    <w:rsid w:val="002624EE"/>
    <w:rsid w:val="0026316B"/>
    <w:rsid w:val="0029425F"/>
    <w:rsid w:val="00294E48"/>
    <w:rsid w:val="002A017B"/>
    <w:rsid w:val="002B42BA"/>
    <w:rsid w:val="002C25A3"/>
    <w:rsid w:val="002D145A"/>
    <w:rsid w:val="002D658B"/>
    <w:rsid w:val="002F4214"/>
    <w:rsid w:val="002F55B0"/>
    <w:rsid w:val="00300B09"/>
    <w:rsid w:val="00307C03"/>
    <w:rsid w:val="00317F14"/>
    <w:rsid w:val="00325913"/>
    <w:rsid w:val="003330A7"/>
    <w:rsid w:val="0033317D"/>
    <w:rsid w:val="00342C68"/>
    <w:rsid w:val="003448FE"/>
    <w:rsid w:val="00347C51"/>
    <w:rsid w:val="00350F44"/>
    <w:rsid w:val="00356B7B"/>
    <w:rsid w:val="00357961"/>
    <w:rsid w:val="00363290"/>
    <w:rsid w:val="00375F4D"/>
    <w:rsid w:val="00380663"/>
    <w:rsid w:val="00383AB7"/>
    <w:rsid w:val="0038518F"/>
    <w:rsid w:val="00394FE5"/>
    <w:rsid w:val="003A1401"/>
    <w:rsid w:val="003A1EF7"/>
    <w:rsid w:val="003A35AE"/>
    <w:rsid w:val="003B008C"/>
    <w:rsid w:val="003B1B4D"/>
    <w:rsid w:val="003B6A1D"/>
    <w:rsid w:val="003C01FC"/>
    <w:rsid w:val="003C09C2"/>
    <w:rsid w:val="003C7DA9"/>
    <w:rsid w:val="003D3116"/>
    <w:rsid w:val="003E4229"/>
    <w:rsid w:val="004034A8"/>
    <w:rsid w:val="00406E6E"/>
    <w:rsid w:val="00412FFB"/>
    <w:rsid w:val="00421038"/>
    <w:rsid w:val="00422085"/>
    <w:rsid w:val="004260A9"/>
    <w:rsid w:val="004270B8"/>
    <w:rsid w:val="00434725"/>
    <w:rsid w:val="00443B7E"/>
    <w:rsid w:val="00446E2E"/>
    <w:rsid w:val="0045098B"/>
    <w:rsid w:val="00450DDF"/>
    <w:rsid w:val="0045209D"/>
    <w:rsid w:val="004526F0"/>
    <w:rsid w:val="00452789"/>
    <w:rsid w:val="00456362"/>
    <w:rsid w:val="00462BB5"/>
    <w:rsid w:val="004648E2"/>
    <w:rsid w:val="00465329"/>
    <w:rsid w:val="00466FE6"/>
    <w:rsid w:val="00467BCF"/>
    <w:rsid w:val="00472092"/>
    <w:rsid w:val="00473E7A"/>
    <w:rsid w:val="0047698B"/>
    <w:rsid w:val="00476F71"/>
    <w:rsid w:val="00482D73"/>
    <w:rsid w:val="004857A5"/>
    <w:rsid w:val="00487F5D"/>
    <w:rsid w:val="00491C36"/>
    <w:rsid w:val="004A0B0F"/>
    <w:rsid w:val="004B2FF2"/>
    <w:rsid w:val="004D028D"/>
    <w:rsid w:val="004D69C0"/>
    <w:rsid w:val="004E08B0"/>
    <w:rsid w:val="004E3F3F"/>
    <w:rsid w:val="004F2AF5"/>
    <w:rsid w:val="005006BA"/>
    <w:rsid w:val="00503930"/>
    <w:rsid w:val="005120E1"/>
    <w:rsid w:val="00522F02"/>
    <w:rsid w:val="005315B0"/>
    <w:rsid w:val="00534018"/>
    <w:rsid w:val="00547825"/>
    <w:rsid w:val="005516D4"/>
    <w:rsid w:val="005569FA"/>
    <w:rsid w:val="00557BC1"/>
    <w:rsid w:val="00565EE8"/>
    <w:rsid w:val="00570367"/>
    <w:rsid w:val="00572BBD"/>
    <w:rsid w:val="00576681"/>
    <w:rsid w:val="0058343F"/>
    <w:rsid w:val="0058704A"/>
    <w:rsid w:val="005951B7"/>
    <w:rsid w:val="005A50DE"/>
    <w:rsid w:val="005A6EDE"/>
    <w:rsid w:val="005A79EA"/>
    <w:rsid w:val="005C3FBC"/>
    <w:rsid w:val="005C7849"/>
    <w:rsid w:val="005D172B"/>
    <w:rsid w:val="005F2108"/>
    <w:rsid w:val="006014D9"/>
    <w:rsid w:val="006024D0"/>
    <w:rsid w:val="00605D03"/>
    <w:rsid w:val="00611BBF"/>
    <w:rsid w:val="0061468F"/>
    <w:rsid w:val="00616905"/>
    <w:rsid w:val="00626E56"/>
    <w:rsid w:val="00637BA2"/>
    <w:rsid w:val="00666106"/>
    <w:rsid w:val="00672015"/>
    <w:rsid w:val="0067575C"/>
    <w:rsid w:val="00684E4C"/>
    <w:rsid w:val="00693AA3"/>
    <w:rsid w:val="0069785A"/>
    <w:rsid w:val="006A2001"/>
    <w:rsid w:val="006B2AA5"/>
    <w:rsid w:val="006C1AA7"/>
    <w:rsid w:val="006C40B5"/>
    <w:rsid w:val="006C41FC"/>
    <w:rsid w:val="006D3FAA"/>
    <w:rsid w:val="006D53EA"/>
    <w:rsid w:val="006D6BD5"/>
    <w:rsid w:val="006E1C56"/>
    <w:rsid w:val="006E3E36"/>
    <w:rsid w:val="006E607E"/>
    <w:rsid w:val="006F3FD3"/>
    <w:rsid w:val="006F5FC3"/>
    <w:rsid w:val="00713A3F"/>
    <w:rsid w:val="00723988"/>
    <w:rsid w:val="00726AC0"/>
    <w:rsid w:val="00733259"/>
    <w:rsid w:val="00733839"/>
    <w:rsid w:val="00734435"/>
    <w:rsid w:val="0073789F"/>
    <w:rsid w:val="00762D4B"/>
    <w:rsid w:val="007705F0"/>
    <w:rsid w:val="00773F1D"/>
    <w:rsid w:val="00783F65"/>
    <w:rsid w:val="007913F9"/>
    <w:rsid w:val="00793013"/>
    <w:rsid w:val="00794C10"/>
    <w:rsid w:val="00794F03"/>
    <w:rsid w:val="0079643D"/>
    <w:rsid w:val="007A0F10"/>
    <w:rsid w:val="007A3FD5"/>
    <w:rsid w:val="007A764E"/>
    <w:rsid w:val="007B2BB7"/>
    <w:rsid w:val="007B589E"/>
    <w:rsid w:val="007F4556"/>
    <w:rsid w:val="007F6FE3"/>
    <w:rsid w:val="008001FB"/>
    <w:rsid w:val="00800AFA"/>
    <w:rsid w:val="00812D33"/>
    <w:rsid w:val="00821CA9"/>
    <w:rsid w:val="008240B8"/>
    <w:rsid w:val="00831819"/>
    <w:rsid w:val="00832071"/>
    <w:rsid w:val="008768F7"/>
    <w:rsid w:val="008A62CD"/>
    <w:rsid w:val="008B3643"/>
    <w:rsid w:val="008D5EF4"/>
    <w:rsid w:val="008D6CD2"/>
    <w:rsid w:val="008D76D9"/>
    <w:rsid w:val="008E0827"/>
    <w:rsid w:val="008F2569"/>
    <w:rsid w:val="008F41C1"/>
    <w:rsid w:val="0091130C"/>
    <w:rsid w:val="009161C5"/>
    <w:rsid w:val="00925B7D"/>
    <w:rsid w:val="00927625"/>
    <w:rsid w:val="009358D6"/>
    <w:rsid w:val="00966E91"/>
    <w:rsid w:val="00971FE5"/>
    <w:rsid w:val="00976682"/>
    <w:rsid w:val="0098034A"/>
    <w:rsid w:val="00981D9C"/>
    <w:rsid w:val="00982060"/>
    <w:rsid w:val="0098549D"/>
    <w:rsid w:val="009A1F9A"/>
    <w:rsid w:val="009A2FA1"/>
    <w:rsid w:val="009A5695"/>
    <w:rsid w:val="009C3B4D"/>
    <w:rsid w:val="009D3015"/>
    <w:rsid w:val="009F2CF6"/>
    <w:rsid w:val="00A101EE"/>
    <w:rsid w:val="00A123BF"/>
    <w:rsid w:val="00A1262D"/>
    <w:rsid w:val="00A14AB3"/>
    <w:rsid w:val="00A17E8F"/>
    <w:rsid w:val="00A27E73"/>
    <w:rsid w:val="00A3092E"/>
    <w:rsid w:val="00A31301"/>
    <w:rsid w:val="00A34E56"/>
    <w:rsid w:val="00A35A7E"/>
    <w:rsid w:val="00A4381F"/>
    <w:rsid w:val="00A4400E"/>
    <w:rsid w:val="00A45639"/>
    <w:rsid w:val="00A45D3B"/>
    <w:rsid w:val="00A50AE9"/>
    <w:rsid w:val="00A50FB8"/>
    <w:rsid w:val="00A65A0A"/>
    <w:rsid w:val="00A70C33"/>
    <w:rsid w:val="00A75E1E"/>
    <w:rsid w:val="00A829EF"/>
    <w:rsid w:val="00A91FD3"/>
    <w:rsid w:val="00AA1D3B"/>
    <w:rsid w:val="00AC21F2"/>
    <w:rsid w:val="00AD7F8C"/>
    <w:rsid w:val="00AD7F99"/>
    <w:rsid w:val="00AE0E2E"/>
    <w:rsid w:val="00AF68A5"/>
    <w:rsid w:val="00AF6E2E"/>
    <w:rsid w:val="00B000E2"/>
    <w:rsid w:val="00B00C81"/>
    <w:rsid w:val="00B063A9"/>
    <w:rsid w:val="00B20F8D"/>
    <w:rsid w:val="00B4265C"/>
    <w:rsid w:val="00B43202"/>
    <w:rsid w:val="00B4691F"/>
    <w:rsid w:val="00B529E0"/>
    <w:rsid w:val="00B57113"/>
    <w:rsid w:val="00B617B3"/>
    <w:rsid w:val="00B63A74"/>
    <w:rsid w:val="00B64478"/>
    <w:rsid w:val="00B7542A"/>
    <w:rsid w:val="00B77EAE"/>
    <w:rsid w:val="00B8726E"/>
    <w:rsid w:val="00B9393D"/>
    <w:rsid w:val="00B94BA7"/>
    <w:rsid w:val="00BA6DFF"/>
    <w:rsid w:val="00BA7DCA"/>
    <w:rsid w:val="00BB4C0D"/>
    <w:rsid w:val="00BB7423"/>
    <w:rsid w:val="00BC0E92"/>
    <w:rsid w:val="00BC6F58"/>
    <w:rsid w:val="00BC72E6"/>
    <w:rsid w:val="00BD2A7F"/>
    <w:rsid w:val="00BE32C6"/>
    <w:rsid w:val="00C02EC9"/>
    <w:rsid w:val="00C06EFB"/>
    <w:rsid w:val="00C10C60"/>
    <w:rsid w:val="00C11C56"/>
    <w:rsid w:val="00C26558"/>
    <w:rsid w:val="00C27583"/>
    <w:rsid w:val="00C3308A"/>
    <w:rsid w:val="00C339C5"/>
    <w:rsid w:val="00C350CE"/>
    <w:rsid w:val="00C3520F"/>
    <w:rsid w:val="00C428C9"/>
    <w:rsid w:val="00C5408A"/>
    <w:rsid w:val="00C5444D"/>
    <w:rsid w:val="00C71616"/>
    <w:rsid w:val="00C750B2"/>
    <w:rsid w:val="00C849A0"/>
    <w:rsid w:val="00C86065"/>
    <w:rsid w:val="00C86229"/>
    <w:rsid w:val="00C90247"/>
    <w:rsid w:val="00C933B2"/>
    <w:rsid w:val="00CA2BAF"/>
    <w:rsid w:val="00CA3702"/>
    <w:rsid w:val="00CB05D3"/>
    <w:rsid w:val="00CB5EB7"/>
    <w:rsid w:val="00CC0DD0"/>
    <w:rsid w:val="00CC1C0A"/>
    <w:rsid w:val="00CC5E81"/>
    <w:rsid w:val="00CD1463"/>
    <w:rsid w:val="00CD50E6"/>
    <w:rsid w:val="00CF2681"/>
    <w:rsid w:val="00CF31AC"/>
    <w:rsid w:val="00CF3244"/>
    <w:rsid w:val="00CF3D2D"/>
    <w:rsid w:val="00CF7A69"/>
    <w:rsid w:val="00CF7DD8"/>
    <w:rsid w:val="00D116C8"/>
    <w:rsid w:val="00D13038"/>
    <w:rsid w:val="00D138E7"/>
    <w:rsid w:val="00D301F2"/>
    <w:rsid w:val="00D51E02"/>
    <w:rsid w:val="00D56300"/>
    <w:rsid w:val="00D56429"/>
    <w:rsid w:val="00D57FCE"/>
    <w:rsid w:val="00D8109E"/>
    <w:rsid w:val="00D8560C"/>
    <w:rsid w:val="00D86C38"/>
    <w:rsid w:val="00D925B0"/>
    <w:rsid w:val="00D94628"/>
    <w:rsid w:val="00DA162A"/>
    <w:rsid w:val="00DA36C2"/>
    <w:rsid w:val="00DA6CE2"/>
    <w:rsid w:val="00DB538B"/>
    <w:rsid w:val="00DB5D38"/>
    <w:rsid w:val="00DD0566"/>
    <w:rsid w:val="00DD2598"/>
    <w:rsid w:val="00DD3A09"/>
    <w:rsid w:val="00DD6BE3"/>
    <w:rsid w:val="00DD7397"/>
    <w:rsid w:val="00DE2FA0"/>
    <w:rsid w:val="00DE7796"/>
    <w:rsid w:val="00DF12EB"/>
    <w:rsid w:val="00DF4BEF"/>
    <w:rsid w:val="00E077CE"/>
    <w:rsid w:val="00E13F9D"/>
    <w:rsid w:val="00E23C7F"/>
    <w:rsid w:val="00E24470"/>
    <w:rsid w:val="00E323D2"/>
    <w:rsid w:val="00E332AE"/>
    <w:rsid w:val="00E369D5"/>
    <w:rsid w:val="00E460D6"/>
    <w:rsid w:val="00E5582E"/>
    <w:rsid w:val="00E56434"/>
    <w:rsid w:val="00E73566"/>
    <w:rsid w:val="00E8612C"/>
    <w:rsid w:val="00E91F06"/>
    <w:rsid w:val="00EA0A1A"/>
    <w:rsid w:val="00EA6206"/>
    <w:rsid w:val="00EB5777"/>
    <w:rsid w:val="00EF74E0"/>
    <w:rsid w:val="00F00A6F"/>
    <w:rsid w:val="00F1328F"/>
    <w:rsid w:val="00F168A4"/>
    <w:rsid w:val="00F21C45"/>
    <w:rsid w:val="00F26921"/>
    <w:rsid w:val="00F443C2"/>
    <w:rsid w:val="00F561E6"/>
    <w:rsid w:val="00F63203"/>
    <w:rsid w:val="00F67050"/>
    <w:rsid w:val="00F81BEE"/>
    <w:rsid w:val="00F94EE0"/>
    <w:rsid w:val="00F9633E"/>
    <w:rsid w:val="00FC19B6"/>
    <w:rsid w:val="00FC6103"/>
    <w:rsid w:val="00FC66B9"/>
    <w:rsid w:val="00FD06AE"/>
    <w:rsid w:val="00FD1FDA"/>
    <w:rsid w:val="00FD7480"/>
    <w:rsid w:val="00FE5C92"/>
    <w:rsid w:val="00FE74B7"/>
    <w:rsid w:val="00FF0663"/>
    <w:rsid w:val="00FF647B"/>
    <w:rsid w:val="00FF7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E1A21-E3E8-458C-B44F-C8846FCA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D73"/>
  </w:style>
  <w:style w:type="paragraph" w:styleId="Nagwek1">
    <w:name w:val="heading 1"/>
    <w:basedOn w:val="Normalny"/>
    <w:next w:val="Normalny"/>
    <w:link w:val="Nagwek1Znak"/>
    <w:uiPriority w:val="9"/>
    <w:qFormat/>
    <w:rsid w:val="0098034A"/>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034A"/>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8034A"/>
    <w:pPr>
      <w:keepNext/>
      <w:keepLines/>
      <w:numPr>
        <w:ilvl w:val="2"/>
        <w:numId w:val="5"/>
      </w:numPr>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semiHidden/>
    <w:unhideWhenUsed/>
    <w:qFormat/>
    <w:rsid w:val="0098034A"/>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8034A"/>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8034A"/>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8034A"/>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8034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8034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045"/>
    <w:rPr>
      <w:color w:val="0563C1" w:themeColor="hyperlink"/>
      <w:u w:val="single"/>
    </w:rPr>
  </w:style>
  <w:style w:type="paragraph" w:styleId="Akapitzlist">
    <w:name w:val="List Paragraph"/>
    <w:aliases w:val="Numerowanie,List Paragraph,Akapit z listą BS,Kolorowa lista — akcent 11,CW_Lista"/>
    <w:basedOn w:val="Normalny"/>
    <w:link w:val="AkapitzlistZnak"/>
    <w:uiPriority w:val="34"/>
    <w:qFormat/>
    <w:rsid w:val="001D2045"/>
    <w:pPr>
      <w:ind w:left="720"/>
      <w:contextualSpacing/>
    </w:pPr>
  </w:style>
  <w:style w:type="paragraph" w:customStyle="1" w:styleId="punktya">
    <w:name w:val="punkty a.)"/>
    <w:rsid w:val="00A50FB8"/>
    <w:pPr>
      <w:jc w:val="both"/>
    </w:pPr>
    <w:rPr>
      <w:rFonts w:eastAsia="Times New Roman" w:cs="Times New Roman"/>
      <w:szCs w:val="24"/>
      <w:lang w:eastAsia="pl-PL"/>
    </w:rPr>
  </w:style>
  <w:style w:type="character" w:customStyle="1" w:styleId="tabulatory">
    <w:name w:val="tabulatory"/>
    <w:basedOn w:val="Domylnaczcionkaakapitu"/>
    <w:rsid w:val="009A1F9A"/>
  </w:style>
  <w:style w:type="character" w:customStyle="1" w:styleId="txt-new">
    <w:name w:val="txt-new"/>
    <w:basedOn w:val="Domylnaczcionkaakapitu"/>
    <w:rsid w:val="00347C51"/>
  </w:style>
  <w:style w:type="paragraph" w:styleId="Tekstpodstawowy">
    <w:name w:val="Body Text"/>
    <w:basedOn w:val="Normalny"/>
    <w:link w:val="TekstpodstawowyZnak"/>
    <w:rsid w:val="00723988"/>
    <w:pPr>
      <w:spacing w:after="120"/>
    </w:pPr>
    <w:rPr>
      <w:rFonts w:eastAsia="Times New Roman" w:cs="Times New Roman"/>
      <w:sz w:val="20"/>
      <w:szCs w:val="20"/>
      <w:lang w:eastAsia="pl-PL"/>
    </w:rPr>
  </w:style>
  <w:style w:type="character" w:customStyle="1" w:styleId="TekstpodstawowyZnak">
    <w:name w:val="Tekst podstawowy Znak"/>
    <w:basedOn w:val="Domylnaczcionkaakapitu"/>
    <w:link w:val="Tekstpodstawowy"/>
    <w:rsid w:val="00723988"/>
    <w:rPr>
      <w:rFonts w:eastAsia="Times New Roman" w:cs="Times New Roman"/>
      <w:sz w:val="20"/>
      <w:szCs w:val="20"/>
      <w:lang w:eastAsia="pl-PL"/>
    </w:rPr>
  </w:style>
  <w:style w:type="table" w:styleId="Tabela-Siatka">
    <w:name w:val="Table Grid"/>
    <w:basedOn w:val="Standardowy"/>
    <w:uiPriority w:val="39"/>
    <w:rsid w:val="00E5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24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4EE"/>
    <w:rPr>
      <w:rFonts w:ascii="Segoe UI" w:hAnsi="Segoe UI" w:cs="Segoe UI"/>
      <w:sz w:val="18"/>
      <w:szCs w:val="18"/>
    </w:rPr>
  </w:style>
  <w:style w:type="paragraph" w:customStyle="1" w:styleId="Default">
    <w:name w:val="Default"/>
    <w:uiPriority w:val="99"/>
    <w:rsid w:val="00E91F06"/>
    <w:pPr>
      <w:autoSpaceDE w:val="0"/>
      <w:autoSpaceDN w:val="0"/>
      <w:adjustRightInd w:val="0"/>
    </w:pPr>
    <w:rPr>
      <w:rFonts w:cs="Times New Roman"/>
      <w:color w:val="000000"/>
      <w:szCs w:val="24"/>
    </w:rPr>
  </w:style>
  <w:style w:type="paragraph" w:styleId="Tekstpodstawowywcity">
    <w:name w:val="Body Text Indent"/>
    <w:basedOn w:val="Normalny"/>
    <w:link w:val="TekstpodstawowywcityZnak"/>
    <w:uiPriority w:val="99"/>
    <w:semiHidden/>
    <w:unhideWhenUsed/>
    <w:rsid w:val="00F561E6"/>
    <w:pPr>
      <w:spacing w:after="120"/>
      <w:ind w:left="283"/>
    </w:pPr>
  </w:style>
  <w:style w:type="character" w:customStyle="1" w:styleId="TekstpodstawowywcityZnak">
    <w:name w:val="Tekst podstawowy wcięty Znak"/>
    <w:basedOn w:val="Domylnaczcionkaakapitu"/>
    <w:link w:val="Tekstpodstawowywcity"/>
    <w:uiPriority w:val="99"/>
    <w:semiHidden/>
    <w:rsid w:val="00F561E6"/>
  </w:style>
  <w:style w:type="paragraph" w:styleId="Nagwek">
    <w:name w:val="header"/>
    <w:basedOn w:val="Normalny"/>
    <w:link w:val="NagwekZnak"/>
    <w:uiPriority w:val="99"/>
    <w:unhideWhenUsed/>
    <w:rsid w:val="001B5783"/>
    <w:pPr>
      <w:tabs>
        <w:tab w:val="center" w:pos="4536"/>
        <w:tab w:val="right" w:pos="9072"/>
      </w:tabs>
    </w:pPr>
  </w:style>
  <w:style w:type="character" w:customStyle="1" w:styleId="NagwekZnak">
    <w:name w:val="Nagłówek Znak"/>
    <w:basedOn w:val="Domylnaczcionkaakapitu"/>
    <w:link w:val="Nagwek"/>
    <w:uiPriority w:val="99"/>
    <w:rsid w:val="001B5783"/>
  </w:style>
  <w:style w:type="paragraph" w:styleId="Stopka">
    <w:name w:val="footer"/>
    <w:basedOn w:val="Normalny"/>
    <w:link w:val="StopkaZnak"/>
    <w:uiPriority w:val="99"/>
    <w:unhideWhenUsed/>
    <w:rsid w:val="001B5783"/>
    <w:pPr>
      <w:tabs>
        <w:tab w:val="center" w:pos="4536"/>
        <w:tab w:val="right" w:pos="9072"/>
      </w:tabs>
    </w:pPr>
  </w:style>
  <w:style w:type="character" w:customStyle="1" w:styleId="StopkaZnak">
    <w:name w:val="Stopka Znak"/>
    <w:basedOn w:val="Domylnaczcionkaakapitu"/>
    <w:link w:val="Stopka"/>
    <w:uiPriority w:val="99"/>
    <w:rsid w:val="001B5783"/>
  </w:style>
  <w:style w:type="paragraph" w:styleId="NormalnyWeb">
    <w:name w:val="Normal (Web)"/>
    <w:basedOn w:val="Normalny"/>
    <w:rsid w:val="00C339C5"/>
    <w:pPr>
      <w:suppressAutoHyphens/>
      <w:spacing w:before="280" w:after="280"/>
    </w:pPr>
    <w:rPr>
      <w:rFonts w:ascii="inherit" w:eastAsia="Times New Roman" w:hAnsi="inherit" w:cs="Times New Roman"/>
      <w:sz w:val="20"/>
      <w:szCs w:val="20"/>
      <w:lang w:eastAsia="ar-SA"/>
    </w:rPr>
  </w:style>
  <w:style w:type="character" w:customStyle="1" w:styleId="Nagwek1Znak">
    <w:name w:val="Nagłówek 1 Znak"/>
    <w:basedOn w:val="Domylnaczcionkaakapitu"/>
    <w:link w:val="Nagwek1"/>
    <w:uiPriority w:val="9"/>
    <w:rsid w:val="0098034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034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98034A"/>
    <w:rPr>
      <w:rFonts w:asciiTheme="majorHAnsi" w:eastAsiaTheme="majorEastAsia" w:hAnsiTheme="majorHAnsi" w:cstheme="majorBidi"/>
      <w:color w:val="1F4D78" w:themeColor="accent1" w:themeShade="7F"/>
      <w:szCs w:val="24"/>
    </w:rPr>
  </w:style>
  <w:style w:type="character" w:customStyle="1" w:styleId="Nagwek4Znak">
    <w:name w:val="Nagłówek 4 Znak"/>
    <w:basedOn w:val="Domylnaczcionkaakapitu"/>
    <w:link w:val="Nagwek4"/>
    <w:uiPriority w:val="9"/>
    <w:semiHidden/>
    <w:rsid w:val="0098034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8034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8034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8034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8034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8034A"/>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491C36"/>
  </w:style>
  <w:style w:type="paragraph" w:styleId="Bezodstpw">
    <w:name w:val="No Spacing"/>
    <w:uiPriority w:val="1"/>
    <w:qFormat/>
    <w:rsid w:val="000E2AF6"/>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8585">
      <w:bodyDiv w:val="1"/>
      <w:marLeft w:val="0"/>
      <w:marRight w:val="0"/>
      <w:marTop w:val="0"/>
      <w:marBottom w:val="0"/>
      <w:divBdr>
        <w:top w:val="none" w:sz="0" w:space="0" w:color="auto"/>
        <w:left w:val="none" w:sz="0" w:space="0" w:color="auto"/>
        <w:bottom w:val="none" w:sz="0" w:space="0" w:color="auto"/>
        <w:right w:val="none" w:sz="0" w:space="0" w:color="auto"/>
      </w:divBdr>
      <w:divsChild>
        <w:div w:id="1391465761">
          <w:marLeft w:val="0"/>
          <w:marRight w:val="0"/>
          <w:marTop w:val="0"/>
          <w:marBottom w:val="0"/>
          <w:divBdr>
            <w:top w:val="none" w:sz="0" w:space="0" w:color="auto"/>
            <w:left w:val="none" w:sz="0" w:space="0" w:color="auto"/>
            <w:bottom w:val="none" w:sz="0" w:space="0" w:color="auto"/>
            <w:right w:val="none" w:sz="0" w:space="0" w:color="auto"/>
          </w:divBdr>
        </w:div>
      </w:divsChild>
    </w:div>
    <w:div w:id="785005742">
      <w:bodyDiv w:val="1"/>
      <w:marLeft w:val="0"/>
      <w:marRight w:val="0"/>
      <w:marTop w:val="0"/>
      <w:marBottom w:val="0"/>
      <w:divBdr>
        <w:top w:val="none" w:sz="0" w:space="0" w:color="auto"/>
        <w:left w:val="none" w:sz="0" w:space="0" w:color="auto"/>
        <w:bottom w:val="none" w:sz="0" w:space="0" w:color="auto"/>
        <w:right w:val="none" w:sz="0" w:space="0" w:color="auto"/>
      </w:divBdr>
      <w:divsChild>
        <w:div w:id="1424297316">
          <w:marLeft w:val="0"/>
          <w:marRight w:val="0"/>
          <w:marTop w:val="0"/>
          <w:marBottom w:val="0"/>
          <w:divBdr>
            <w:top w:val="none" w:sz="0" w:space="0" w:color="auto"/>
            <w:left w:val="none" w:sz="0" w:space="0" w:color="auto"/>
            <w:bottom w:val="none" w:sz="0" w:space="0" w:color="auto"/>
            <w:right w:val="none" w:sz="0" w:space="0" w:color="auto"/>
          </w:divBdr>
        </w:div>
      </w:divsChild>
    </w:div>
    <w:div w:id="1065638187">
      <w:bodyDiv w:val="1"/>
      <w:marLeft w:val="0"/>
      <w:marRight w:val="0"/>
      <w:marTop w:val="0"/>
      <w:marBottom w:val="0"/>
      <w:divBdr>
        <w:top w:val="none" w:sz="0" w:space="0" w:color="auto"/>
        <w:left w:val="none" w:sz="0" w:space="0" w:color="auto"/>
        <w:bottom w:val="none" w:sz="0" w:space="0" w:color="auto"/>
        <w:right w:val="none" w:sz="0" w:space="0" w:color="auto"/>
      </w:divBdr>
      <w:divsChild>
        <w:div w:id="799494368">
          <w:marLeft w:val="0"/>
          <w:marRight w:val="0"/>
          <w:marTop w:val="0"/>
          <w:marBottom w:val="0"/>
          <w:divBdr>
            <w:top w:val="none" w:sz="0" w:space="0" w:color="auto"/>
            <w:left w:val="none" w:sz="0" w:space="0" w:color="auto"/>
            <w:bottom w:val="none" w:sz="0" w:space="0" w:color="auto"/>
            <w:right w:val="none" w:sz="0" w:space="0" w:color="auto"/>
          </w:divBdr>
          <w:divsChild>
            <w:div w:id="672269622">
              <w:marLeft w:val="0"/>
              <w:marRight w:val="0"/>
              <w:marTop w:val="0"/>
              <w:marBottom w:val="0"/>
              <w:divBdr>
                <w:top w:val="none" w:sz="0" w:space="0" w:color="auto"/>
                <w:left w:val="none" w:sz="0" w:space="0" w:color="auto"/>
                <w:bottom w:val="none" w:sz="0" w:space="0" w:color="auto"/>
                <w:right w:val="none" w:sz="0" w:space="0" w:color="auto"/>
              </w:divBdr>
              <w:divsChild>
                <w:div w:id="133839066">
                  <w:marLeft w:val="0"/>
                  <w:marRight w:val="0"/>
                  <w:marTop w:val="0"/>
                  <w:marBottom w:val="0"/>
                  <w:divBdr>
                    <w:top w:val="none" w:sz="0" w:space="0" w:color="auto"/>
                    <w:left w:val="none" w:sz="0" w:space="0" w:color="auto"/>
                    <w:bottom w:val="none" w:sz="0" w:space="0" w:color="auto"/>
                    <w:right w:val="none" w:sz="0" w:space="0" w:color="auto"/>
                  </w:divBdr>
                </w:div>
              </w:divsChild>
            </w:div>
            <w:div w:id="752776280">
              <w:marLeft w:val="0"/>
              <w:marRight w:val="0"/>
              <w:marTop w:val="0"/>
              <w:marBottom w:val="0"/>
              <w:divBdr>
                <w:top w:val="none" w:sz="0" w:space="0" w:color="auto"/>
                <w:left w:val="none" w:sz="0" w:space="0" w:color="auto"/>
                <w:bottom w:val="none" w:sz="0" w:space="0" w:color="auto"/>
                <w:right w:val="none" w:sz="0" w:space="0" w:color="auto"/>
              </w:divBdr>
              <w:divsChild>
                <w:div w:id="1624732725">
                  <w:marLeft w:val="0"/>
                  <w:marRight w:val="0"/>
                  <w:marTop w:val="0"/>
                  <w:marBottom w:val="0"/>
                  <w:divBdr>
                    <w:top w:val="none" w:sz="0" w:space="0" w:color="auto"/>
                    <w:left w:val="none" w:sz="0" w:space="0" w:color="auto"/>
                    <w:bottom w:val="none" w:sz="0" w:space="0" w:color="auto"/>
                    <w:right w:val="none" w:sz="0" w:space="0" w:color="auto"/>
                  </w:divBdr>
                </w:div>
              </w:divsChild>
            </w:div>
            <w:div w:id="1687555331">
              <w:marLeft w:val="0"/>
              <w:marRight w:val="0"/>
              <w:marTop w:val="0"/>
              <w:marBottom w:val="0"/>
              <w:divBdr>
                <w:top w:val="none" w:sz="0" w:space="0" w:color="auto"/>
                <w:left w:val="none" w:sz="0" w:space="0" w:color="auto"/>
                <w:bottom w:val="none" w:sz="0" w:space="0" w:color="auto"/>
                <w:right w:val="none" w:sz="0" w:space="0" w:color="auto"/>
              </w:divBdr>
              <w:divsChild>
                <w:div w:id="2107262003">
                  <w:marLeft w:val="0"/>
                  <w:marRight w:val="0"/>
                  <w:marTop w:val="0"/>
                  <w:marBottom w:val="0"/>
                  <w:divBdr>
                    <w:top w:val="none" w:sz="0" w:space="0" w:color="auto"/>
                    <w:left w:val="none" w:sz="0" w:space="0" w:color="auto"/>
                    <w:bottom w:val="none" w:sz="0" w:space="0" w:color="auto"/>
                    <w:right w:val="none" w:sz="0" w:space="0" w:color="auto"/>
                  </w:divBdr>
                </w:div>
              </w:divsChild>
            </w:div>
            <w:div w:id="420102801">
              <w:marLeft w:val="0"/>
              <w:marRight w:val="0"/>
              <w:marTop w:val="0"/>
              <w:marBottom w:val="0"/>
              <w:divBdr>
                <w:top w:val="none" w:sz="0" w:space="0" w:color="auto"/>
                <w:left w:val="none" w:sz="0" w:space="0" w:color="auto"/>
                <w:bottom w:val="none" w:sz="0" w:space="0" w:color="auto"/>
                <w:right w:val="none" w:sz="0" w:space="0" w:color="auto"/>
              </w:divBdr>
              <w:divsChild>
                <w:div w:id="1120877719">
                  <w:marLeft w:val="0"/>
                  <w:marRight w:val="0"/>
                  <w:marTop w:val="0"/>
                  <w:marBottom w:val="0"/>
                  <w:divBdr>
                    <w:top w:val="none" w:sz="0" w:space="0" w:color="auto"/>
                    <w:left w:val="none" w:sz="0" w:space="0" w:color="auto"/>
                    <w:bottom w:val="none" w:sz="0" w:space="0" w:color="auto"/>
                    <w:right w:val="none" w:sz="0" w:space="0" w:color="auto"/>
                  </w:divBdr>
                </w:div>
              </w:divsChild>
            </w:div>
            <w:div w:id="357004570">
              <w:marLeft w:val="0"/>
              <w:marRight w:val="0"/>
              <w:marTop w:val="0"/>
              <w:marBottom w:val="0"/>
              <w:divBdr>
                <w:top w:val="none" w:sz="0" w:space="0" w:color="auto"/>
                <w:left w:val="none" w:sz="0" w:space="0" w:color="auto"/>
                <w:bottom w:val="none" w:sz="0" w:space="0" w:color="auto"/>
                <w:right w:val="none" w:sz="0" w:space="0" w:color="auto"/>
              </w:divBdr>
              <w:divsChild>
                <w:div w:id="1046636035">
                  <w:marLeft w:val="0"/>
                  <w:marRight w:val="0"/>
                  <w:marTop w:val="0"/>
                  <w:marBottom w:val="0"/>
                  <w:divBdr>
                    <w:top w:val="none" w:sz="0" w:space="0" w:color="auto"/>
                    <w:left w:val="none" w:sz="0" w:space="0" w:color="auto"/>
                    <w:bottom w:val="none" w:sz="0" w:space="0" w:color="auto"/>
                    <w:right w:val="none" w:sz="0" w:space="0" w:color="auto"/>
                  </w:divBdr>
                </w:div>
              </w:divsChild>
            </w:div>
            <w:div w:id="1151796268">
              <w:marLeft w:val="0"/>
              <w:marRight w:val="0"/>
              <w:marTop w:val="0"/>
              <w:marBottom w:val="0"/>
              <w:divBdr>
                <w:top w:val="none" w:sz="0" w:space="0" w:color="auto"/>
                <w:left w:val="none" w:sz="0" w:space="0" w:color="auto"/>
                <w:bottom w:val="none" w:sz="0" w:space="0" w:color="auto"/>
                <w:right w:val="none" w:sz="0" w:space="0" w:color="auto"/>
              </w:divBdr>
              <w:divsChild>
                <w:div w:id="494997597">
                  <w:marLeft w:val="0"/>
                  <w:marRight w:val="0"/>
                  <w:marTop w:val="0"/>
                  <w:marBottom w:val="0"/>
                  <w:divBdr>
                    <w:top w:val="none" w:sz="0" w:space="0" w:color="auto"/>
                    <w:left w:val="none" w:sz="0" w:space="0" w:color="auto"/>
                    <w:bottom w:val="none" w:sz="0" w:space="0" w:color="auto"/>
                    <w:right w:val="none" w:sz="0" w:space="0" w:color="auto"/>
                  </w:divBdr>
                </w:div>
              </w:divsChild>
            </w:div>
            <w:div w:id="943726466">
              <w:marLeft w:val="0"/>
              <w:marRight w:val="0"/>
              <w:marTop w:val="0"/>
              <w:marBottom w:val="0"/>
              <w:divBdr>
                <w:top w:val="none" w:sz="0" w:space="0" w:color="auto"/>
                <w:left w:val="none" w:sz="0" w:space="0" w:color="auto"/>
                <w:bottom w:val="none" w:sz="0" w:space="0" w:color="auto"/>
                <w:right w:val="none" w:sz="0" w:space="0" w:color="auto"/>
              </w:divBdr>
              <w:divsChild>
                <w:div w:id="542448029">
                  <w:marLeft w:val="0"/>
                  <w:marRight w:val="0"/>
                  <w:marTop w:val="0"/>
                  <w:marBottom w:val="0"/>
                  <w:divBdr>
                    <w:top w:val="none" w:sz="0" w:space="0" w:color="auto"/>
                    <w:left w:val="none" w:sz="0" w:space="0" w:color="auto"/>
                    <w:bottom w:val="none" w:sz="0" w:space="0" w:color="auto"/>
                    <w:right w:val="none" w:sz="0" w:space="0" w:color="auto"/>
                  </w:divBdr>
                </w:div>
              </w:divsChild>
            </w:div>
            <w:div w:id="1654212859">
              <w:marLeft w:val="0"/>
              <w:marRight w:val="0"/>
              <w:marTop w:val="0"/>
              <w:marBottom w:val="0"/>
              <w:divBdr>
                <w:top w:val="none" w:sz="0" w:space="0" w:color="auto"/>
                <w:left w:val="none" w:sz="0" w:space="0" w:color="auto"/>
                <w:bottom w:val="none" w:sz="0" w:space="0" w:color="auto"/>
                <w:right w:val="none" w:sz="0" w:space="0" w:color="auto"/>
              </w:divBdr>
              <w:divsChild>
                <w:div w:id="1618247228">
                  <w:marLeft w:val="0"/>
                  <w:marRight w:val="0"/>
                  <w:marTop w:val="0"/>
                  <w:marBottom w:val="0"/>
                  <w:divBdr>
                    <w:top w:val="none" w:sz="0" w:space="0" w:color="auto"/>
                    <w:left w:val="none" w:sz="0" w:space="0" w:color="auto"/>
                    <w:bottom w:val="none" w:sz="0" w:space="0" w:color="auto"/>
                    <w:right w:val="none" w:sz="0" w:space="0" w:color="auto"/>
                  </w:divBdr>
                </w:div>
              </w:divsChild>
            </w:div>
            <w:div w:id="2822435">
              <w:marLeft w:val="0"/>
              <w:marRight w:val="0"/>
              <w:marTop w:val="0"/>
              <w:marBottom w:val="0"/>
              <w:divBdr>
                <w:top w:val="none" w:sz="0" w:space="0" w:color="auto"/>
                <w:left w:val="none" w:sz="0" w:space="0" w:color="auto"/>
                <w:bottom w:val="none" w:sz="0" w:space="0" w:color="auto"/>
                <w:right w:val="none" w:sz="0" w:space="0" w:color="auto"/>
              </w:divBdr>
              <w:divsChild>
                <w:div w:id="1812094162">
                  <w:marLeft w:val="0"/>
                  <w:marRight w:val="0"/>
                  <w:marTop w:val="0"/>
                  <w:marBottom w:val="0"/>
                  <w:divBdr>
                    <w:top w:val="none" w:sz="0" w:space="0" w:color="auto"/>
                    <w:left w:val="none" w:sz="0" w:space="0" w:color="auto"/>
                    <w:bottom w:val="none" w:sz="0" w:space="0" w:color="auto"/>
                    <w:right w:val="none" w:sz="0" w:space="0" w:color="auto"/>
                  </w:divBdr>
                </w:div>
              </w:divsChild>
            </w:div>
            <w:div w:id="905067198">
              <w:marLeft w:val="0"/>
              <w:marRight w:val="0"/>
              <w:marTop w:val="0"/>
              <w:marBottom w:val="0"/>
              <w:divBdr>
                <w:top w:val="none" w:sz="0" w:space="0" w:color="auto"/>
                <w:left w:val="none" w:sz="0" w:space="0" w:color="auto"/>
                <w:bottom w:val="none" w:sz="0" w:space="0" w:color="auto"/>
                <w:right w:val="none" w:sz="0" w:space="0" w:color="auto"/>
              </w:divBdr>
              <w:divsChild>
                <w:div w:id="17789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3559">
      <w:bodyDiv w:val="1"/>
      <w:marLeft w:val="0"/>
      <w:marRight w:val="0"/>
      <w:marTop w:val="0"/>
      <w:marBottom w:val="0"/>
      <w:divBdr>
        <w:top w:val="none" w:sz="0" w:space="0" w:color="auto"/>
        <w:left w:val="none" w:sz="0" w:space="0" w:color="auto"/>
        <w:bottom w:val="none" w:sz="0" w:space="0" w:color="auto"/>
        <w:right w:val="none" w:sz="0" w:space="0" w:color="auto"/>
      </w:divBdr>
      <w:divsChild>
        <w:div w:id="1666275159">
          <w:marLeft w:val="0"/>
          <w:marRight w:val="0"/>
          <w:marTop w:val="0"/>
          <w:marBottom w:val="0"/>
          <w:divBdr>
            <w:top w:val="none" w:sz="0" w:space="0" w:color="auto"/>
            <w:left w:val="none" w:sz="0" w:space="0" w:color="auto"/>
            <w:bottom w:val="none" w:sz="0" w:space="0" w:color="auto"/>
            <w:right w:val="none" w:sz="0" w:space="0" w:color="auto"/>
          </w:divBdr>
          <w:divsChild>
            <w:div w:id="100106204">
              <w:marLeft w:val="0"/>
              <w:marRight w:val="0"/>
              <w:marTop w:val="0"/>
              <w:marBottom w:val="0"/>
              <w:divBdr>
                <w:top w:val="none" w:sz="0" w:space="0" w:color="auto"/>
                <w:left w:val="none" w:sz="0" w:space="0" w:color="auto"/>
                <w:bottom w:val="none" w:sz="0" w:space="0" w:color="auto"/>
                <w:right w:val="none" w:sz="0" w:space="0" w:color="auto"/>
              </w:divBdr>
              <w:divsChild>
                <w:div w:id="890458138">
                  <w:marLeft w:val="0"/>
                  <w:marRight w:val="0"/>
                  <w:marTop w:val="0"/>
                  <w:marBottom w:val="0"/>
                  <w:divBdr>
                    <w:top w:val="none" w:sz="0" w:space="0" w:color="auto"/>
                    <w:left w:val="none" w:sz="0" w:space="0" w:color="auto"/>
                    <w:bottom w:val="none" w:sz="0" w:space="0" w:color="auto"/>
                    <w:right w:val="none" w:sz="0" w:space="0" w:color="auto"/>
                  </w:divBdr>
                </w:div>
              </w:divsChild>
            </w:div>
            <w:div w:id="1540513871">
              <w:marLeft w:val="0"/>
              <w:marRight w:val="0"/>
              <w:marTop w:val="0"/>
              <w:marBottom w:val="0"/>
              <w:divBdr>
                <w:top w:val="none" w:sz="0" w:space="0" w:color="auto"/>
                <w:left w:val="none" w:sz="0" w:space="0" w:color="auto"/>
                <w:bottom w:val="none" w:sz="0" w:space="0" w:color="auto"/>
                <w:right w:val="none" w:sz="0" w:space="0" w:color="auto"/>
              </w:divBdr>
              <w:divsChild>
                <w:div w:id="1418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48">
      <w:bodyDiv w:val="1"/>
      <w:marLeft w:val="0"/>
      <w:marRight w:val="0"/>
      <w:marTop w:val="0"/>
      <w:marBottom w:val="0"/>
      <w:divBdr>
        <w:top w:val="none" w:sz="0" w:space="0" w:color="auto"/>
        <w:left w:val="none" w:sz="0" w:space="0" w:color="auto"/>
        <w:bottom w:val="none" w:sz="0" w:space="0" w:color="auto"/>
        <w:right w:val="none" w:sz="0" w:space="0" w:color="auto"/>
      </w:divBdr>
      <w:divsChild>
        <w:div w:id="1811246496">
          <w:marLeft w:val="0"/>
          <w:marRight w:val="0"/>
          <w:marTop w:val="0"/>
          <w:marBottom w:val="0"/>
          <w:divBdr>
            <w:top w:val="none" w:sz="0" w:space="0" w:color="auto"/>
            <w:left w:val="none" w:sz="0" w:space="0" w:color="auto"/>
            <w:bottom w:val="none" w:sz="0" w:space="0" w:color="auto"/>
            <w:right w:val="none" w:sz="0" w:space="0" w:color="auto"/>
          </w:divBdr>
          <w:divsChild>
            <w:div w:id="534729523">
              <w:marLeft w:val="0"/>
              <w:marRight w:val="0"/>
              <w:marTop w:val="0"/>
              <w:marBottom w:val="0"/>
              <w:divBdr>
                <w:top w:val="none" w:sz="0" w:space="0" w:color="auto"/>
                <w:left w:val="none" w:sz="0" w:space="0" w:color="auto"/>
                <w:bottom w:val="none" w:sz="0" w:space="0" w:color="auto"/>
                <w:right w:val="none" w:sz="0" w:space="0" w:color="auto"/>
              </w:divBdr>
              <w:divsChild>
                <w:div w:id="1714965726">
                  <w:marLeft w:val="0"/>
                  <w:marRight w:val="0"/>
                  <w:marTop w:val="0"/>
                  <w:marBottom w:val="0"/>
                  <w:divBdr>
                    <w:top w:val="none" w:sz="0" w:space="0" w:color="auto"/>
                    <w:left w:val="none" w:sz="0" w:space="0" w:color="auto"/>
                    <w:bottom w:val="none" w:sz="0" w:space="0" w:color="auto"/>
                    <w:right w:val="none" w:sz="0" w:space="0" w:color="auto"/>
                  </w:divBdr>
                  <w:divsChild>
                    <w:div w:id="402262476">
                      <w:marLeft w:val="0"/>
                      <w:marRight w:val="0"/>
                      <w:marTop w:val="0"/>
                      <w:marBottom w:val="0"/>
                      <w:divBdr>
                        <w:top w:val="none" w:sz="0" w:space="0" w:color="auto"/>
                        <w:left w:val="none" w:sz="0" w:space="0" w:color="auto"/>
                        <w:bottom w:val="none" w:sz="0" w:space="0" w:color="auto"/>
                        <w:right w:val="none" w:sz="0" w:space="0" w:color="auto"/>
                      </w:divBdr>
                    </w:div>
                  </w:divsChild>
                </w:div>
                <w:div w:id="364447642">
                  <w:marLeft w:val="0"/>
                  <w:marRight w:val="0"/>
                  <w:marTop w:val="0"/>
                  <w:marBottom w:val="0"/>
                  <w:divBdr>
                    <w:top w:val="none" w:sz="0" w:space="0" w:color="auto"/>
                    <w:left w:val="none" w:sz="0" w:space="0" w:color="auto"/>
                    <w:bottom w:val="none" w:sz="0" w:space="0" w:color="auto"/>
                    <w:right w:val="none" w:sz="0" w:space="0" w:color="auto"/>
                  </w:divBdr>
                  <w:divsChild>
                    <w:div w:id="886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8148">
              <w:marLeft w:val="0"/>
              <w:marRight w:val="0"/>
              <w:marTop w:val="0"/>
              <w:marBottom w:val="0"/>
              <w:divBdr>
                <w:top w:val="none" w:sz="0" w:space="0" w:color="auto"/>
                <w:left w:val="none" w:sz="0" w:space="0" w:color="auto"/>
                <w:bottom w:val="none" w:sz="0" w:space="0" w:color="auto"/>
                <w:right w:val="none" w:sz="0" w:space="0" w:color="auto"/>
              </w:divBdr>
              <w:divsChild>
                <w:div w:id="1026830608">
                  <w:marLeft w:val="0"/>
                  <w:marRight w:val="0"/>
                  <w:marTop w:val="0"/>
                  <w:marBottom w:val="0"/>
                  <w:divBdr>
                    <w:top w:val="none" w:sz="0" w:space="0" w:color="auto"/>
                    <w:left w:val="none" w:sz="0" w:space="0" w:color="auto"/>
                    <w:bottom w:val="none" w:sz="0" w:space="0" w:color="auto"/>
                    <w:right w:val="none" w:sz="0" w:space="0" w:color="auto"/>
                  </w:divBdr>
                  <w:divsChild>
                    <w:div w:id="1713532537">
                      <w:marLeft w:val="0"/>
                      <w:marRight w:val="0"/>
                      <w:marTop w:val="0"/>
                      <w:marBottom w:val="0"/>
                      <w:divBdr>
                        <w:top w:val="none" w:sz="0" w:space="0" w:color="auto"/>
                        <w:left w:val="none" w:sz="0" w:space="0" w:color="auto"/>
                        <w:bottom w:val="none" w:sz="0" w:space="0" w:color="auto"/>
                        <w:right w:val="none" w:sz="0" w:space="0" w:color="auto"/>
                      </w:divBdr>
                    </w:div>
                    <w:div w:id="626086973">
                      <w:marLeft w:val="0"/>
                      <w:marRight w:val="0"/>
                      <w:marTop w:val="0"/>
                      <w:marBottom w:val="0"/>
                      <w:divBdr>
                        <w:top w:val="none" w:sz="0" w:space="0" w:color="auto"/>
                        <w:left w:val="none" w:sz="0" w:space="0" w:color="auto"/>
                        <w:bottom w:val="none" w:sz="0" w:space="0" w:color="auto"/>
                        <w:right w:val="none" w:sz="0" w:space="0" w:color="auto"/>
                      </w:divBdr>
                      <w:divsChild>
                        <w:div w:id="1160468394">
                          <w:marLeft w:val="0"/>
                          <w:marRight w:val="0"/>
                          <w:marTop w:val="0"/>
                          <w:marBottom w:val="0"/>
                          <w:divBdr>
                            <w:top w:val="none" w:sz="0" w:space="0" w:color="auto"/>
                            <w:left w:val="none" w:sz="0" w:space="0" w:color="auto"/>
                            <w:bottom w:val="none" w:sz="0" w:space="0" w:color="auto"/>
                            <w:right w:val="none" w:sz="0" w:space="0" w:color="auto"/>
                          </w:divBdr>
                        </w:div>
                      </w:divsChild>
                    </w:div>
                    <w:div w:id="1802964243">
                      <w:marLeft w:val="0"/>
                      <w:marRight w:val="0"/>
                      <w:marTop w:val="0"/>
                      <w:marBottom w:val="0"/>
                      <w:divBdr>
                        <w:top w:val="none" w:sz="0" w:space="0" w:color="auto"/>
                        <w:left w:val="none" w:sz="0" w:space="0" w:color="auto"/>
                        <w:bottom w:val="none" w:sz="0" w:space="0" w:color="auto"/>
                        <w:right w:val="none" w:sz="0" w:space="0" w:color="auto"/>
                      </w:divBdr>
                      <w:divsChild>
                        <w:div w:id="1518421820">
                          <w:marLeft w:val="0"/>
                          <w:marRight w:val="0"/>
                          <w:marTop w:val="0"/>
                          <w:marBottom w:val="0"/>
                          <w:divBdr>
                            <w:top w:val="none" w:sz="0" w:space="0" w:color="auto"/>
                            <w:left w:val="none" w:sz="0" w:space="0" w:color="auto"/>
                            <w:bottom w:val="none" w:sz="0" w:space="0" w:color="auto"/>
                            <w:right w:val="none" w:sz="0" w:space="0" w:color="auto"/>
                          </w:divBdr>
                        </w:div>
                      </w:divsChild>
                    </w:div>
                    <w:div w:id="807742772">
                      <w:marLeft w:val="0"/>
                      <w:marRight w:val="0"/>
                      <w:marTop w:val="0"/>
                      <w:marBottom w:val="0"/>
                      <w:divBdr>
                        <w:top w:val="none" w:sz="0" w:space="0" w:color="auto"/>
                        <w:left w:val="none" w:sz="0" w:space="0" w:color="auto"/>
                        <w:bottom w:val="none" w:sz="0" w:space="0" w:color="auto"/>
                        <w:right w:val="none" w:sz="0" w:space="0" w:color="auto"/>
                      </w:divBdr>
                      <w:divsChild>
                        <w:div w:id="282422724">
                          <w:marLeft w:val="0"/>
                          <w:marRight w:val="0"/>
                          <w:marTop w:val="0"/>
                          <w:marBottom w:val="0"/>
                          <w:divBdr>
                            <w:top w:val="none" w:sz="0" w:space="0" w:color="auto"/>
                            <w:left w:val="none" w:sz="0" w:space="0" w:color="auto"/>
                            <w:bottom w:val="none" w:sz="0" w:space="0" w:color="auto"/>
                            <w:right w:val="none" w:sz="0" w:space="0" w:color="auto"/>
                          </w:divBdr>
                        </w:div>
                      </w:divsChild>
                    </w:div>
                    <w:div w:id="1421832822">
                      <w:marLeft w:val="0"/>
                      <w:marRight w:val="0"/>
                      <w:marTop w:val="0"/>
                      <w:marBottom w:val="0"/>
                      <w:divBdr>
                        <w:top w:val="none" w:sz="0" w:space="0" w:color="auto"/>
                        <w:left w:val="none" w:sz="0" w:space="0" w:color="auto"/>
                        <w:bottom w:val="none" w:sz="0" w:space="0" w:color="auto"/>
                        <w:right w:val="none" w:sz="0" w:space="0" w:color="auto"/>
                      </w:divBdr>
                      <w:divsChild>
                        <w:div w:id="817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436">
                  <w:marLeft w:val="0"/>
                  <w:marRight w:val="0"/>
                  <w:marTop w:val="0"/>
                  <w:marBottom w:val="0"/>
                  <w:divBdr>
                    <w:top w:val="none" w:sz="0" w:space="0" w:color="auto"/>
                    <w:left w:val="none" w:sz="0" w:space="0" w:color="auto"/>
                    <w:bottom w:val="none" w:sz="0" w:space="0" w:color="auto"/>
                    <w:right w:val="none" w:sz="0" w:space="0" w:color="auto"/>
                  </w:divBdr>
                  <w:divsChild>
                    <w:div w:id="992563431">
                      <w:marLeft w:val="0"/>
                      <w:marRight w:val="0"/>
                      <w:marTop w:val="0"/>
                      <w:marBottom w:val="0"/>
                      <w:divBdr>
                        <w:top w:val="none" w:sz="0" w:space="0" w:color="auto"/>
                        <w:left w:val="none" w:sz="0" w:space="0" w:color="auto"/>
                        <w:bottom w:val="none" w:sz="0" w:space="0" w:color="auto"/>
                        <w:right w:val="none" w:sz="0" w:space="0" w:color="auto"/>
                      </w:divBdr>
                    </w:div>
                  </w:divsChild>
                </w:div>
                <w:div w:id="889927582">
                  <w:marLeft w:val="0"/>
                  <w:marRight w:val="0"/>
                  <w:marTop w:val="0"/>
                  <w:marBottom w:val="0"/>
                  <w:divBdr>
                    <w:top w:val="none" w:sz="0" w:space="0" w:color="auto"/>
                    <w:left w:val="none" w:sz="0" w:space="0" w:color="auto"/>
                    <w:bottom w:val="none" w:sz="0" w:space="0" w:color="auto"/>
                    <w:right w:val="none" w:sz="0" w:space="0" w:color="auto"/>
                  </w:divBdr>
                  <w:divsChild>
                    <w:div w:id="16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1128">
      <w:bodyDiv w:val="1"/>
      <w:marLeft w:val="0"/>
      <w:marRight w:val="0"/>
      <w:marTop w:val="0"/>
      <w:marBottom w:val="0"/>
      <w:divBdr>
        <w:top w:val="none" w:sz="0" w:space="0" w:color="auto"/>
        <w:left w:val="none" w:sz="0" w:space="0" w:color="auto"/>
        <w:bottom w:val="none" w:sz="0" w:space="0" w:color="auto"/>
        <w:right w:val="none" w:sz="0" w:space="0" w:color="auto"/>
      </w:divBdr>
      <w:divsChild>
        <w:div w:id="1673751108">
          <w:marLeft w:val="0"/>
          <w:marRight w:val="0"/>
          <w:marTop w:val="0"/>
          <w:marBottom w:val="0"/>
          <w:divBdr>
            <w:top w:val="none" w:sz="0" w:space="0" w:color="auto"/>
            <w:left w:val="none" w:sz="0" w:space="0" w:color="auto"/>
            <w:bottom w:val="none" w:sz="0" w:space="0" w:color="auto"/>
            <w:right w:val="none" w:sz="0" w:space="0" w:color="auto"/>
          </w:divBdr>
          <w:divsChild>
            <w:div w:id="1535843295">
              <w:marLeft w:val="0"/>
              <w:marRight w:val="0"/>
              <w:marTop w:val="0"/>
              <w:marBottom w:val="0"/>
              <w:divBdr>
                <w:top w:val="none" w:sz="0" w:space="0" w:color="auto"/>
                <w:left w:val="none" w:sz="0" w:space="0" w:color="auto"/>
                <w:bottom w:val="none" w:sz="0" w:space="0" w:color="auto"/>
                <w:right w:val="none" w:sz="0" w:space="0" w:color="auto"/>
              </w:divBdr>
              <w:divsChild>
                <w:div w:id="166486596">
                  <w:marLeft w:val="0"/>
                  <w:marRight w:val="0"/>
                  <w:marTop w:val="0"/>
                  <w:marBottom w:val="0"/>
                  <w:divBdr>
                    <w:top w:val="none" w:sz="0" w:space="0" w:color="auto"/>
                    <w:left w:val="none" w:sz="0" w:space="0" w:color="auto"/>
                    <w:bottom w:val="none" w:sz="0" w:space="0" w:color="auto"/>
                    <w:right w:val="none" w:sz="0" w:space="0" w:color="auto"/>
                  </w:divBdr>
                </w:div>
                <w:div w:id="1268543890">
                  <w:marLeft w:val="0"/>
                  <w:marRight w:val="0"/>
                  <w:marTop w:val="0"/>
                  <w:marBottom w:val="0"/>
                  <w:divBdr>
                    <w:top w:val="none" w:sz="0" w:space="0" w:color="auto"/>
                    <w:left w:val="none" w:sz="0" w:space="0" w:color="auto"/>
                    <w:bottom w:val="none" w:sz="0" w:space="0" w:color="auto"/>
                    <w:right w:val="none" w:sz="0" w:space="0" w:color="auto"/>
                  </w:divBdr>
                  <w:divsChild>
                    <w:div w:id="2106421481">
                      <w:marLeft w:val="0"/>
                      <w:marRight w:val="0"/>
                      <w:marTop w:val="0"/>
                      <w:marBottom w:val="0"/>
                      <w:divBdr>
                        <w:top w:val="none" w:sz="0" w:space="0" w:color="auto"/>
                        <w:left w:val="none" w:sz="0" w:space="0" w:color="auto"/>
                        <w:bottom w:val="none" w:sz="0" w:space="0" w:color="auto"/>
                        <w:right w:val="none" w:sz="0" w:space="0" w:color="auto"/>
                      </w:divBdr>
                    </w:div>
                  </w:divsChild>
                </w:div>
                <w:div w:id="2060281505">
                  <w:marLeft w:val="0"/>
                  <w:marRight w:val="0"/>
                  <w:marTop w:val="0"/>
                  <w:marBottom w:val="0"/>
                  <w:divBdr>
                    <w:top w:val="none" w:sz="0" w:space="0" w:color="auto"/>
                    <w:left w:val="none" w:sz="0" w:space="0" w:color="auto"/>
                    <w:bottom w:val="none" w:sz="0" w:space="0" w:color="auto"/>
                    <w:right w:val="none" w:sz="0" w:space="0" w:color="auto"/>
                  </w:divBdr>
                  <w:divsChild>
                    <w:div w:id="192236305">
                      <w:marLeft w:val="0"/>
                      <w:marRight w:val="0"/>
                      <w:marTop w:val="0"/>
                      <w:marBottom w:val="0"/>
                      <w:divBdr>
                        <w:top w:val="none" w:sz="0" w:space="0" w:color="auto"/>
                        <w:left w:val="none" w:sz="0" w:space="0" w:color="auto"/>
                        <w:bottom w:val="none" w:sz="0" w:space="0" w:color="auto"/>
                        <w:right w:val="none" w:sz="0" w:space="0" w:color="auto"/>
                      </w:divBdr>
                    </w:div>
                    <w:div w:id="1983848923">
                      <w:marLeft w:val="0"/>
                      <w:marRight w:val="0"/>
                      <w:marTop w:val="0"/>
                      <w:marBottom w:val="0"/>
                      <w:divBdr>
                        <w:top w:val="none" w:sz="0" w:space="0" w:color="auto"/>
                        <w:left w:val="none" w:sz="0" w:space="0" w:color="auto"/>
                        <w:bottom w:val="none" w:sz="0" w:space="0" w:color="auto"/>
                        <w:right w:val="none" w:sz="0" w:space="0" w:color="auto"/>
                      </w:divBdr>
                      <w:divsChild>
                        <w:div w:id="1529753069">
                          <w:marLeft w:val="720"/>
                          <w:marRight w:val="0"/>
                          <w:marTop w:val="0"/>
                          <w:marBottom w:val="0"/>
                          <w:divBdr>
                            <w:top w:val="none" w:sz="0" w:space="0" w:color="auto"/>
                            <w:left w:val="none" w:sz="0" w:space="0" w:color="auto"/>
                            <w:bottom w:val="none" w:sz="0" w:space="0" w:color="auto"/>
                            <w:right w:val="none" w:sz="0" w:space="0" w:color="auto"/>
                          </w:divBdr>
                        </w:div>
                      </w:divsChild>
                    </w:div>
                    <w:div w:id="1907833600">
                      <w:marLeft w:val="0"/>
                      <w:marRight w:val="0"/>
                      <w:marTop w:val="0"/>
                      <w:marBottom w:val="0"/>
                      <w:divBdr>
                        <w:top w:val="none" w:sz="0" w:space="0" w:color="auto"/>
                        <w:left w:val="none" w:sz="0" w:space="0" w:color="auto"/>
                        <w:bottom w:val="none" w:sz="0" w:space="0" w:color="auto"/>
                        <w:right w:val="none" w:sz="0" w:space="0" w:color="auto"/>
                      </w:divBdr>
                      <w:divsChild>
                        <w:div w:id="1792242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1725">
              <w:marLeft w:val="0"/>
              <w:marRight w:val="0"/>
              <w:marTop w:val="0"/>
              <w:marBottom w:val="0"/>
              <w:divBdr>
                <w:top w:val="none" w:sz="0" w:space="0" w:color="auto"/>
                <w:left w:val="none" w:sz="0" w:space="0" w:color="auto"/>
                <w:bottom w:val="none" w:sz="0" w:space="0" w:color="auto"/>
                <w:right w:val="none" w:sz="0" w:space="0" w:color="auto"/>
              </w:divBdr>
              <w:divsChild>
                <w:div w:id="1543665018">
                  <w:marLeft w:val="0"/>
                  <w:marRight w:val="0"/>
                  <w:marTop w:val="0"/>
                  <w:marBottom w:val="0"/>
                  <w:divBdr>
                    <w:top w:val="none" w:sz="0" w:space="0" w:color="auto"/>
                    <w:left w:val="none" w:sz="0" w:space="0" w:color="auto"/>
                    <w:bottom w:val="none" w:sz="0" w:space="0" w:color="auto"/>
                    <w:right w:val="none" w:sz="0" w:space="0" w:color="auto"/>
                  </w:divBdr>
                </w:div>
              </w:divsChild>
            </w:div>
            <w:div w:id="275452976">
              <w:marLeft w:val="0"/>
              <w:marRight w:val="0"/>
              <w:marTop w:val="0"/>
              <w:marBottom w:val="0"/>
              <w:divBdr>
                <w:top w:val="none" w:sz="0" w:space="0" w:color="auto"/>
                <w:left w:val="none" w:sz="0" w:space="0" w:color="auto"/>
                <w:bottom w:val="none" w:sz="0" w:space="0" w:color="auto"/>
                <w:right w:val="none" w:sz="0" w:space="0" w:color="auto"/>
              </w:divBdr>
              <w:divsChild>
                <w:div w:id="524174571">
                  <w:marLeft w:val="0"/>
                  <w:marRight w:val="0"/>
                  <w:marTop w:val="0"/>
                  <w:marBottom w:val="0"/>
                  <w:divBdr>
                    <w:top w:val="none" w:sz="0" w:space="0" w:color="auto"/>
                    <w:left w:val="none" w:sz="0" w:space="0" w:color="auto"/>
                    <w:bottom w:val="none" w:sz="0" w:space="0" w:color="auto"/>
                    <w:right w:val="none" w:sz="0" w:space="0" w:color="auto"/>
                  </w:divBdr>
                </w:div>
              </w:divsChild>
            </w:div>
            <w:div w:id="1040398986">
              <w:marLeft w:val="0"/>
              <w:marRight w:val="0"/>
              <w:marTop w:val="0"/>
              <w:marBottom w:val="0"/>
              <w:divBdr>
                <w:top w:val="none" w:sz="0" w:space="0" w:color="auto"/>
                <w:left w:val="none" w:sz="0" w:space="0" w:color="auto"/>
                <w:bottom w:val="none" w:sz="0" w:space="0" w:color="auto"/>
                <w:right w:val="none" w:sz="0" w:space="0" w:color="auto"/>
              </w:divBdr>
              <w:divsChild>
                <w:div w:id="2079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114">
      <w:bodyDiv w:val="1"/>
      <w:marLeft w:val="0"/>
      <w:marRight w:val="0"/>
      <w:marTop w:val="0"/>
      <w:marBottom w:val="0"/>
      <w:divBdr>
        <w:top w:val="none" w:sz="0" w:space="0" w:color="auto"/>
        <w:left w:val="none" w:sz="0" w:space="0" w:color="auto"/>
        <w:bottom w:val="none" w:sz="0" w:space="0" w:color="auto"/>
        <w:right w:val="none" w:sz="0" w:space="0" w:color="auto"/>
      </w:divBdr>
      <w:divsChild>
        <w:div w:id="1319730721">
          <w:marLeft w:val="0"/>
          <w:marRight w:val="0"/>
          <w:marTop w:val="0"/>
          <w:marBottom w:val="0"/>
          <w:divBdr>
            <w:top w:val="none" w:sz="0" w:space="0" w:color="auto"/>
            <w:left w:val="none" w:sz="0" w:space="0" w:color="auto"/>
            <w:bottom w:val="none" w:sz="0" w:space="0" w:color="auto"/>
            <w:right w:val="none" w:sz="0" w:space="0" w:color="auto"/>
          </w:divBdr>
          <w:divsChild>
            <w:div w:id="1462532003">
              <w:marLeft w:val="0"/>
              <w:marRight w:val="0"/>
              <w:marTop w:val="0"/>
              <w:marBottom w:val="0"/>
              <w:divBdr>
                <w:top w:val="none" w:sz="0" w:space="0" w:color="auto"/>
                <w:left w:val="none" w:sz="0" w:space="0" w:color="auto"/>
                <w:bottom w:val="none" w:sz="0" w:space="0" w:color="auto"/>
                <w:right w:val="none" w:sz="0" w:space="0" w:color="auto"/>
              </w:divBdr>
              <w:divsChild>
                <w:div w:id="2135755612">
                  <w:marLeft w:val="0"/>
                  <w:marRight w:val="0"/>
                  <w:marTop w:val="0"/>
                  <w:marBottom w:val="0"/>
                  <w:divBdr>
                    <w:top w:val="none" w:sz="0" w:space="0" w:color="auto"/>
                    <w:left w:val="none" w:sz="0" w:space="0" w:color="auto"/>
                    <w:bottom w:val="none" w:sz="0" w:space="0" w:color="auto"/>
                    <w:right w:val="none" w:sz="0" w:space="0" w:color="auto"/>
                  </w:divBdr>
                </w:div>
              </w:divsChild>
            </w:div>
            <w:div w:id="1590575674">
              <w:marLeft w:val="0"/>
              <w:marRight w:val="0"/>
              <w:marTop w:val="0"/>
              <w:marBottom w:val="0"/>
              <w:divBdr>
                <w:top w:val="none" w:sz="0" w:space="0" w:color="auto"/>
                <w:left w:val="none" w:sz="0" w:space="0" w:color="auto"/>
                <w:bottom w:val="none" w:sz="0" w:space="0" w:color="auto"/>
                <w:right w:val="none" w:sz="0" w:space="0" w:color="auto"/>
              </w:divBdr>
              <w:divsChild>
                <w:div w:id="1386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425">
      <w:bodyDiv w:val="1"/>
      <w:marLeft w:val="0"/>
      <w:marRight w:val="0"/>
      <w:marTop w:val="0"/>
      <w:marBottom w:val="0"/>
      <w:divBdr>
        <w:top w:val="none" w:sz="0" w:space="0" w:color="auto"/>
        <w:left w:val="none" w:sz="0" w:space="0" w:color="auto"/>
        <w:bottom w:val="none" w:sz="0" w:space="0" w:color="auto"/>
        <w:right w:val="none" w:sz="0" w:space="0" w:color="auto"/>
      </w:divBdr>
    </w:div>
    <w:div w:id="1662197862">
      <w:bodyDiv w:val="1"/>
      <w:marLeft w:val="0"/>
      <w:marRight w:val="0"/>
      <w:marTop w:val="0"/>
      <w:marBottom w:val="0"/>
      <w:divBdr>
        <w:top w:val="none" w:sz="0" w:space="0" w:color="auto"/>
        <w:left w:val="none" w:sz="0" w:space="0" w:color="auto"/>
        <w:bottom w:val="none" w:sz="0" w:space="0" w:color="auto"/>
        <w:right w:val="none" w:sz="0" w:space="0" w:color="auto"/>
      </w:divBdr>
      <w:divsChild>
        <w:div w:id="611321842">
          <w:marLeft w:val="0"/>
          <w:marRight w:val="0"/>
          <w:marTop w:val="0"/>
          <w:marBottom w:val="0"/>
          <w:divBdr>
            <w:top w:val="none" w:sz="0" w:space="0" w:color="auto"/>
            <w:left w:val="none" w:sz="0" w:space="0" w:color="auto"/>
            <w:bottom w:val="none" w:sz="0" w:space="0" w:color="auto"/>
            <w:right w:val="none" w:sz="0" w:space="0" w:color="auto"/>
          </w:divBdr>
          <w:divsChild>
            <w:div w:id="297810270">
              <w:marLeft w:val="0"/>
              <w:marRight w:val="0"/>
              <w:marTop w:val="0"/>
              <w:marBottom w:val="0"/>
              <w:divBdr>
                <w:top w:val="none" w:sz="0" w:space="0" w:color="auto"/>
                <w:left w:val="none" w:sz="0" w:space="0" w:color="auto"/>
                <w:bottom w:val="none" w:sz="0" w:space="0" w:color="auto"/>
                <w:right w:val="none" w:sz="0" w:space="0" w:color="auto"/>
              </w:divBdr>
              <w:divsChild>
                <w:div w:id="179660394">
                  <w:marLeft w:val="0"/>
                  <w:marRight w:val="0"/>
                  <w:marTop w:val="0"/>
                  <w:marBottom w:val="0"/>
                  <w:divBdr>
                    <w:top w:val="none" w:sz="0" w:space="0" w:color="auto"/>
                    <w:left w:val="none" w:sz="0" w:space="0" w:color="auto"/>
                    <w:bottom w:val="none" w:sz="0" w:space="0" w:color="auto"/>
                    <w:right w:val="none" w:sz="0" w:space="0" w:color="auto"/>
                  </w:divBdr>
                </w:div>
              </w:divsChild>
            </w:div>
            <w:div w:id="1504860385">
              <w:marLeft w:val="0"/>
              <w:marRight w:val="0"/>
              <w:marTop w:val="0"/>
              <w:marBottom w:val="0"/>
              <w:divBdr>
                <w:top w:val="none" w:sz="0" w:space="0" w:color="auto"/>
                <w:left w:val="none" w:sz="0" w:space="0" w:color="auto"/>
                <w:bottom w:val="none" w:sz="0" w:space="0" w:color="auto"/>
                <w:right w:val="none" w:sz="0" w:space="0" w:color="auto"/>
              </w:divBdr>
              <w:divsChild>
                <w:div w:id="1923833781">
                  <w:marLeft w:val="0"/>
                  <w:marRight w:val="0"/>
                  <w:marTop w:val="0"/>
                  <w:marBottom w:val="0"/>
                  <w:divBdr>
                    <w:top w:val="none" w:sz="0" w:space="0" w:color="auto"/>
                    <w:left w:val="none" w:sz="0" w:space="0" w:color="auto"/>
                    <w:bottom w:val="none" w:sz="0" w:space="0" w:color="auto"/>
                    <w:right w:val="none" w:sz="0" w:space="0" w:color="auto"/>
                  </w:divBdr>
                </w:div>
              </w:divsChild>
            </w:div>
            <w:div w:id="1928345258">
              <w:marLeft w:val="0"/>
              <w:marRight w:val="0"/>
              <w:marTop w:val="0"/>
              <w:marBottom w:val="0"/>
              <w:divBdr>
                <w:top w:val="none" w:sz="0" w:space="0" w:color="auto"/>
                <w:left w:val="none" w:sz="0" w:space="0" w:color="auto"/>
                <w:bottom w:val="none" w:sz="0" w:space="0" w:color="auto"/>
                <w:right w:val="none" w:sz="0" w:space="0" w:color="auto"/>
              </w:divBdr>
              <w:divsChild>
                <w:div w:id="12865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30441">
      <w:bodyDiv w:val="1"/>
      <w:marLeft w:val="0"/>
      <w:marRight w:val="0"/>
      <w:marTop w:val="0"/>
      <w:marBottom w:val="0"/>
      <w:divBdr>
        <w:top w:val="none" w:sz="0" w:space="0" w:color="auto"/>
        <w:left w:val="none" w:sz="0" w:space="0" w:color="auto"/>
        <w:bottom w:val="none" w:sz="0" w:space="0" w:color="auto"/>
        <w:right w:val="none" w:sz="0" w:space="0" w:color="auto"/>
      </w:divBdr>
      <w:divsChild>
        <w:div w:id="1343050951">
          <w:marLeft w:val="0"/>
          <w:marRight w:val="0"/>
          <w:marTop w:val="0"/>
          <w:marBottom w:val="0"/>
          <w:divBdr>
            <w:top w:val="none" w:sz="0" w:space="0" w:color="auto"/>
            <w:left w:val="none" w:sz="0" w:space="0" w:color="auto"/>
            <w:bottom w:val="none" w:sz="0" w:space="0" w:color="auto"/>
            <w:right w:val="none" w:sz="0" w:space="0" w:color="auto"/>
          </w:divBdr>
          <w:divsChild>
            <w:div w:id="829062174">
              <w:marLeft w:val="0"/>
              <w:marRight w:val="0"/>
              <w:marTop w:val="0"/>
              <w:marBottom w:val="0"/>
              <w:divBdr>
                <w:top w:val="none" w:sz="0" w:space="0" w:color="auto"/>
                <w:left w:val="none" w:sz="0" w:space="0" w:color="auto"/>
                <w:bottom w:val="none" w:sz="0" w:space="0" w:color="auto"/>
                <w:right w:val="none" w:sz="0" w:space="0" w:color="auto"/>
              </w:divBdr>
              <w:divsChild>
                <w:div w:id="1771243668">
                  <w:marLeft w:val="0"/>
                  <w:marRight w:val="0"/>
                  <w:marTop w:val="0"/>
                  <w:marBottom w:val="0"/>
                  <w:divBdr>
                    <w:top w:val="none" w:sz="0" w:space="0" w:color="auto"/>
                    <w:left w:val="none" w:sz="0" w:space="0" w:color="auto"/>
                    <w:bottom w:val="none" w:sz="0" w:space="0" w:color="auto"/>
                    <w:right w:val="none" w:sz="0" w:space="0" w:color="auto"/>
                  </w:divBdr>
                </w:div>
              </w:divsChild>
            </w:div>
            <w:div w:id="659886397">
              <w:marLeft w:val="0"/>
              <w:marRight w:val="0"/>
              <w:marTop w:val="0"/>
              <w:marBottom w:val="0"/>
              <w:divBdr>
                <w:top w:val="none" w:sz="0" w:space="0" w:color="auto"/>
                <w:left w:val="none" w:sz="0" w:space="0" w:color="auto"/>
                <w:bottom w:val="none" w:sz="0" w:space="0" w:color="auto"/>
                <w:right w:val="none" w:sz="0" w:space="0" w:color="auto"/>
              </w:divBdr>
              <w:divsChild>
                <w:div w:id="913903963">
                  <w:marLeft w:val="0"/>
                  <w:marRight w:val="0"/>
                  <w:marTop w:val="0"/>
                  <w:marBottom w:val="0"/>
                  <w:divBdr>
                    <w:top w:val="none" w:sz="0" w:space="0" w:color="auto"/>
                    <w:left w:val="none" w:sz="0" w:space="0" w:color="auto"/>
                    <w:bottom w:val="none" w:sz="0" w:space="0" w:color="auto"/>
                    <w:right w:val="none" w:sz="0" w:space="0" w:color="auto"/>
                  </w:divBdr>
                </w:div>
                <w:div w:id="1236739034">
                  <w:marLeft w:val="0"/>
                  <w:marRight w:val="0"/>
                  <w:marTop w:val="0"/>
                  <w:marBottom w:val="0"/>
                  <w:divBdr>
                    <w:top w:val="none" w:sz="0" w:space="0" w:color="auto"/>
                    <w:left w:val="none" w:sz="0" w:space="0" w:color="auto"/>
                    <w:bottom w:val="none" w:sz="0" w:space="0" w:color="auto"/>
                    <w:right w:val="none" w:sz="0" w:space="0" w:color="auto"/>
                  </w:divBdr>
                  <w:divsChild>
                    <w:div w:id="1850026302">
                      <w:marLeft w:val="0"/>
                      <w:marRight w:val="0"/>
                      <w:marTop w:val="0"/>
                      <w:marBottom w:val="0"/>
                      <w:divBdr>
                        <w:top w:val="none" w:sz="0" w:space="0" w:color="auto"/>
                        <w:left w:val="none" w:sz="0" w:space="0" w:color="auto"/>
                        <w:bottom w:val="none" w:sz="0" w:space="0" w:color="auto"/>
                        <w:right w:val="none" w:sz="0" w:space="0" w:color="auto"/>
                      </w:divBdr>
                    </w:div>
                  </w:divsChild>
                </w:div>
                <w:div w:id="1180385722">
                  <w:marLeft w:val="0"/>
                  <w:marRight w:val="0"/>
                  <w:marTop w:val="0"/>
                  <w:marBottom w:val="0"/>
                  <w:divBdr>
                    <w:top w:val="none" w:sz="0" w:space="0" w:color="auto"/>
                    <w:left w:val="none" w:sz="0" w:space="0" w:color="auto"/>
                    <w:bottom w:val="none" w:sz="0" w:space="0" w:color="auto"/>
                    <w:right w:val="none" w:sz="0" w:space="0" w:color="auto"/>
                  </w:divBdr>
                  <w:divsChild>
                    <w:div w:id="1800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3498">
      <w:bodyDiv w:val="1"/>
      <w:marLeft w:val="0"/>
      <w:marRight w:val="0"/>
      <w:marTop w:val="0"/>
      <w:marBottom w:val="0"/>
      <w:divBdr>
        <w:top w:val="none" w:sz="0" w:space="0" w:color="auto"/>
        <w:left w:val="none" w:sz="0" w:space="0" w:color="auto"/>
        <w:bottom w:val="none" w:sz="0" w:space="0" w:color="auto"/>
        <w:right w:val="none" w:sz="0" w:space="0" w:color="auto"/>
      </w:divBdr>
      <w:divsChild>
        <w:div w:id="2046177249">
          <w:marLeft w:val="0"/>
          <w:marRight w:val="0"/>
          <w:marTop w:val="0"/>
          <w:marBottom w:val="0"/>
          <w:divBdr>
            <w:top w:val="none" w:sz="0" w:space="0" w:color="auto"/>
            <w:left w:val="none" w:sz="0" w:space="0" w:color="auto"/>
            <w:bottom w:val="none" w:sz="0" w:space="0" w:color="auto"/>
            <w:right w:val="none" w:sz="0" w:space="0" w:color="auto"/>
          </w:divBdr>
          <w:divsChild>
            <w:div w:id="1855876797">
              <w:marLeft w:val="0"/>
              <w:marRight w:val="0"/>
              <w:marTop w:val="0"/>
              <w:marBottom w:val="0"/>
              <w:divBdr>
                <w:top w:val="none" w:sz="0" w:space="0" w:color="auto"/>
                <w:left w:val="none" w:sz="0" w:space="0" w:color="auto"/>
                <w:bottom w:val="none" w:sz="0" w:space="0" w:color="auto"/>
                <w:right w:val="none" w:sz="0" w:space="0" w:color="auto"/>
              </w:divBdr>
              <w:divsChild>
                <w:div w:id="19280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m@um.bialysto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i@um.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km@um.bialystok.pl" TargetMode="External"/><Relationship Id="rId4" Type="http://schemas.openxmlformats.org/officeDocument/2006/relationships/settings" Target="settings.xml"/><Relationship Id="rId9" Type="http://schemas.openxmlformats.org/officeDocument/2006/relationships/hyperlink" Target="http://www.bip.bialysto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006D-AF80-472E-ABA9-04F4558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4662</Words>
  <Characters>27975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UM Bialystok</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Obuchowska</dc:creator>
  <cp:lastModifiedBy>Beata Ledachowicz</cp:lastModifiedBy>
  <cp:revision>7</cp:revision>
  <cp:lastPrinted>2020-01-24T13:30:00Z</cp:lastPrinted>
  <dcterms:created xsi:type="dcterms:W3CDTF">2020-01-24T13:11:00Z</dcterms:created>
  <dcterms:modified xsi:type="dcterms:W3CDTF">2020-02-03T08:22:00Z</dcterms:modified>
</cp:coreProperties>
</file>