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6E" w:rsidRPr="00174033" w:rsidRDefault="00156110" w:rsidP="00FE13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 xml:space="preserve">Dyrektora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Ośrodka Sportu i Rekreacji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:rsidR="00076CFA" w:rsidRDefault="00076CFA" w:rsidP="00CB42AF">
      <w:pPr>
        <w:pStyle w:val="podstawa"/>
        <w:tabs>
          <w:tab w:val="left" w:pos="0"/>
        </w:tabs>
        <w:spacing w:before="0" w:after="0"/>
        <w:ind w:firstLine="567"/>
        <w:jc w:val="left"/>
      </w:pPr>
    </w:p>
    <w:p w:rsidR="00687120" w:rsidRPr="00156110" w:rsidRDefault="00687120" w:rsidP="00FE13BD">
      <w:pPr>
        <w:pStyle w:val="podstawa"/>
        <w:tabs>
          <w:tab w:val="left" w:pos="0"/>
        </w:tabs>
        <w:spacing w:before="0" w:after="0"/>
        <w:ind w:firstLine="567"/>
        <w:jc w:val="left"/>
        <w:rPr>
          <w:b/>
        </w:rPr>
      </w:pPr>
      <w:r w:rsidRPr="00156110">
        <w:rPr>
          <w:b/>
        </w:rPr>
        <w:t>Regulamin przetargów na najem, dzierżawę lokali użytkowych i nieruchomości, organizowanych przez Białostocki Ośrodek Sportu i Rekreacji</w:t>
      </w:r>
    </w:p>
    <w:p w:rsidR="00910EAF" w:rsidRPr="00156110" w:rsidRDefault="00910EAF" w:rsidP="00FE13BD">
      <w:pPr>
        <w:pStyle w:val="podstawa"/>
        <w:tabs>
          <w:tab w:val="left" w:pos="0"/>
        </w:tabs>
        <w:spacing w:before="0" w:after="0"/>
        <w:ind w:firstLine="567"/>
        <w:jc w:val="left"/>
        <w:rPr>
          <w:b/>
        </w:rPr>
      </w:pPr>
    </w:p>
    <w:p w:rsidR="002D4BE0" w:rsidRPr="00156110" w:rsidRDefault="00910EAF" w:rsidP="00FE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</w:t>
      </w:r>
      <w:r w:rsidR="001204F4">
        <w:rPr>
          <w:rFonts w:ascii="Times New Roman" w:hAnsi="Times New Roman" w:cs="Times New Roman"/>
          <w:b/>
          <w:sz w:val="24"/>
          <w:szCs w:val="24"/>
        </w:rPr>
        <w:t>e</w:t>
      </w:r>
    </w:p>
    <w:p w:rsidR="002D4BE0" w:rsidRPr="00156110" w:rsidRDefault="002D4BE0" w:rsidP="00FE13B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:rsidR="002D4BE0" w:rsidRPr="00156110" w:rsidRDefault="002D4BE0" w:rsidP="00FE13B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:rsidR="002D4BE0" w:rsidRPr="00156110" w:rsidRDefault="002D4BE0" w:rsidP="00FE13B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:rsidR="00215EA6" w:rsidRPr="00156110" w:rsidRDefault="00215EA6" w:rsidP="00FE13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A6" w:rsidRPr="00156110" w:rsidRDefault="00215EA6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:rsidR="00805D2E" w:rsidRPr="00156110" w:rsidRDefault="00805D2E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2E" w:rsidRPr="00156110" w:rsidRDefault="00805D2E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:rsidR="00805D2E" w:rsidRPr="00156110" w:rsidRDefault="00805D2E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:rsidR="00805D2E" w:rsidRPr="00156110" w:rsidRDefault="00EC0EEE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:rsidR="00EC0EEE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:rsidR="00D76968" w:rsidRPr="00156110" w:rsidRDefault="00D76968" w:rsidP="00CB42A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:rsidR="00741C65" w:rsidRPr="00156110" w:rsidRDefault="00741C65" w:rsidP="00CB42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65" w:rsidRPr="00156110" w:rsidRDefault="00741C65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:rsidR="005C1500" w:rsidRPr="00156110" w:rsidRDefault="005C150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500" w:rsidRPr="00156110" w:rsidRDefault="005C150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:rsidR="005C1500" w:rsidRPr="00156110" w:rsidRDefault="005C150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128" w:rsidRPr="00156110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:rsidR="009C0128" w:rsidRPr="00156110" w:rsidRDefault="009C0128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D2E" w:rsidRPr="00076CFA" w:rsidRDefault="009C0128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:rsidR="00600DF0" w:rsidRPr="00156110" w:rsidRDefault="005D3669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:rsidR="005D3669" w:rsidRPr="00156110" w:rsidRDefault="005D3669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10a. Do przetargu może być przeznaczona nieruchomość, która nie jest wolna, o ile czas trwania dotychczasowej umowy na czas nieoznaczony lub na czas oznaczony dłuższy niż 3 lata kończy się przed dniem przetargu.</w:t>
      </w: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D3669" w:rsidRPr="00156110" w:rsidRDefault="005D3669" w:rsidP="00CB42AF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784" w:rsidRPr="00156110" w:rsidRDefault="00600DF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DF0" w:rsidRPr="00156110" w:rsidRDefault="00EB58CD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:rsidR="00600DF0" w:rsidRPr="00156110" w:rsidRDefault="00600DF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7704" w:rsidRPr="00156110" w:rsidRDefault="00600DF0" w:rsidP="00CB42AF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>, o których mowa w ust. 11 i 12 nie dotyczą sytuacji, gdy najemca zamierzając wydać lokal wypowiedział umowę i złożył wniosek o skrócenie okresu wypowiedzenia. W 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:rsidR="00156110" w:rsidRPr="00156110" w:rsidRDefault="0015611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4" w:rsidRPr="00156110" w:rsidRDefault="00E37704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:rsidR="002636A0" w:rsidRPr="00156110" w:rsidRDefault="002636A0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704" w:rsidRPr="00156110" w:rsidRDefault="002636A0" w:rsidP="00CB42A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:rsidR="002636A0" w:rsidRPr="00156110" w:rsidRDefault="002636A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6D2886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:rsidR="002636A0" w:rsidRPr="00156110" w:rsidRDefault="002636A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:rsidR="002636A0" w:rsidRPr="00156110" w:rsidRDefault="002636A0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6A0" w:rsidRPr="00156110" w:rsidRDefault="002636A0" w:rsidP="00CB42AF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EE2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EE2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:rsidR="00474EE2" w:rsidRPr="00156110" w:rsidRDefault="00474EE2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1378" w:rsidRPr="00156110" w:rsidRDefault="00474EE2" w:rsidP="00CB42AF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Wygrywający przetarg podaje do protokołu rodzaj działalności, jaka będzie prowadzona na nieruchomości.</w:t>
      </w:r>
    </w:p>
    <w:p w:rsidR="004D1378" w:rsidRPr="00156110" w:rsidRDefault="004D1378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191D7B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3. Przetarg pisemny </w:t>
      </w:r>
    </w:p>
    <w:p w:rsidR="00191D7B" w:rsidRPr="00156110" w:rsidRDefault="00191D7B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D7B" w:rsidRPr="00156110" w:rsidRDefault="00191D7B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</w:t>
      </w:r>
    </w:p>
    <w:p w:rsidR="00191D7B" w:rsidRPr="00156110" w:rsidRDefault="00191D7B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191D7B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:rsidR="00191D7B" w:rsidRPr="00156110" w:rsidRDefault="00191D7B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1D7B" w:rsidRPr="00156110" w:rsidRDefault="00236C8E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:rsidR="00236C8E" w:rsidRPr="00156110" w:rsidRDefault="00236C8E" w:rsidP="00CB42A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:rsidR="00236C8E" w:rsidRPr="00156110" w:rsidRDefault="00236C8E" w:rsidP="00CB42A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:rsidR="00236C8E" w:rsidRPr="00156110" w:rsidRDefault="00236C8E" w:rsidP="00CB42A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6C8E" w:rsidRPr="00156110" w:rsidRDefault="00236C8E" w:rsidP="00CB42AF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:rsidR="00365CB6" w:rsidRDefault="00365CB6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10" w:rsidRPr="00156110" w:rsidRDefault="0015611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B6" w:rsidRPr="00156110" w:rsidRDefault="00365CB6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CB6" w:rsidRPr="00156110" w:rsidRDefault="00365CB6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CB6" w:rsidRPr="00156110" w:rsidRDefault="00365CB6" w:rsidP="00CB42AF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:rsidR="00365CB6" w:rsidRPr="00156110" w:rsidRDefault="00365CB6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B6" w:rsidRPr="00156110" w:rsidRDefault="002108B8" w:rsidP="00CB42AF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:rsidR="00156110" w:rsidRPr="00156110" w:rsidRDefault="00156110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401" w:rsidRPr="00156110" w:rsidRDefault="003A2401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:rsidR="003A2401" w:rsidRPr="00156110" w:rsidRDefault="003A2401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5C0" w:rsidRPr="00156110" w:rsidRDefault="008935C0" w:rsidP="00FE13B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:rsidR="008935C0" w:rsidRPr="00156110" w:rsidRDefault="008935C0" w:rsidP="00CB42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:rsidR="008935C0" w:rsidRPr="00156110" w:rsidRDefault="008935C0" w:rsidP="00CB42A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>nr 817/16 Prezydenta Miasta Białegostoku z dnia 19 sierpnia 2016 r. w sprawie określenia warunków umów najmu, dzierżawy i użyczenia nieruchomości stanowiących zasób Miasta Białystok ze zm.</w:t>
      </w:r>
    </w:p>
    <w:p w:rsidR="003A2401" w:rsidRPr="00156110" w:rsidRDefault="00F9484C" w:rsidP="00CB42AF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wnoszona w pieniądzach, gwarancjach bankowych lub ubezpieczeniowych. Kaucja podlega zwrotowi po rozliczeniu wszelkich zobowiązań związanych z użytkowaniem nieruchomości.</w:t>
      </w:r>
    </w:p>
    <w:p w:rsidR="00F9484C" w:rsidRPr="00156110" w:rsidRDefault="00F9484C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D5816" w:rsidRPr="00156110" w:rsidRDefault="002E737B" w:rsidP="00FE13B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:rsidR="003D5816" w:rsidRPr="00156110" w:rsidRDefault="003D5816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2401" w:rsidRPr="00156110" w:rsidRDefault="003D5816" w:rsidP="00CB42AF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:rsidR="00156110" w:rsidRPr="00156110" w:rsidRDefault="00156110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2E" w:rsidRPr="00156110" w:rsidRDefault="0062382E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:rsidR="0062382E" w:rsidRPr="00156110" w:rsidRDefault="0062382E" w:rsidP="00CB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82E" w:rsidRPr="00156110" w:rsidRDefault="0062382E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:rsidR="0062382E" w:rsidRPr="00156110" w:rsidRDefault="0062382E" w:rsidP="00CB4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2E" w:rsidRPr="00156110" w:rsidRDefault="0062382E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:rsidR="00EA078F" w:rsidRPr="00156110" w:rsidRDefault="00EA078F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78F" w:rsidRPr="00156110" w:rsidRDefault="00EA078F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:rsidR="00EA078F" w:rsidRPr="00156110" w:rsidRDefault="00EA078F" w:rsidP="00CB4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2DFA" w:rsidRDefault="00EA078F" w:rsidP="00CB42A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>Obowiązek protokolarnego przejęcia nieruchomości lub lokalu użytkowego nie dotyczy 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:rsidR="00162DFA" w:rsidRDefault="00162DFA" w:rsidP="00CB42AF">
      <w:pPr>
        <w:pStyle w:val="Akapitzlist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62DFA" w:rsidRPr="00162DFA" w:rsidRDefault="00162DFA" w:rsidP="00CB42AF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62DFA">
        <w:rPr>
          <w:rFonts w:ascii="Times New Roman" w:hAnsi="Times New Roman" w:cs="Times New Roman"/>
          <w:sz w:val="24"/>
          <w:szCs w:val="24"/>
        </w:rPr>
        <w:t xml:space="preserve">yrektor BOSiR </w:t>
      </w:r>
    </w:p>
    <w:p w:rsidR="002E7D12" w:rsidRPr="00162DFA" w:rsidRDefault="00162DFA" w:rsidP="00162DFA">
      <w:r>
        <w:t>Paweł Orpik</w:t>
      </w:r>
    </w:p>
    <w:sectPr w:rsidR="002E7D12" w:rsidRPr="00162DF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204F4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64DB6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D4C42"/>
    <w:rsid w:val="005E7DB6"/>
    <w:rsid w:val="00600DF0"/>
    <w:rsid w:val="00601588"/>
    <w:rsid w:val="0062382E"/>
    <w:rsid w:val="006447A6"/>
    <w:rsid w:val="006504A6"/>
    <w:rsid w:val="00685971"/>
    <w:rsid w:val="00687120"/>
    <w:rsid w:val="00694A74"/>
    <w:rsid w:val="006C1298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A124ED"/>
    <w:rsid w:val="00A23F18"/>
    <w:rsid w:val="00A37AAA"/>
    <w:rsid w:val="00A47828"/>
    <w:rsid w:val="00A618E6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C3939"/>
    <w:rsid w:val="00DD3085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94E6-BCEC-46D5-AEF5-DB564B0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9D22-B2BC-4DC2-9AA1-3075E3A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Jadwiga Bałdowska</cp:lastModifiedBy>
  <cp:revision>2</cp:revision>
  <cp:lastPrinted>2019-11-14T08:23:00Z</cp:lastPrinted>
  <dcterms:created xsi:type="dcterms:W3CDTF">2019-11-14T10:30:00Z</dcterms:created>
  <dcterms:modified xsi:type="dcterms:W3CDTF">2019-11-14T10:30:00Z</dcterms:modified>
</cp:coreProperties>
</file>