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0E4B7" w14:textId="6BBEEB6D" w:rsidR="00DA229F" w:rsidRPr="00E46592" w:rsidRDefault="00DA229F" w:rsidP="0013160B">
      <w:pPr>
        <w:spacing w:after="0" w:line="276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Białystok,</w:t>
      </w:r>
      <w:r w:rsidR="00131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maja 2025 r.</w:t>
      </w:r>
    </w:p>
    <w:p w14:paraId="35933046" w14:textId="77777777" w:rsidR="00DA229F" w:rsidRPr="00E46592" w:rsidRDefault="00DA229F" w:rsidP="00DA22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AFC791" w14:textId="7F0524F7" w:rsidR="00DA229F" w:rsidRPr="00E46592" w:rsidRDefault="00DA229F" w:rsidP="00DA229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ORN-II.1712.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</w:p>
    <w:p w14:paraId="32A64383" w14:textId="77777777" w:rsidR="00301053" w:rsidRDefault="00301053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85BC113" w14:textId="77777777" w:rsidR="00301053" w:rsidRDefault="00301053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487F338" w14:textId="2F78CCF6" w:rsidR="00DA229F" w:rsidRDefault="00DA229F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Pan</w:t>
      </w:r>
    </w:p>
    <w:p w14:paraId="1E8A9A9D" w14:textId="3F0DEF9C" w:rsidR="00DA229F" w:rsidRDefault="00DA229F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161831183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Bogusław Prokop </w:t>
      </w:r>
    </w:p>
    <w:p w14:paraId="10A8FE61" w14:textId="791EE4B7" w:rsidR="00DA229F" w:rsidRDefault="00DA229F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 Zarządu</w:t>
      </w:r>
    </w:p>
    <w:p w14:paraId="31392D21" w14:textId="0F36E9E3" w:rsidR="00DA229F" w:rsidRDefault="00DA229F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Białostockiej Komunikacji </w:t>
      </w:r>
    </w:p>
    <w:p w14:paraId="48B766C2" w14:textId="22006591" w:rsidR="00DA229F" w:rsidRDefault="00DA229F" w:rsidP="00DA229F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Miejskiej </w:t>
      </w:r>
    </w:p>
    <w:bookmarkEnd w:id="0"/>
    <w:p w14:paraId="5B5DDECE" w14:textId="297F7D2E" w:rsidR="00DA229F" w:rsidRDefault="00DA229F" w:rsidP="00DA229F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AF223CE" w14:textId="77777777" w:rsidR="00301053" w:rsidRDefault="00301053" w:rsidP="00DA229F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B395C21" w14:textId="77777777" w:rsidR="00DA229F" w:rsidRDefault="00DA229F" w:rsidP="00DA229F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WYSTĄPIENIE POKONTROLNE</w:t>
      </w:r>
    </w:p>
    <w:p w14:paraId="229028EB" w14:textId="5654645C" w:rsidR="00DA229F" w:rsidRDefault="00DA229F" w:rsidP="00DA229F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E9B050B" w14:textId="77777777" w:rsidR="00301053" w:rsidRDefault="00301053" w:rsidP="00DA229F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F7E8B6D" w14:textId="77777777" w:rsidR="00DA229F" w:rsidRPr="00E46592" w:rsidRDefault="00DA229F" w:rsidP="00DA229F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4B79617" w14:textId="507339C0" w:rsidR="00DA229F" w:rsidRDefault="00DA229F" w:rsidP="00DA229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wyników kontroli instytucjonalnej, wynikającej z Planu kontroli wewnętrznej na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przeprowadzonej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21 lutego do 31 marca 2025 r. 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przestrzegania przepisów Instrukcji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ancelaryjnej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ORN-I.077.9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2B6FA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2B6F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 lutego 2025 r. 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wydanego przez Prezydenta Miasta Białegostoku stwierdzono, że co do zasady, w sposób prawidłowy w </w:t>
      </w:r>
      <w:r w:rsidR="002B6F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Zarządzie Białostockiej Komunikacji Miejskiej 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prowadzono sprawy podlegające kontroli.</w:t>
      </w:r>
    </w:p>
    <w:p w14:paraId="0D444864" w14:textId="77777777" w:rsidR="00B83D18" w:rsidRDefault="00DA229F" w:rsidP="009D49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Niemniej zostały s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twierdzone nieprawidłowości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dotyczyły</w:t>
      </w:r>
      <w:r w:rsidR="008A155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629FFED" w14:textId="38BDD62D" w:rsidR="002B6FA7" w:rsidRPr="00B83D18" w:rsidRDefault="008A155E" w:rsidP="00B83D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2B6FA7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miesz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zania na części dokumentów znajdujących się w aktach sprawach</w:t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znak</w:t>
      </w:r>
      <w:r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sprawy </w:t>
      </w:r>
      <w:bookmarkStart w:id="1" w:name="_Hlk198815261"/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(§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52 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i 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Instrukcji </w:t>
      </w:r>
      <w:r w:rsidR="009D491D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85D5F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ancelaryjnej),</w:t>
      </w:r>
    </w:p>
    <w:p w14:paraId="7C00C458" w14:textId="69296BBE" w:rsidR="00DA229F" w:rsidRPr="00785D5F" w:rsidRDefault="008A155E" w:rsidP="00B83D18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2" w:name="_Hlk19872111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ania</w:t>
      </w:r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części spraw </w:t>
      </w:r>
      <w:r w:rsidR="009D491D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informacji co do sposobu wysyłki </w:t>
      </w:r>
      <w:r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pismach przeznaczonych do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włączenia do akt sprawy </w:t>
      </w:r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bookmarkStart w:id="3" w:name="_Hlk198815337"/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60</w:t>
      </w:r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End w:id="3"/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Instrukcji </w:t>
      </w:r>
      <w:r w:rsidR="009D491D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85D5F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ancelaryjnej)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A70089C" w14:textId="74A6F898" w:rsidR="00785D5F" w:rsidRPr="00785D5F" w:rsidRDefault="008A155E" w:rsidP="00B83D18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4" w:name="_Hlk198721171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nieprawidłowego konstruowania znaku sprawy w części </w:t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 </w:t>
      </w:r>
      <w:r w:rsid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(§ 5 ust. 4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Instrukcji kancelaryjnej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51DA220" w14:textId="2D00189A" w:rsidR="00785D5F" w:rsidRPr="00785D5F" w:rsidRDefault="008A155E" w:rsidP="00B83D18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5" w:name="_Hlk198721240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stosowania 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wielostopniowej dekretacji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niektórych skontrolowanych sprawach </w:t>
      </w:r>
      <w:r w:rsid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sytuacji gdy sprawa jest załatwiana przez inne osoby niż dyrektor 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(§ 50 Instrukcji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>ancelaryjnej)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D5BBA90" w14:textId="7CA9B3D6" w:rsidR="00785D5F" w:rsidRPr="00B07979" w:rsidRDefault="008A155E" w:rsidP="00B83D18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6" w:name="_Hlk198721314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nieprawidłowej</w:t>
      </w:r>
      <w:r w:rsidR="00A34D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</w:t>
      </w:r>
      <w:r w:rsid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acji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sprawy pod hasłem klasyfikacyjnym 1511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tj., 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kargi </w:t>
      </w:r>
      <w:r w:rsid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>i wnioski przekazywane według właściwości”</w:t>
      </w:r>
      <w:r w:rsid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>Ustalono, że s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prawy te nie dotyczyły skarg i wniosków w </w:t>
      </w:r>
      <w:r w:rsidR="005F0E44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rozumieniu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przepisów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Działu VIII </w:t>
      </w:r>
      <w:r w:rsidR="00492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Kodeksu postępowania </w:t>
      </w:r>
      <w:r w:rsidR="005F0E44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administracyjnego</w:t>
      </w:r>
      <w:r w:rsid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bookmarkEnd w:id="6"/>
    <w:p w14:paraId="71FEBCDB" w14:textId="77777777" w:rsidR="00301053" w:rsidRDefault="00301053" w:rsidP="00B83D18">
      <w:pPr>
        <w:widowControl w:val="0"/>
        <w:suppressAutoHyphens/>
        <w:autoSpaceDN w:val="0"/>
        <w:spacing w:after="0" w:line="360" w:lineRule="auto"/>
        <w:ind w:left="360" w:right="28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7951E3" w14:textId="2C14825D" w:rsidR="00DA229F" w:rsidRDefault="00DA229F" w:rsidP="00B83D18">
      <w:pPr>
        <w:widowControl w:val="0"/>
        <w:suppressAutoHyphens/>
        <w:autoSpaceDN w:val="0"/>
        <w:spacing w:after="0" w:line="360" w:lineRule="auto"/>
        <w:ind w:left="360" w:right="28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Z uwagi na wyniki kontroli </w:t>
      </w:r>
      <w:r w:rsidRPr="00E465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zalecam:</w:t>
      </w:r>
    </w:p>
    <w:p w14:paraId="264B2FE0" w14:textId="596FB095" w:rsidR="00B07979" w:rsidRPr="009D491D" w:rsidRDefault="00B07979" w:rsidP="009D4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umieszczanie na dokumentach znajdujących się w aktach sprawach znaku sprawy zgodnie z </w:t>
      </w:r>
      <w:r w:rsidR="009D491D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52 </w:t>
      </w:r>
      <w:r w:rsidR="009D491D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i </w:t>
      </w:r>
      <w:r w:rsidR="009D491D" w:rsidRPr="00B83D18">
        <w:rPr>
          <w:rFonts w:ascii="Times New Roman" w:eastAsia="Times New Roman" w:hAnsi="Times New Roman" w:cs="Times New Roman"/>
          <w:sz w:val="24"/>
          <w:szCs w:val="24"/>
          <w:lang w:eastAsia="pl-PL"/>
        </w:rPr>
        <w:t>3 Instrukcji kancelaryjnej</w:t>
      </w:r>
      <w:r w:rsidRP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0A15F68" w14:textId="40C497D3" w:rsidR="00B07979" w:rsidRPr="00B07979" w:rsidRDefault="00B07979" w:rsidP="009D4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umieszczanie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pismach przeznaczonych do wysyłki informacji</w:t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jej 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sposobu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stosownie do zapisów 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60</w:t>
      </w:r>
      <w:r w:rsidR="009D491D" w:rsidRPr="00785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Instrukcji </w:t>
      </w:r>
      <w:r w:rsidR="00B961EB"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ancelaryjnej,</w:t>
      </w:r>
    </w:p>
    <w:p w14:paraId="31EEAF85" w14:textId="1E737D6C" w:rsidR="00B07979" w:rsidRPr="00B07979" w:rsidRDefault="00B07979" w:rsidP="009D4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prawidłowe 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konstruowani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znaku sprawy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§ 5 ust. 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Instrukcji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ancelaryjnej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0959AF12" w14:textId="18458352" w:rsidR="00B07979" w:rsidRPr="00B07979" w:rsidRDefault="00B07979" w:rsidP="009D4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wielostopniowej dekretacji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przypadkach delegowania wykonania zadania kolejnym pracownikom na podstawie 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50 Instrukcji </w:t>
      </w:r>
      <w:r w:rsidR="009D491D"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ancelaryjnej, </w:t>
      </w:r>
    </w:p>
    <w:p w14:paraId="79E503EC" w14:textId="57361828" w:rsidR="00B07979" w:rsidRDefault="00B07979" w:rsidP="009D4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wyeliminowanie nieprawidłowej rejestracji sprawy pod hasłem klasyfikacyjnym 1511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tj., „</w:t>
      </w:r>
      <w:r w:rsidR="009D491D"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B07979">
        <w:rPr>
          <w:rFonts w:ascii="Times New Roman" w:eastAsia="Times New Roman" w:hAnsi="Times New Roman" w:cs="Times New Roman"/>
          <w:sz w:val="24"/>
          <w:szCs w:val="24"/>
          <w:lang w:eastAsia="pl-PL"/>
        </w:rPr>
        <w:t>kargi i wnioski przekazywane według właściwości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B961E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sytuacji gdy sprawy te nie dotyczą </w:t>
      </w:r>
      <w:r w:rsidR="003010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ściśle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skarg i wniosków w rozumieniu przepisów 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Działu VIII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Kodeksu postępowania administracyjnego</w:t>
      </w:r>
      <w:r w:rsidR="009D491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149AC18" w14:textId="736EDF2D" w:rsidR="00CF438D" w:rsidRPr="00B07979" w:rsidRDefault="00CF438D" w:rsidP="009D4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4C80">
        <w:rPr>
          <w:rFonts w:ascii="Times New Roman" w:eastAsia="Times New Roman" w:hAnsi="Times New Roman"/>
          <w:sz w:val="24"/>
          <w:szCs w:val="24"/>
          <w:lang w:eastAsia="pl-PL"/>
        </w:rPr>
        <w:t xml:space="preserve">rejestrowania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wniosków o wydanie</w:t>
      </w:r>
      <w:r w:rsidRPr="00CF43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4C80">
        <w:rPr>
          <w:rFonts w:ascii="Times New Roman" w:eastAsia="Calibri" w:hAnsi="Times New Roman" w:cs="Times New Roman"/>
          <w:sz w:val="24"/>
          <w:szCs w:val="24"/>
        </w:rPr>
        <w:t>Białostockiej Karty Dużej Rodziny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84C80">
        <w:rPr>
          <w:rFonts w:ascii="Times New Roman" w:eastAsia="Calibri" w:hAnsi="Times New Roman" w:cs="Times New Roman"/>
          <w:sz w:val="24"/>
          <w:szCs w:val="24"/>
        </w:rPr>
        <w:t>Ogólnopolskiej Karty Dużej Rodziny</w:t>
      </w:r>
      <w:r w:rsidRPr="00CF43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4C80">
        <w:rPr>
          <w:rFonts w:ascii="Times New Roman" w:eastAsia="Calibri" w:hAnsi="Times New Roman" w:cs="Times New Roman"/>
          <w:sz w:val="24"/>
          <w:szCs w:val="24"/>
        </w:rPr>
        <w:t xml:space="preserve">Białostockiej </w:t>
      </w:r>
      <w:r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Pr="00184C80">
        <w:rPr>
          <w:rFonts w:ascii="Times New Roman" w:eastAsia="Calibri" w:hAnsi="Times New Roman" w:cs="Times New Roman"/>
          <w:sz w:val="24"/>
          <w:szCs w:val="24"/>
        </w:rPr>
        <w:t>Karty Miejskiej</w:t>
      </w:r>
      <w:r w:rsidRPr="00184C80">
        <w:rPr>
          <w:rFonts w:ascii="Times New Roman" w:eastAsia="Times New Roman" w:hAnsi="Times New Roman"/>
          <w:sz w:val="24"/>
          <w:szCs w:val="24"/>
          <w:lang w:eastAsia="pl-PL"/>
        </w:rPr>
        <w:t xml:space="preserve"> w rejestrze przesyłek wpływających</w:t>
      </w:r>
    </w:p>
    <w:p w14:paraId="7AA549E4" w14:textId="033F5326" w:rsidR="00621DEC" w:rsidRDefault="00184C80" w:rsidP="00621DE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23 kwietnia br. wpłynęły</w:t>
      </w:r>
      <w:r w:rsidR="00621D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zastrzeżenia do protokołu kontroli </w:t>
      </w: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obowiązku</w:t>
      </w:r>
      <w:r w:rsidR="00621DEC" w:rsidRPr="00621D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7" w:name="_Hlk198901049"/>
      <w:r w:rsidR="00621DEC"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rejestrowania</w:t>
      </w:r>
      <w:r w:rsidR="00621DEC" w:rsidRPr="00621DE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21DEC" w:rsidRPr="00184C80">
        <w:rPr>
          <w:rFonts w:ascii="Times New Roman" w:eastAsia="Times New Roman" w:hAnsi="Times New Roman"/>
          <w:sz w:val="24"/>
          <w:szCs w:val="24"/>
          <w:lang w:eastAsia="pl-PL"/>
        </w:rPr>
        <w:t>w systemie EZD RP</w:t>
      </w:r>
      <w:r w:rsidR="00CF438D">
        <w:rPr>
          <w:rFonts w:ascii="Times New Roman" w:eastAsia="Times New Roman" w:hAnsi="Times New Roman"/>
          <w:sz w:val="24"/>
          <w:szCs w:val="24"/>
          <w:lang w:eastAsia="pl-PL"/>
        </w:rPr>
        <w:t xml:space="preserve"> ww. wniosków</w:t>
      </w:r>
      <w:bookmarkEnd w:id="7"/>
      <w:r w:rsidR="00CF438D">
        <w:rPr>
          <w:rFonts w:ascii="Times New Roman" w:eastAsia="Times New Roman" w:hAnsi="Times New Roman"/>
          <w:sz w:val="24"/>
          <w:szCs w:val="24"/>
          <w:lang w:eastAsia="pl-PL"/>
        </w:rPr>
        <w:t>, które obecnie są obsługiwane przez inne systemy.</w:t>
      </w:r>
    </w:p>
    <w:p w14:paraId="04EA2DE6" w14:textId="2E52FBE6" w:rsidR="00184C80" w:rsidRPr="00184C80" w:rsidRDefault="00184C80" w:rsidP="00621D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odpowiedzi na ww. zastrzeżenia</w:t>
      </w:r>
      <w:r w:rsidRPr="00184C80">
        <w:rPr>
          <w:rFonts w:ascii="Times New Roman" w:eastAsia="Times New Roman" w:hAnsi="Times New Roman"/>
          <w:sz w:val="24"/>
          <w:szCs w:val="24"/>
          <w:lang w:eastAsia="pl-PL"/>
        </w:rPr>
        <w:t xml:space="preserve"> podtrzym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ano</w:t>
      </w:r>
      <w:r w:rsidRPr="00184C80">
        <w:rPr>
          <w:rFonts w:ascii="Times New Roman" w:eastAsia="Times New Roman" w:hAnsi="Times New Roman"/>
          <w:sz w:val="24"/>
          <w:szCs w:val="24"/>
          <w:lang w:eastAsia="pl-PL"/>
        </w:rPr>
        <w:t xml:space="preserve"> wnioski zawarte</w:t>
      </w:r>
      <w:r w:rsidR="00621DEC">
        <w:rPr>
          <w:rFonts w:ascii="Times New Roman" w:eastAsia="Times New Roman" w:hAnsi="Times New Roman"/>
          <w:sz w:val="24"/>
          <w:szCs w:val="24"/>
          <w:lang w:eastAsia="pl-PL"/>
        </w:rPr>
        <w:t xml:space="preserve"> w </w:t>
      </w:r>
      <w:r w:rsidRPr="00184C80">
        <w:rPr>
          <w:rFonts w:ascii="Times New Roman" w:eastAsia="Times New Roman" w:hAnsi="Times New Roman"/>
          <w:sz w:val="24"/>
          <w:szCs w:val="24"/>
          <w:lang w:eastAsia="pl-PL"/>
        </w:rPr>
        <w:t>protokole</w:t>
      </w:r>
      <w:r w:rsidR="00610C4B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184C80">
        <w:rPr>
          <w:rFonts w:ascii="Times New Roman" w:eastAsia="Times New Roman" w:hAnsi="Times New Roman"/>
          <w:sz w:val="24"/>
          <w:szCs w:val="24"/>
          <w:lang w:eastAsia="pl-PL"/>
        </w:rPr>
        <w:t xml:space="preserve"> dotyczące obowiązku</w:t>
      </w:r>
      <w:r w:rsidR="00CF438D" w:rsidRPr="00CF4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438D"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rejestrowania</w:t>
      </w:r>
      <w:r w:rsidR="00CF438D" w:rsidRPr="00621DE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438D" w:rsidRPr="00184C80">
        <w:rPr>
          <w:rFonts w:ascii="Times New Roman" w:eastAsia="Times New Roman" w:hAnsi="Times New Roman"/>
          <w:sz w:val="24"/>
          <w:szCs w:val="24"/>
          <w:lang w:eastAsia="pl-PL"/>
        </w:rPr>
        <w:t>w systemie EZD RP</w:t>
      </w:r>
      <w:r w:rsidR="00CF438D">
        <w:rPr>
          <w:rFonts w:ascii="Times New Roman" w:eastAsia="Times New Roman" w:hAnsi="Times New Roman"/>
          <w:sz w:val="24"/>
          <w:szCs w:val="24"/>
          <w:lang w:eastAsia="pl-PL"/>
        </w:rPr>
        <w:t xml:space="preserve"> ww. wniosków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Dyrektor </w:t>
      </w:r>
      <w:r w:rsidR="00610C4B">
        <w:rPr>
          <w:rFonts w:ascii="Times New Roman" w:eastAsia="Times New Roman" w:hAnsi="Times New Roman"/>
          <w:sz w:val="24"/>
          <w:szCs w:val="24"/>
          <w:lang w:eastAsia="pl-PL"/>
        </w:rPr>
        <w:t>Departament Organizacyjny i Nadzoru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wyjaśniła, że</w:t>
      </w:r>
      <w:r w:rsidR="00621DEC">
        <w:rPr>
          <w:rFonts w:ascii="Times New Roman" w:eastAsia="Times New Roman" w:hAnsi="Times New Roman"/>
          <w:sz w:val="24"/>
          <w:szCs w:val="24"/>
          <w:lang w:eastAsia="pl-PL"/>
        </w:rPr>
        <w:t xml:space="preserve"> w jej ocenie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ta stanowi dokumentację tworzącą akta sprawy z uwagi na indywidualny charakter wniosków, w których mieszkańcy ubiegają się o uzyskanie określonej usługi</w:t>
      </w:r>
      <w:r w:rsidR="00610C4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wykonywanej przez samorząd terytorialny. </w:t>
      </w:r>
    </w:p>
    <w:p w14:paraId="4BF12C5D" w14:textId="165AA5AB" w:rsidR="00184C80" w:rsidRDefault="00184C80" w:rsidP="00621D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>Odn</w:t>
      </w:r>
      <w:r w:rsidR="00621DEC">
        <w:rPr>
          <w:rFonts w:ascii="Times New Roman" w:eastAsia="Times New Roman" w:hAnsi="Times New Roman" w:cs="Times New Roman"/>
          <w:sz w:val="24"/>
          <w:szCs w:val="24"/>
          <w:lang w:eastAsia="pl-PL"/>
        </w:rPr>
        <w:t>iesiono</w:t>
      </w: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 w:rsidR="00621D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</w:t>
      </w: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tematu znacznego wydłużenia procesu wydawania mieszkańcom ww. dokumentów </w:t>
      </w:r>
      <w:r w:rsidR="00621DEC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stwierdzając</w:t>
      </w:r>
      <w:r w:rsidRPr="00184C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rejestracja wniosków w rejestrze przesyłek wpływających w systemie EZD RP nie powinna spowodować znaczącego wydłużenia procesu obsługi interesanta. Sprawy nadal będą załatwiane „od ręki” przez pracownika obsługującego interesanta przy okienku. </w:t>
      </w:r>
    </w:p>
    <w:p w14:paraId="18390C8A" w14:textId="5FA2C4BA" w:rsidR="0013160B" w:rsidRDefault="0013160B" w:rsidP="001316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61EF10" w14:textId="16408479" w:rsidR="0013160B" w:rsidRDefault="0013160B" w:rsidP="0013160B">
      <w:pPr>
        <w:spacing w:after="0" w:line="36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PREZYDENT MIASTA</w:t>
      </w:r>
    </w:p>
    <w:p w14:paraId="3326E732" w14:textId="58A8864D" w:rsidR="0013160B" w:rsidRPr="00184C80" w:rsidRDefault="0013160B" w:rsidP="0013160B">
      <w:pPr>
        <w:spacing w:after="0" w:line="36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hab. Tadeusz Truskolaski</w:t>
      </w:r>
    </w:p>
    <w:p w14:paraId="22DC0DBB" w14:textId="77777777" w:rsidR="00C04D42" w:rsidRDefault="00C04D42"/>
    <w:sectPr w:rsidR="00C0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30893"/>
    <w:multiLevelType w:val="hybridMultilevel"/>
    <w:tmpl w:val="1F3236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8A578B"/>
    <w:multiLevelType w:val="hybridMultilevel"/>
    <w:tmpl w:val="59AA58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0A0158"/>
    <w:multiLevelType w:val="hybridMultilevel"/>
    <w:tmpl w:val="7180BB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9C"/>
    <w:rsid w:val="0006109C"/>
    <w:rsid w:val="0013160B"/>
    <w:rsid w:val="00184C80"/>
    <w:rsid w:val="002B6FA7"/>
    <w:rsid w:val="00301053"/>
    <w:rsid w:val="004800D3"/>
    <w:rsid w:val="00492353"/>
    <w:rsid w:val="005F0E44"/>
    <w:rsid w:val="00610C4B"/>
    <w:rsid w:val="00621DEC"/>
    <w:rsid w:val="00785D5F"/>
    <w:rsid w:val="00801135"/>
    <w:rsid w:val="008A155E"/>
    <w:rsid w:val="009D491D"/>
    <w:rsid w:val="00A34DD4"/>
    <w:rsid w:val="00B07979"/>
    <w:rsid w:val="00B83D18"/>
    <w:rsid w:val="00B961EB"/>
    <w:rsid w:val="00C04D42"/>
    <w:rsid w:val="00C87628"/>
    <w:rsid w:val="00CF438D"/>
    <w:rsid w:val="00DA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9D22"/>
  <w15:chartTrackingRefBased/>
  <w15:docId w15:val="{7BE6DFD7-1D32-4A56-A03C-A4E03879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2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22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85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5B4E-A9BD-4D82-990C-5C35A932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Edyta Filipowska</cp:lastModifiedBy>
  <cp:revision>9</cp:revision>
  <cp:lastPrinted>2025-05-23T12:00:00Z</cp:lastPrinted>
  <dcterms:created xsi:type="dcterms:W3CDTF">2025-05-20T09:56:00Z</dcterms:created>
  <dcterms:modified xsi:type="dcterms:W3CDTF">2026-08-27T07:06:00Z</dcterms:modified>
</cp:coreProperties>
</file>