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A145EC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A145EC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A145EC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A145EC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A145E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A145E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9D024C">
        <w:rPr>
          <w:b/>
          <w:spacing w:val="-2"/>
          <w:szCs w:val="24"/>
        </w:rPr>
        <w:t>numer</w:t>
      </w:r>
      <w:r w:rsidRPr="00854CFB">
        <w:rPr>
          <w:b/>
          <w:spacing w:val="-2"/>
          <w:szCs w:val="24"/>
        </w:rPr>
        <w:t xml:space="preserve"> </w:t>
      </w:r>
      <w:r w:rsidR="004663B0">
        <w:rPr>
          <w:b/>
          <w:spacing w:val="-2"/>
          <w:szCs w:val="24"/>
        </w:rPr>
        <w:t>39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9D024C">
        <w:rPr>
          <w:b/>
          <w:szCs w:val="24"/>
        </w:rPr>
        <w:t>ulica</w:t>
      </w:r>
      <w:r w:rsidR="00D939AA" w:rsidRPr="00854CFB">
        <w:rPr>
          <w:b/>
          <w:szCs w:val="24"/>
        </w:rPr>
        <w:t xml:space="preserve"> </w:t>
      </w:r>
      <w:r w:rsidR="004663B0">
        <w:rPr>
          <w:b/>
          <w:szCs w:val="24"/>
        </w:rPr>
        <w:t>Gen. Józefa Bema 95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4663B0">
        <w:rPr>
          <w:szCs w:val="24"/>
        </w:rPr>
        <w:t>2</w:t>
      </w:r>
      <w:r w:rsidR="00F57B8A">
        <w:rPr>
          <w:szCs w:val="24"/>
        </w:rPr>
        <w:t xml:space="preserve"> </w:t>
      </w:r>
      <w:r w:rsidR="006B2679">
        <w:rPr>
          <w:szCs w:val="24"/>
        </w:rPr>
        <w:t>pokoi</w:t>
      </w:r>
      <w:r w:rsidRPr="00854CFB">
        <w:rPr>
          <w:szCs w:val="24"/>
        </w:rPr>
        <w:t xml:space="preserve">, </w:t>
      </w:r>
      <w:r w:rsidR="00B92261"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A145EC">
        <w:rPr>
          <w:szCs w:val="24"/>
        </w:rPr>
        <w:t xml:space="preserve">, </w:t>
      </w:r>
      <w:r w:rsidRPr="00854CFB">
        <w:rPr>
          <w:szCs w:val="24"/>
        </w:rPr>
        <w:t>WC</w:t>
      </w:r>
      <w:r w:rsidR="006947D9">
        <w:rPr>
          <w:szCs w:val="24"/>
        </w:rPr>
        <w:t xml:space="preserve"> </w:t>
      </w:r>
      <w:r w:rsidR="00B92261">
        <w:rPr>
          <w:szCs w:val="24"/>
        </w:rPr>
        <w:t xml:space="preserve">oraz przedpokoju </w:t>
      </w:r>
      <w:r w:rsidRPr="00854CFB">
        <w:rPr>
          <w:szCs w:val="24"/>
        </w:rPr>
        <w:t xml:space="preserve">o pow. użytkowej </w:t>
      </w:r>
      <w:r w:rsidR="004663B0">
        <w:rPr>
          <w:b/>
          <w:szCs w:val="24"/>
        </w:rPr>
        <w:t>39</w:t>
      </w:r>
      <w:r w:rsidR="00FA6213">
        <w:rPr>
          <w:b/>
          <w:szCs w:val="24"/>
        </w:rPr>
        <w:t>,</w:t>
      </w:r>
      <w:r w:rsidR="004663B0">
        <w:rPr>
          <w:b/>
          <w:szCs w:val="24"/>
        </w:rPr>
        <w:t>38</w:t>
      </w:r>
      <w:r w:rsidRPr="00854CFB">
        <w:rPr>
          <w:b/>
          <w:szCs w:val="24"/>
        </w:rPr>
        <w:t xml:space="preserve"> </w:t>
      </w:r>
      <w:r w:rsidR="009D024C">
        <w:rPr>
          <w:b/>
          <w:szCs w:val="24"/>
        </w:rPr>
        <w:t>metrów kwadratowych</w:t>
      </w:r>
      <w:r w:rsidRPr="00854CFB">
        <w:rPr>
          <w:szCs w:val="24"/>
        </w:rPr>
        <w:t xml:space="preserve"> (</w:t>
      </w:r>
      <w:r w:rsidR="004663B0">
        <w:rPr>
          <w:szCs w:val="24"/>
        </w:rPr>
        <w:t>3</w:t>
      </w:r>
      <w:r w:rsidRPr="00854CFB">
        <w:rPr>
          <w:szCs w:val="24"/>
        </w:rPr>
        <w:t xml:space="preserve"> </w:t>
      </w:r>
      <w:r w:rsidR="00B91E97">
        <w:rPr>
          <w:szCs w:val="24"/>
        </w:rPr>
        <w:t>izby</w:t>
      </w:r>
      <w:r w:rsidRPr="00854CFB">
        <w:rPr>
          <w:szCs w:val="24"/>
        </w:rPr>
        <w:t xml:space="preserve">), położony </w:t>
      </w:r>
      <w:r w:rsidR="00166570">
        <w:rPr>
          <w:szCs w:val="24"/>
        </w:rPr>
        <w:t xml:space="preserve">na </w:t>
      </w:r>
      <w:r w:rsidR="006B2679">
        <w:rPr>
          <w:szCs w:val="24"/>
        </w:rPr>
        <w:t>II</w:t>
      </w:r>
      <w:r w:rsidR="00B92261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9D024C">
        <w:rPr>
          <w:b/>
          <w:spacing w:val="-4"/>
          <w:szCs w:val="24"/>
        </w:rPr>
        <w:t>numer</w:t>
      </w:r>
      <w:r w:rsidRPr="00854CFB">
        <w:rPr>
          <w:b/>
          <w:spacing w:val="-4"/>
          <w:szCs w:val="24"/>
        </w:rPr>
        <w:t xml:space="preserve"> </w:t>
      </w:r>
      <w:r w:rsidR="004663B0">
        <w:rPr>
          <w:b/>
          <w:spacing w:val="-4"/>
          <w:szCs w:val="24"/>
        </w:rPr>
        <w:t>186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</w:t>
      </w:r>
      <w:r w:rsidR="009D024C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 w:rsidR="004663B0">
        <w:rPr>
          <w:b/>
          <w:spacing w:val="-4"/>
          <w:szCs w:val="24"/>
        </w:rPr>
        <w:t>1335</w:t>
      </w:r>
      <w:r w:rsidRPr="00854CFB">
        <w:rPr>
          <w:b/>
          <w:spacing w:val="-4"/>
          <w:szCs w:val="24"/>
        </w:rPr>
        <w:t xml:space="preserve"> h</w:t>
      </w:r>
      <w:r w:rsidR="009D024C">
        <w:rPr>
          <w:b/>
          <w:spacing w:val="-4"/>
          <w:szCs w:val="24"/>
        </w:rPr>
        <w:t>a</w:t>
      </w:r>
      <w:r w:rsidRPr="00854CFB">
        <w:rPr>
          <w:spacing w:val="-4"/>
          <w:szCs w:val="24"/>
        </w:rPr>
        <w:t xml:space="preserve">, obręb </w:t>
      </w:r>
      <w:r w:rsidR="004663B0">
        <w:rPr>
          <w:spacing w:val="-4"/>
          <w:szCs w:val="24"/>
        </w:rPr>
        <w:t>8</w:t>
      </w:r>
      <w:r w:rsidRPr="00854CFB">
        <w:rPr>
          <w:spacing w:val="-4"/>
          <w:szCs w:val="24"/>
        </w:rPr>
        <w:t xml:space="preserve"> – </w:t>
      </w:r>
      <w:r w:rsidR="004663B0">
        <w:rPr>
          <w:spacing w:val="-4"/>
          <w:szCs w:val="24"/>
        </w:rPr>
        <w:t>Bema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="009D024C">
        <w:rPr>
          <w:szCs w:val="24"/>
        </w:rPr>
        <w:t xml:space="preserve"> Nr </w:t>
      </w:r>
      <w:r w:rsidRPr="00854CFB">
        <w:rPr>
          <w:szCs w:val="24"/>
        </w:rPr>
        <w:t>BI1B/</w:t>
      </w:r>
      <w:r w:rsidR="004663B0">
        <w:rPr>
          <w:szCs w:val="24"/>
        </w:rPr>
        <w:t>00020404</w:t>
      </w:r>
      <w:r w:rsidR="00B92261">
        <w:rPr>
          <w:szCs w:val="24"/>
        </w:rPr>
        <w:t>/</w:t>
      </w:r>
      <w:r w:rsidR="004663B0">
        <w:rPr>
          <w:szCs w:val="24"/>
        </w:rPr>
        <w:t>6</w:t>
      </w:r>
      <w:r w:rsidRPr="00854CFB">
        <w:rPr>
          <w:szCs w:val="24"/>
        </w:rPr>
        <w:t>.</w:t>
      </w:r>
    </w:p>
    <w:p w:rsidR="009B2DC7" w:rsidRPr="0040702B" w:rsidRDefault="009B2DC7" w:rsidP="00A145EC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A145EC" w:rsidP="00A145E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</w:p>
          <w:p w:rsidR="00416037" w:rsidRPr="00854CFB" w:rsidRDefault="00416037" w:rsidP="00A145E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A145EC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A145EC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metrów kwadratowych</w:t>
            </w:r>
          </w:p>
        </w:tc>
        <w:tc>
          <w:tcPr>
            <w:tcW w:w="1560" w:type="dxa"/>
          </w:tcPr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zł</w:t>
            </w:r>
            <w:r w:rsidR="00A145EC">
              <w:rPr>
                <w:sz w:val="22"/>
                <w:szCs w:val="22"/>
              </w:rPr>
              <w:t>otych</w:t>
            </w:r>
          </w:p>
        </w:tc>
        <w:tc>
          <w:tcPr>
            <w:tcW w:w="1333" w:type="dxa"/>
          </w:tcPr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A145EC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A145E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A145E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zł</w:t>
            </w:r>
            <w:r w:rsidR="00A145EC">
              <w:rPr>
                <w:sz w:val="22"/>
                <w:szCs w:val="22"/>
              </w:rPr>
              <w:t>otych</w:t>
            </w:r>
          </w:p>
        </w:tc>
        <w:tc>
          <w:tcPr>
            <w:tcW w:w="1560" w:type="dxa"/>
          </w:tcPr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A145EC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427" w:type="dxa"/>
          </w:tcPr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A145EC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A145E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A145EC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A145EC" w:rsidP="00A145EC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bookmarkStart w:id="0" w:name="_GoBack"/>
        <w:bookmarkEnd w:id="0"/>
      </w:tr>
      <w:tr w:rsidR="00EB1FBF" w:rsidRPr="00854CFB" w:rsidTr="00EB1FBF">
        <w:tc>
          <w:tcPr>
            <w:tcW w:w="790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63378A" w:rsidRDefault="004663B0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1440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4663B0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38</w:t>
            </w:r>
          </w:p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4663B0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974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133500</w:t>
            </w:r>
          </w:p>
        </w:tc>
        <w:tc>
          <w:tcPr>
            <w:tcW w:w="1667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4663B0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186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600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</w:p>
          <w:p w:rsidR="00EB1FBF" w:rsidRPr="00854CFB" w:rsidRDefault="004663B0" w:rsidP="00D9663A">
            <w:pPr>
              <w:pStyle w:val="Tekstpodstawowy"/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500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4663B0" w:rsidP="00D9663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191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100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  <w:p w:rsidR="00EB1FBF" w:rsidRPr="00854CFB" w:rsidRDefault="004663B0" w:rsidP="00D9663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110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D9663A">
            <w:pPr>
              <w:pStyle w:val="Tekstpodstawowy"/>
              <w:spacing w:line="276" w:lineRule="auto"/>
              <w:jc w:val="center"/>
              <w:rPr>
                <w:b/>
                <w:szCs w:val="24"/>
              </w:rPr>
            </w:pPr>
          </w:p>
        </w:tc>
      </w:tr>
    </w:tbl>
    <w:p w:rsidR="009B2DC7" w:rsidRDefault="009B2DC7" w:rsidP="00A145EC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A145EC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</w:t>
      </w:r>
      <w:r w:rsidR="00A145EC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6B2679">
        <w:rPr>
          <w:b/>
          <w:szCs w:val="24"/>
        </w:rPr>
        <w:t>93</w:t>
      </w:r>
      <w:r w:rsidR="006A38C5">
        <w:rPr>
          <w:b/>
          <w:szCs w:val="24"/>
        </w:rPr>
        <w:t>,</w:t>
      </w:r>
      <w:r w:rsidR="006B2679">
        <w:rPr>
          <w:b/>
          <w:szCs w:val="24"/>
        </w:rPr>
        <w:t>48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A145EC">
        <w:rPr>
          <w:b/>
          <w:szCs w:val="24"/>
        </w:rPr>
        <w:t>otych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A145EC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A5205B">
        <w:rPr>
          <w:b/>
          <w:color w:val="000000" w:themeColor="text1"/>
          <w:szCs w:val="24"/>
        </w:rPr>
        <w:t>24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6B2679">
        <w:rPr>
          <w:b/>
          <w:color w:val="000000" w:themeColor="text1"/>
          <w:szCs w:val="24"/>
        </w:rPr>
        <w:t>listopada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="00A145EC">
        <w:rPr>
          <w:b/>
          <w:color w:val="000000" w:themeColor="text1"/>
          <w:szCs w:val="24"/>
        </w:rPr>
        <w:t xml:space="preserve"> r.</w:t>
      </w:r>
      <w:r w:rsidRPr="0066382B">
        <w:rPr>
          <w:b/>
          <w:color w:val="000000" w:themeColor="text1"/>
          <w:szCs w:val="24"/>
        </w:rPr>
        <w:t xml:space="preserve"> (</w:t>
      </w:r>
      <w:r w:rsidR="00755665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6B2679">
        <w:rPr>
          <w:b/>
          <w:color w:val="000000" w:themeColor="text1"/>
          <w:szCs w:val="24"/>
        </w:rPr>
        <w:t>0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4663B0">
        <w:rPr>
          <w:b/>
          <w:color w:val="000000" w:themeColor="text1"/>
          <w:szCs w:val="24"/>
        </w:rPr>
        <w:t>19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4663B0">
        <w:rPr>
          <w:b/>
          <w:color w:val="000000" w:themeColor="text1"/>
          <w:szCs w:val="24"/>
        </w:rPr>
        <w:t>110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4663B0">
        <w:rPr>
          <w:b/>
          <w:color w:val="000000" w:themeColor="text1"/>
          <w:szCs w:val="24"/>
        </w:rPr>
        <w:t>18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4663B0">
        <w:rPr>
          <w:b/>
          <w:color w:val="000000" w:themeColor="text1"/>
          <w:szCs w:val="24"/>
        </w:rPr>
        <w:t>listopada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4663B0">
        <w:rPr>
          <w:b/>
          <w:spacing w:val="-4"/>
          <w:szCs w:val="24"/>
        </w:rPr>
        <w:t>1</w:t>
      </w:r>
      <w:r w:rsidR="00074397" w:rsidRPr="00074397">
        <w:rPr>
          <w:b/>
          <w:spacing w:val="-4"/>
          <w:szCs w:val="24"/>
        </w:rPr>
        <w:t xml:space="preserve"> </w:t>
      </w:r>
      <w:r w:rsidR="004663B0">
        <w:rPr>
          <w:b/>
          <w:spacing w:val="-4"/>
          <w:szCs w:val="24"/>
        </w:rPr>
        <w:t>920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166570" w:rsidRDefault="00416037" w:rsidP="00A145EC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166570">
        <w:rPr>
          <w:b/>
          <w:color w:val="000000" w:themeColor="text1"/>
          <w:szCs w:val="24"/>
        </w:rPr>
        <w:t>Terminy okazania lokalu –</w:t>
      </w:r>
      <w:r w:rsidR="0056002E" w:rsidRPr="00166570">
        <w:rPr>
          <w:b/>
          <w:color w:val="000000" w:themeColor="text1"/>
          <w:szCs w:val="24"/>
        </w:rPr>
        <w:t xml:space="preserve"> </w:t>
      </w:r>
      <w:r w:rsidR="00166570" w:rsidRPr="00166570">
        <w:rPr>
          <w:b/>
          <w:color w:val="000000" w:themeColor="text1"/>
          <w:szCs w:val="24"/>
        </w:rPr>
        <w:t>12</w:t>
      </w:r>
      <w:r w:rsidR="003678D2" w:rsidRPr="00166570">
        <w:rPr>
          <w:b/>
          <w:color w:val="000000" w:themeColor="text1"/>
          <w:szCs w:val="24"/>
        </w:rPr>
        <w:t xml:space="preserve"> </w:t>
      </w:r>
      <w:r w:rsidR="00166570" w:rsidRPr="00166570">
        <w:rPr>
          <w:b/>
          <w:color w:val="000000" w:themeColor="text1"/>
          <w:szCs w:val="24"/>
        </w:rPr>
        <w:t>listopada</w:t>
      </w:r>
      <w:r w:rsidR="00C51351" w:rsidRPr="00166570">
        <w:rPr>
          <w:b/>
          <w:color w:val="000000" w:themeColor="text1"/>
          <w:szCs w:val="24"/>
        </w:rPr>
        <w:t xml:space="preserve"> 2021</w:t>
      </w:r>
      <w:r w:rsidR="00EA344E" w:rsidRPr="00166570">
        <w:rPr>
          <w:b/>
          <w:color w:val="000000" w:themeColor="text1"/>
          <w:szCs w:val="24"/>
        </w:rPr>
        <w:t xml:space="preserve"> r. w </w:t>
      </w:r>
      <w:r w:rsidR="009A1E49" w:rsidRPr="00166570">
        <w:rPr>
          <w:b/>
          <w:color w:val="000000" w:themeColor="text1"/>
          <w:szCs w:val="24"/>
        </w:rPr>
        <w:t xml:space="preserve">godz. </w:t>
      </w:r>
      <w:r w:rsidR="00166570" w:rsidRPr="00166570">
        <w:rPr>
          <w:b/>
          <w:color w:val="000000" w:themeColor="text1"/>
          <w:szCs w:val="24"/>
        </w:rPr>
        <w:t>9</w:t>
      </w:r>
      <w:r w:rsidR="00166570" w:rsidRPr="00166570">
        <w:rPr>
          <w:b/>
          <w:color w:val="000000" w:themeColor="text1"/>
          <w:szCs w:val="24"/>
          <w:vertAlign w:val="superscript"/>
        </w:rPr>
        <w:t>0</w:t>
      </w:r>
      <w:r w:rsidR="00D07919" w:rsidRPr="00166570">
        <w:rPr>
          <w:b/>
          <w:color w:val="000000" w:themeColor="text1"/>
          <w:szCs w:val="24"/>
          <w:vertAlign w:val="superscript"/>
        </w:rPr>
        <w:t>0</w:t>
      </w:r>
      <w:r w:rsidR="00FA6213" w:rsidRPr="00166570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166570">
        <w:rPr>
          <w:b/>
          <w:color w:val="000000" w:themeColor="text1"/>
          <w:szCs w:val="24"/>
        </w:rPr>
        <w:t xml:space="preserve">– </w:t>
      </w:r>
      <w:r w:rsidR="00166570" w:rsidRPr="00166570">
        <w:rPr>
          <w:b/>
          <w:color w:val="000000" w:themeColor="text1"/>
          <w:szCs w:val="24"/>
        </w:rPr>
        <w:t>9</w:t>
      </w:r>
      <w:r w:rsidR="00166570" w:rsidRPr="00166570">
        <w:rPr>
          <w:b/>
          <w:color w:val="000000" w:themeColor="text1"/>
          <w:szCs w:val="24"/>
          <w:vertAlign w:val="superscript"/>
        </w:rPr>
        <w:t>3</w:t>
      </w:r>
      <w:r w:rsidR="00D07919" w:rsidRPr="00166570">
        <w:rPr>
          <w:b/>
          <w:color w:val="000000" w:themeColor="text1"/>
          <w:szCs w:val="24"/>
          <w:vertAlign w:val="superscript"/>
        </w:rPr>
        <w:t>0</w:t>
      </w:r>
      <w:r w:rsidR="00C72116" w:rsidRPr="00166570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166570">
        <w:rPr>
          <w:b/>
          <w:color w:val="000000" w:themeColor="text1"/>
          <w:szCs w:val="24"/>
        </w:rPr>
        <w:t>oraz</w:t>
      </w:r>
      <w:r w:rsidR="008D0522" w:rsidRPr="00166570">
        <w:rPr>
          <w:b/>
          <w:color w:val="000000" w:themeColor="text1"/>
          <w:szCs w:val="24"/>
        </w:rPr>
        <w:t xml:space="preserve"> </w:t>
      </w:r>
      <w:r w:rsidR="00166570" w:rsidRPr="00166570">
        <w:rPr>
          <w:b/>
          <w:color w:val="000000" w:themeColor="text1"/>
          <w:szCs w:val="24"/>
        </w:rPr>
        <w:t>18</w:t>
      </w:r>
      <w:r w:rsidR="003678D2" w:rsidRPr="00166570">
        <w:rPr>
          <w:b/>
          <w:color w:val="000000" w:themeColor="text1"/>
          <w:szCs w:val="24"/>
        </w:rPr>
        <w:t xml:space="preserve"> </w:t>
      </w:r>
      <w:r w:rsidR="00166570" w:rsidRPr="00166570">
        <w:rPr>
          <w:b/>
          <w:color w:val="000000" w:themeColor="text1"/>
          <w:szCs w:val="24"/>
        </w:rPr>
        <w:t>listopada</w:t>
      </w:r>
      <w:r w:rsidR="00A145EC">
        <w:rPr>
          <w:b/>
          <w:color w:val="000000" w:themeColor="text1"/>
          <w:szCs w:val="24"/>
        </w:rPr>
        <w:t xml:space="preserve"> </w:t>
      </w:r>
      <w:r w:rsidR="00C51351" w:rsidRPr="00166570">
        <w:rPr>
          <w:b/>
          <w:color w:val="000000" w:themeColor="text1"/>
          <w:szCs w:val="24"/>
        </w:rPr>
        <w:t>2021</w:t>
      </w:r>
      <w:r w:rsidR="005757AF" w:rsidRPr="00166570">
        <w:rPr>
          <w:b/>
          <w:color w:val="000000" w:themeColor="text1"/>
          <w:szCs w:val="24"/>
        </w:rPr>
        <w:t xml:space="preserve"> r. w godz. </w:t>
      </w:r>
      <w:r w:rsidR="005C3D27" w:rsidRPr="00166570">
        <w:rPr>
          <w:b/>
          <w:color w:val="000000" w:themeColor="text1"/>
          <w:szCs w:val="24"/>
        </w:rPr>
        <w:t>9</w:t>
      </w:r>
      <w:r w:rsidR="00166570" w:rsidRPr="00166570">
        <w:rPr>
          <w:b/>
          <w:color w:val="000000" w:themeColor="text1"/>
          <w:szCs w:val="24"/>
          <w:vertAlign w:val="superscript"/>
        </w:rPr>
        <w:t>0</w:t>
      </w:r>
      <w:r w:rsidR="004A56F3" w:rsidRPr="00166570">
        <w:rPr>
          <w:b/>
          <w:color w:val="000000" w:themeColor="text1"/>
          <w:szCs w:val="24"/>
          <w:vertAlign w:val="superscript"/>
        </w:rPr>
        <w:t>0</w:t>
      </w:r>
      <w:r w:rsidR="00FA6213" w:rsidRPr="00166570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166570">
        <w:rPr>
          <w:b/>
          <w:color w:val="000000" w:themeColor="text1"/>
          <w:szCs w:val="24"/>
        </w:rPr>
        <w:t xml:space="preserve">– </w:t>
      </w:r>
      <w:r w:rsidR="00166570" w:rsidRPr="00166570">
        <w:rPr>
          <w:b/>
          <w:color w:val="000000" w:themeColor="text1"/>
          <w:szCs w:val="24"/>
        </w:rPr>
        <w:t>9</w:t>
      </w:r>
      <w:r w:rsidR="00166570" w:rsidRPr="00166570">
        <w:rPr>
          <w:b/>
          <w:color w:val="000000" w:themeColor="text1"/>
          <w:szCs w:val="24"/>
          <w:vertAlign w:val="superscript"/>
        </w:rPr>
        <w:t>3</w:t>
      </w:r>
      <w:r w:rsidR="004A56F3" w:rsidRPr="00166570">
        <w:rPr>
          <w:b/>
          <w:color w:val="000000" w:themeColor="text1"/>
          <w:szCs w:val="24"/>
          <w:vertAlign w:val="superscript"/>
        </w:rPr>
        <w:t>0</w:t>
      </w:r>
      <w:r w:rsidR="005B4E0D" w:rsidRPr="00166570">
        <w:rPr>
          <w:b/>
          <w:color w:val="000000" w:themeColor="text1"/>
          <w:szCs w:val="24"/>
        </w:rPr>
        <w:t>.</w:t>
      </w:r>
      <w:r w:rsidR="003838F9">
        <w:rPr>
          <w:b/>
          <w:color w:val="000000" w:themeColor="text1"/>
          <w:szCs w:val="24"/>
        </w:rPr>
        <w:t xml:space="preserve"> </w:t>
      </w:r>
    </w:p>
    <w:p w:rsidR="009B2DC7" w:rsidRDefault="009B2DC7" w:rsidP="00A145E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A145EC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A145EC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A145E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Zbycie lokalu mieszkalnego korzysta ze zwolnie</w:t>
      </w:r>
      <w:r w:rsidR="00A145EC">
        <w:rPr>
          <w:rFonts w:ascii="Times New Roman" w:hAnsi="Times New Roman"/>
        </w:rPr>
        <w:t xml:space="preserve">nia z podatku VAT na podstawie </w:t>
      </w:r>
      <w:r w:rsidRPr="0063642E">
        <w:rPr>
          <w:rFonts w:ascii="Times New Roman" w:hAnsi="Times New Roman"/>
        </w:rPr>
        <w:t xml:space="preserve">art. 43 ust. 1 pkt 10 w zw. z art. 29a ust. 8 </w:t>
      </w:r>
      <w:r w:rsidR="00A145EC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A145EC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>Warunkiem przystąpienia do przetargu jest okazanie</w:t>
      </w:r>
      <w:r w:rsidR="00A145EC">
        <w:rPr>
          <w:rFonts w:ascii="Times New Roman" w:hAnsi="Times New Roman"/>
        </w:rPr>
        <w:t xml:space="preserve"> komisji przetargowej dokumentu </w:t>
      </w:r>
      <w:r w:rsidRPr="00A86633">
        <w:rPr>
          <w:rFonts w:ascii="Times New Roman" w:hAnsi="Times New Roman"/>
        </w:rPr>
        <w:t xml:space="preserve">tożsamości (dowodu osobistego lub paszportu) oraz wpłata wadium w pieniądzu przelewem na </w:t>
      </w:r>
      <w:r w:rsidRPr="00A86633">
        <w:rPr>
          <w:rFonts w:ascii="Times New Roman" w:hAnsi="Times New Roman"/>
        </w:rPr>
        <w:lastRenderedPageBreak/>
        <w:t>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A145EC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A145E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A145EC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A145EC">
        <w:rPr>
          <w:rFonts w:ascii="Times New Roman" w:hAnsi="Times New Roman"/>
        </w:rPr>
        <w:t xml:space="preserve">lnej - pełnomocnictwo w formie </w:t>
      </w:r>
      <w:r>
        <w:rPr>
          <w:rFonts w:ascii="Times New Roman" w:hAnsi="Times New Roman"/>
        </w:rPr>
        <w:t>aktu notarialnego.</w:t>
      </w:r>
    </w:p>
    <w:p w:rsidR="00547EAF" w:rsidRPr="00547EAF" w:rsidRDefault="00547EAF" w:rsidP="00A145E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C51351" w:rsidRPr="0063642E" w:rsidRDefault="00547EAF" w:rsidP="00A145EC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A145E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>(Dz. U. z 2017 r. poz. 2278).</w:t>
      </w:r>
    </w:p>
    <w:p w:rsidR="00C51351" w:rsidRPr="0063642E" w:rsidRDefault="00C51351" w:rsidP="00A145E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C51351" w:rsidRPr="00D3149D" w:rsidRDefault="00C51351" w:rsidP="00A145E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 w:rsidR="00A145EC"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C51351" w:rsidRPr="0063642E" w:rsidRDefault="00C51351" w:rsidP="00A145EC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4663B0">
        <w:rPr>
          <w:rFonts w:ascii="Times New Roman" w:hAnsi="Times New Roman"/>
        </w:rPr>
        <w:t>255</w:t>
      </w:r>
      <w:r>
        <w:rPr>
          <w:rFonts w:ascii="Times New Roman" w:hAnsi="Times New Roman"/>
        </w:rPr>
        <w:t>,</w:t>
      </w:r>
      <w:r w:rsidR="004663B0">
        <w:rPr>
          <w:rFonts w:ascii="Times New Roman" w:hAnsi="Times New Roman"/>
        </w:rPr>
        <w:t>33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E30AEA" w:rsidRDefault="00C51351" w:rsidP="00A145EC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4663B0">
        <w:rPr>
          <w:spacing w:val="-2"/>
          <w:szCs w:val="24"/>
        </w:rPr>
        <w:t>Gen. Józefa Bema 95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>
        <w:rPr>
          <w:spacing w:val="-2"/>
        </w:rPr>
        <w:t>).</w:t>
      </w:r>
    </w:p>
    <w:p w:rsidR="001F739C" w:rsidRPr="001F739C" w:rsidRDefault="001F739C" w:rsidP="00A145EC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A145E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A145EC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Szczegółowe informacje dotyczące przedmiotowej nieruchomości lokalowej można uzyskać w Departamencie Skarbu Urzędu Miejskiego w Białymstoku p</w:t>
      </w:r>
      <w:r w:rsidR="00A145EC">
        <w:rPr>
          <w:szCs w:val="24"/>
        </w:rPr>
        <w:t>rzy ul. Słonimskiej 1</w:t>
      </w:r>
      <w:r w:rsidR="00E25910">
        <w:rPr>
          <w:szCs w:val="24"/>
        </w:rPr>
        <w:t>(pokój 70</w:t>
      </w:r>
      <w:r w:rsidR="006B2679">
        <w:rPr>
          <w:szCs w:val="24"/>
        </w:rPr>
        <w:t>6</w:t>
      </w:r>
      <w:r w:rsidR="00E25910">
        <w:rPr>
          <w:szCs w:val="24"/>
        </w:rPr>
        <w:t xml:space="preserve">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A145EC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A145EC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451167" w:rsidP="00A145EC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A145EC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A145EC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A145E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>) oraz rozporządzenia 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A145EC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C51351" w:rsidRDefault="00C51351" w:rsidP="00A145EC">
      <w:pPr>
        <w:suppressAutoHyphens/>
        <w:spacing w:line="276" w:lineRule="auto"/>
        <w:rPr>
          <w:sz w:val="24"/>
          <w:szCs w:val="24"/>
        </w:rPr>
      </w:pPr>
    </w:p>
    <w:p w:rsidR="00C51351" w:rsidRDefault="00A145EC" w:rsidP="00A145E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A145EC" w:rsidRDefault="00A145EC" w:rsidP="00A145EC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C51351" w:rsidRDefault="00C51351" w:rsidP="00A145E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A145EC">
      <w:pPr>
        <w:suppressAutoHyphens/>
        <w:spacing w:line="276" w:lineRule="auto"/>
        <w:rPr>
          <w:sz w:val="24"/>
          <w:szCs w:val="24"/>
        </w:rPr>
      </w:pPr>
    </w:p>
    <w:p w:rsidR="00BB4814" w:rsidRDefault="00BB4814" w:rsidP="00A145EC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A145EC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A145EC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A145EC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A145EC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74397"/>
    <w:rsid w:val="0008027F"/>
    <w:rsid w:val="000824F4"/>
    <w:rsid w:val="00084898"/>
    <w:rsid w:val="0009077C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570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1F739C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838F9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167"/>
    <w:rsid w:val="00451281"/>
    <w:rsid w:val="00464A65"/>
    <w:rsid w:val="004663B0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3D27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947D9"/>
    <w:rsid w:val="006A2722"/>
    <w:rsid w:val="006A3105"/>
    <w:rsid w:val="006A38C5"/>
    <w:rsid w:val="006A6E12"/>
    <w:rsid w:val="006A6FD4"/>
    <w:rsid w:val="006B1CE5"/>
    <w:rsid w:val="006B2679"/>
    <w:rsid w:val="006D47B7"/>
    <w:rsid w:val="007068F7"/>
    <w:rsid w:val="00717B8D"/>
    <w:rsid w:val="00732378"/>
    <w:rsid w:val="0074504F"/>
    <w:rsid w:val="00745B7D"/>
    <w:rsid w:val="00754A68"/>
    <w:rsid w:val="00755665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024C"/>
    <w:rsid w:val="009D5877"/>
    <w:rsid w:val="009D657E"/>
    <w:rsid w:val="009E39A9"/>
    <w:rsid w:val="009F6F29"/>
    <w:rsid w:val="00A10D5E"/>
    <w:rsid w:val="00A145EC"/>
    <w:rsid w:val="00A31809"/>
    <w:rsid w:val="00A37C12"/>
    <w:rsid w:val="00A47B12"/>
    <w:rsid w:val="00A5205B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1E97"/>
    <w:rsid w:val="00B92261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663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65C78-CE90-4E53-AF6A-DAD6499A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1094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8108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43</cp:revision>
  <cp:lastPrinted>2021-09-20T08:59:00Z</cp:lastPrinted>
  <dcterms:created xsi:type="dcterms:W3CDTF">2020-05-04T08:47:00Z</dcterms:created>
  <dcterms:modified xsi:type="dcterms:W3CDTF">2021-09-23T07:01:00Z</dcterms:modified>
</cp:coreProperties>
</file>