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0"/>
        <w:gridCol w:w="1843"/>
      </w:tblGrid>
      <w:tr w:rsidR="00B9092E" w:rsidTr="00724B24">
        <w:tc>
          <w:tcPr>
            <w:tcW w:w="5920" w:type="dxa"/>
            <w:shd w:val="clear" w:color="auto" w:fill="auto"/>
            <w:vAlign w:val="center"/>
          </w:tcPr>
          <w:p w:rsidR="00B9092E" w:rsidRPr="00E85996" w:rsidRDefault="00B9092E" w:rsidP="00724B24">
            <w:pPr>
              <w:autoSpaceDE w:val="0"/>
              <w:autoSpaceDN w:val="0"/>
              <w:adjustRightInd w:val="0"/>
              <w:ind w:left="142"/>
              <w:rPr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E85996">
              <w:rPr>
                <w:b/>
                <w:bCs/>
                <w:color w:val="000000"/>
                <w:sz w:val="18"/>
                <w:szCs w:val="18"/>
                <w:lang w:eastAsia="en-US"/>
              </w:rPr>
              <w:t>STAWKI PODATKU OD NIERUCHOMOŚCI: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9092E" w:rsidRPr="00E85996" w:rsidRDefault="00B9092E" w:rsidP="00724B2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E85996">
              <w:rPr>
                <w:b/>
                <w:bCs/>
                <w:color w:val="000000"/>
                <w:sz w:val="18"/>
                <w:szCs w:val="18"/>
                <w:lang w:eastAsia="en-US"/>
              </w:rPr>
              <w:t xml:space="preserve">Stawki podatku </w:t>
            </w:r>
          </w:p>
          <w:p w:rsidR="00B9092E" w:rsidRPr="00E85996" w:rsidRDefault="00B9092E" w:rsidP="00724B2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E85996">
              <w:rPr>
                <w:b/>
                <w:bCs/>
                <w:color w:val="000000"/>
                <w:sz w:val="18"/>
                <w:szCs w:val="18"/>
                <w:lang w:eastAsia="en-US"/>
              </w:rPr>
              <w:t>od nieruchomości</w:t>
            </w:r>
          </w:p>
          <w:p w:rsidR="00B9092E" w:rsidRPr="00E85996" w:rsidRDefault="00B9092E" w:rsidP="00724B2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E85996">
              <w:rPr>
                <w:b/>
                <w:bCs/>
                <w:color w:val="000000"/>
                <w:sz w:val="18"/>
                <w:szCs w:val="18"/>
                <w:lang w:eastAsia="en-US"/>
              </w:rPr>
              <w:t>obowiązujące na terenie Gminy Białystok</w:t>
            </w:r>
          </w:p>
          <w:p w:rsidR="00B9092E" w:rsidRPr="00E85996" w:rsidRDefault="00B9092E" w:rsidP="00724B2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8"/>
                <w:szCs w:val="18"/>
                <w:u w:val="single"/>
                <w:lang w:eastAsia="en-US"/>
              </w:rPr>
            </w:pPr>
            <w:r w:rsidRPr="005E38CC">
              <w:rPr>
                <w:b/>
                <w:bCs/>
                <w:color w:val="000000"/>
                <w:sz w:val="18"/>
                <w:szCs w:val="18"/>
                <w:highlight w:val="yellow"/>
                <w:u w:val="single"/>
                <w:lang w:eastAsia="en-US"/>
              </w:rPr>
              <w:t>w 202</w:t>
            </w:r>
            <w:r w:rsidR="00027241">
              <w:rPr>
                <w:b/>
                <w:bCs/>
                <w:color w:val="000000"/>
                <w:sz w:val="18"/>
                <w:szCs w:val="18"/>
                <w:highlight w:val="yellow"/>
                <w:u w:val="single"/>
                <w:lang w:eastAsia="en-US"/>
              </w:rPr>
              <w:t>4</w:t>
            </w:r>
            <w:r w:rsidRPr="005E38CC">
              <w:rPr>
                <w:b/>
                <w:bCs/>
                <w:color w:val="000000"/>
                <w:sz w:val="18"/>
                <w:szCs w:val="18"/>
                <w:highlight w:val="yellow"/>
                <w:u w:val="single"/>
                <w:lang w:eastAsia="en-US"/>
              </w:rPr>
              <w:t>r.</w:t>
            </w:r>
          </w:p>
        </w:tc>
      </w:tr>
      <w:tr w:rsidR="00B9092E" w:rsidTr="00724B24">
        <w:tc>
          <w:tcPr>
            <w:tcW w:w="5920" w:type="dxa"/>
            <w:shd w:val="clear" w:color="auto" w:fill="auto"/>
            <w:vAlign w:val="center"/>
          </w:tcPr>
          <w:p w:rsidR="00B9092E" w:rsidRPr="00E85996" w:rsidRDefault="00B9092E" w:rsidP="00724B24">
            <w:pPr>
              <w:autoSpaceDE w:val="0"/>
              <w:autoSpaceDN w:val="0"/>
              <w:adjustRightInd w:val="0"/>
              <w:ind w:left="142"/>
              <w:rPr>
                <w:bCs/>
                <w:sz w:val="18"/>
                <w:szCs w:val="18"/>
                <w:lang w:eastAsia="en-US"/>
              </w:rPr>
            </w:pPr>
            <w:r w:rsidRPr="00E85996">
              <w:rPr>
                <w:b/>
                <w:bCs/>
                <w:sz w:val="18"/>
                <w:szCs w:val="18"/>
                <w:lang w:eastAsia="en-US"/>
              </w:rPr>
              <w:t>Grunty</w:t>
            </w:r>
            <w:r w:rsidRPr="00E85996">
              <w:rPr>
                <w:bCs/>
                <w:sz w:val="18"/>
                <w:szCs w:val="18"/>
                <w:lang w:eastAsia="en-US"/>
              </w:rPr>
              <w:t xml:space="preserve"> związane z prowadzeniem działalności gospodarczej, </w:t>
            </w:r>
          </w:p>
          <w:p w:rsidR="00B9092E" w:rsidRPr="00E85996" w:rsidRDefault="00B9092E" w:rsidP="00724B24">
            <w:pPr>
              <w:autoSpaceDE w:val="0"/>
              <w:autoSpaceDN w:val="0"/>
              <w:adjustRightInd w:val="0"/>
              <w:ind w:left="142"/>
              <w:rPr>
                <w:bCs/>
                <w:sz w:val="18"/>
                <w:szCs w:val="18"/>
                <w:lang w:eastAsia="en-US"/>
              </w:rPr>
            </w:pPr>
            <w:r w:rsidRPr="00E85996">
              <w:rPr>
                <w:bCs/>
                <w:sz w:val="18"/>
                <w:szCs w:val="18"/>
                <w:lang w:eastAsia="en-US"/>
              </w:rPr>
              <w:t>bez względu na sposób zakwalifikowania w ewidencji gruntów i budynków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9092E" w:rsidRPr="004D54F3" w:rsidRDefault="00027241" w:rsidP="00724B24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 xml:space="preserve">1,34 </w:t>
            </w:r>
            <w:r w:rsidR="00B9092E" w:rsidRPr="004D54F3">
              <w:rPr>
                <w:b/>
                <w:sz w:val="18"/>
                <w:szCs w:val="18"/>
                <w:lang w:eastAsia="en-US"/>
              </w:rPr>
              <w:t>zł</w:t>
            </w:r>
          </w:p>
          <w:p w:rsidR="00B9092E" w:rsidRPr="004D54F3" w:rsidRDefault="00B9092E" w:rsidP="00724B2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D54F3">
              <w:rPr>
                <w:sz w:val="18"/>
                <w:szCs w:val="18"/>
                <w:lang w:eastAsia="en-US"/>
              </w:rPr>
              <w:t>od 1 m</w:t>
            </w:r>
            <w:r w:rsidRPr="004D54F3">
              <w:rPr>
                <w:sz w:val="18"/>
                <w:szCs w:val="18"/>
                <w:vertAlign w:val="superscript"/>
                <w:lang w:eastAsia="en-US"/>
              </w:rPr>
              <w:t>2</w:t>
            </w:r>
            <w:r w:rsidRPr="004D54F3">
              <w:rPr>
                <w:sz w:val="18"/>
                <w:szCs w:val="18"/>
                <w:lang w:eastAsia="en-US"/>
              </w:rPr>
              <w:t xml:space="preserve"> powierzchni</w:t>
            </w:r>
          </w:p>
        </w:tc>
      </w:tr>
      <w:tr w:rsidR="00B9092E" w:rsidTr="00724B24">
        <w:tc>
          <w:tcPr>
            <w:tcW w:w="5920" w:type="dxa"/>
            <w:shd w:val="clear" w:color="auto" w:fill="auto"/>
          </w:tcPr>
          <w:p w:rsidR="00B9092E" w:rsidRPr="00E85996" w:rsidRDefault="00B9092E" w:rsidP="00724B24">
            <w:pPr>
              <w:autoSpaceDE w:val="0"/>
              <w:autoSpaceDN w:val="0"/>
              <w:adjustRightInd w:val="0"/>
              <w:ind w:left="142"/>
              <w:rPr>
                <w:bCs/>
                <w:sz w:val="18"/>
                <w:szCs w:val="18"/>
                <w:lang w:eastAsia="en-US"/>
              </w:rPr>
            </w:pPr>
            <w:r w:rsidRPr="00E85996">
              <w:rPr>
                <w:b/>
                <w:sz w:val="18"/>
                <w:szCs w:val="18"/>
                <w:lang w:eastAsia="en-US"/>
              </w:rPr>
              <w:t>Grunty</w:t>
            </w:r>
            <w:r w:rsidRPr="00E85996">
              <w:rPr>
                <w:sz w:val="18"/>
                <w:szCs w:val="18"/>
                <w:lang w:eastAsia="en-US"/>
              </w:rPr>
              <w:t xml:space="preserve"> pod wodami powierzchniowymi stojącymi lub wodami powierzchniowymi płynącymi jezior i zbiorników sztucznych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9092E" w:rsidRPr="00D96103" w:rsidRDefault="00027241" w:rsidP="00724B24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 xml:space="preserve">6,66 </w:t>
            </w:r>
            <w:r w:rsidR="00B9092E" w:rsidRPr="00D96103">
              <w:rPr>
                <w:b/>
                <w:sz w:val="18"/>
                <w:szCs w:val="18"/>
                <w:lang w:eastAsia="en-US"/>
              </w:rPr>
              <w:t>zł</w:t>
            </w:r>
          </w:p>
          <w:p w:rsidR="00B9092E" w:rsidRPr="00D96103" w:rsidRDefault="00B9092E" w:rsidP="00724B2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D96103">
              <w:rPr>
                <w:sz w:val="18"/>
                <w:szCs w:val="18"/>
                <w:lang w:eastAsia="en-US"/>
              </w:rPr>
              <w:t>od 1 ha powierzchni</w:t>
            </w:r>
          </w:p>
        </w:tc>
      </w:tr>
      <w:tr w:rsidR="00B9092E" w:rsidTr="00724B24">
        <w:tc>
          <w:tcPr>
            <w:tcW w:w="5920" w:type="dxa"/>
            <w:shd w:val="clear" w:color="auto" w:fill="auto"/>
          </w:tcPr>
          <w:p w:rsidR="00B9092E" w:rsidRPr="00E85996" w:rsidRDefault="00B9092E" w:rsidP="00724B24">
            <w:pPr>
              <w:autoSpaceDE w:val="0"/>
              <w:autoSpaceDN w:val="0"/>
              <w:adjustRightInd w:val="0"/>
              <w:ind w:left="142"/>
              <w:rPr>
                <w:sz w:val="18"/>
                <w:szCs w:val="18"/>
                <w:lang w:eastAsia="en-US"/>
              </w:rPr>
            </w:pPr>
            <w:r w:rsidRPr="00E85996">
              <w:rPr>
                <w:b/>
                <w:sz w:val="18"/>
                <w:szCs w:val="18"/>
                <w:lang w:eastAsia="en-US"/>
              </w:rPr>
              <w:t>Grunty</w:t>
            </w:r>
            <w:r w:rsidRPr="00E85996">
              <w:rPr>
                <w:sz w:val="18"/>
                <w:szCs w:val="18"/>
                <w:lang w:eastAsia="en-US"/>
              </w:rPr>
              <w:t xml:space="preserve"> niezabudowane objęte obszarem rewitalizacji, o którym mowa w ustawie z dnia 9 października 2015 r. o rewitalizacji (Dz. U. z 2015 r. poz. 1777), i położone na terenach, dla których miejscowy plan zagospodarowania przestrzennego przewiduje przeznaczenie pod zabudowę mieszkaniową, usługową albo zabudowę o przeznaczeniu mieszanym obejmującym wyłącznie te rodzaje zabudowy, jeżeli od dnia wejścia w życie tego planu w odniesieniu do tych gruntów upłynął okres 4 lat, a w tym czasie nie zakończono budowy zgodnie z przepisami prawa budowlanego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9092E" w:rsidRPr="00D96103" w:rsidRDefault="00027241" w:rsidP="00724B24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sz w:val="18"/>
                <w:szCs w:val="18"/>
                <w:lang w:eastAsia="en-US"/>
              </w:rPr>
              <w:t xml:space="preserve">4,39 </w:t>
            </w:r>
            <w:r w:rsidR="00B9092E" w:rsidRPr="00D96103">
              <w:rPr>
                <w:b/>
                <w:bCs/>
                <w:sz w:val="18"/>
                <w:szCs w:val="18"/>
                <w:lang w:eastAsia="en-US"/>
              </w:rPr>
              <w:t>zł</w:t>
            </w:r>
          </w:p>
          <w:p w:rsidR="00B9092E" w:rsidRPr="00D96103" w:rsidRDefault="00B9092E" w:rsidP="00724B2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D96103">
              <w:rPr>
                <w:sz w:val="18"/>
                <w:szCs w:val="18"/>
                <w:lang w:eastAsia="en-US"/>
              </w:rPr>
              <w:t>od 1 m</w:t>
            </w:r>
            <w:r w:rsidRPr="00D96103">
              <w:rPr>
                <w:sz w:val="18"/>
                <w:szCs w:val="18"/>
                <w:vertAlign w:val="superscript"/>
                <w:lang w:eastAsia="en-US"/>
              </w:rPr>
              <w:t>2</w:t>
            </w:r>
            <w:r w:rsidRPr="00D96103">
              <w:rPr>
                <w:sz w:val="18"/>
                <w:szCs w:val="18"/>
                <w:lang w:eastAsia="en-US"/>
              </w:rPr>
              <w:t xml:space="preserve"> powierzchni</w:t>
            </w:r>
          </w:p>
        </w:tc>
      </w:tr>
      <w:tr w:rsidR="00B9092E" w:rsidTr="00724B24">
        <w:tc>
          <w:tcPr>
            <w:tcW w:w="5920" w:type="dxa"/>
            <w:shd w:val="clear" w:color="auto" w:fill="auto"/>
          </w:tcPr>
          <w:p w:rsidR="00B9092E" w:rsidRPr="00E85996" w:rsidRDefault="00B9092E" w:rsidP="00724B24">
            <w:pPr>
              <w:autoSpaceDE w:val="0"/>
              <w:autoSpaceDN w:val="0"/>
              <w:adjustRightInd w:val="0"/>
              <w:ind w:left="142"/>
              <w:rPr>
                <w:bCs/>
                <w:color w:val="000000"/>
                <w:sz w:val="18"/>
                <w:szCs w:val="18"/>
                <w:lang w:eastAsia="en-US"/>
              </w:rPr>
            </w:pPr>
            <w:r w:rsidRPr="00E85996">
              <w:rPr>
                <w:b/>
                <w:bCs/>
                <w:color w:val="000000"/>
                <w:sz w:val="18"/>
                <w:szCs w:val="18"/>
                <w:lang w:eastAsia="en-US"/>
              </w:rPr>
              <w:t>Grunty</w:t>
            </w:r>
            <w:r w:rsidRPr="00E85996">
              <w:rPr>
                <w:bCs/>
                <w:color w:val="000000"/>
                <w:sz w:val="18"/>
                <w:szCs w:val="18"/>
                <w:lang w:eastAsia="en-US"/>
              </w:rPr>
              <w:t xml:space="preserve"> pozostałe, w tym zajęte na prowadzenie odpłatnej statutowej działalności pożytku publicznego przez organizacje pożytku publicznego 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9092E" w:rsidRPr="00860C7C" w:rsidRDefault="00027241" w:rsidP="00724B24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0,71</w:t>
            </w:r>
            <w:r w:rsidR="00B9092E" w:rsidRPr="00860C7C">
              <w:rPr>
                <w:b/>
                <w:sz w:val="18"/>
                <w:szCs w:val="18"/>
                <w:lang w:eastAsia="en-US"/>
              </w:rPr>
              <w:t xml:space="preserve"> zł</w:t>
            </w:r>
          </w:p>
          <w:p w:rsidR="00B9092E" w:rsidRPr="00860C7C" w:rsidRDefault="00B9092E" w:rsidP="00724B2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860C7C">
              <w:rPr>
                <w:sz w:val="18"/>
                <w:szCs w:val="18"/>
                <w:lang w:eastAsia="en-US"/>
              </w:rPr>
              <w:t>od 1 m</w:t>
            </w:r>
            <w:r w:rsidRPr="00860C7C">
              <w:rPr>
                <w:sz w:val="18"/>
                <w:szCs w:val="18"/>
                <w:vertAlign w:val="superscript"/>
                <w:lang w:eastAsia="en-US"/>
              </w:rPr>
              <w:t>2</w:t>
            </w:r>
            <w:r w:rsidRPr="00860C7C">
              <w:rPr>
                <w:sz w:val="18"/>
                <w:szCs w:val="18"/>
                <w:lang w:eastAsia="en-US"/>
              </w:rPr>
              <w:t xml:space="preserve"> powierzchni</w:t>
            </w:r>
          </w:p>
        </w:tc>
      </w:tr>
      <w:tr w:rsidR="00B9092E" w:rsidTr="00724B24">
        <w:tc>
          <w:tcPr>
            <w:tcW w:w="5920" w:type="dxa"/>
            <w:shd w:val="clear" w:color="auto" w:fill="auto"/>
            <w:vAlign w:val="center"/>
          </w:tcPr>
          <w:p w:rsidR="00B9092E" w:rsidRPr="00E85996" w:rsidRDefault="00B9092E" w:rsidP="00724B24">
            <w:pPr>
              <w:autoSpaceDE w:val="0"/>
              <w:autoSpaceDN w:val="0"/>
              <w:adjustRightInd w:val="0"/>
              <w:ind w:left="142"/>
              <w:rPr>
                <w:bCs/>
                <w:color w:val="000000"/>
                <w:sz w:val="18"/>
                <w:szCs w:val="18"/>
                <w:lang w:eastAsia="en-US"/>
              </w:rPr>
            </w:pPr>
            <w:r w:rsidRPr="00E85996">
              <w:rPr>
                <w:b/>
                <w:bCs/>
                <w:color w:val="000000"/>
                <w:sz w:val="18"/>
                <w:szCs w:val="18"/>
                <w:lang w:eastAsia="en-US"/>
              </w:rPr>
              <w:t>Budynki</w:t>
            </w:r>
            <w:r w:rsidRPr="00E85996">
              <w:rPr>
                <w:bCs/>
                <w:color w:val="000000"/>
                <w:sz w:val="18"/>
                <w:szCs w:val="18"/>
                <w:lang w:eastAsia="en-US"/>
              </w:rPr>
              <w:t xml:space="preserve"> (lub ich części) mieszkalne 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9092E" w:rsidRPr="002F3AE2" w:rsidRDefault="00027241" w:rsidP="00724B24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1,15</w:t>
            </w:r>
            <w:r w:rsidR="00B9092E" w:rsidRPr="002F3AE2">
              <w:rPr>
                <w:b/>
                <w:sz w:val="18"/>
                <w:szCs w:val="18"/>
                <w:lang w:eastAsia="en-US"/>
              </w:rPr>
              <w:t xml:space="preserve"> zł</w:t>
            </w:r>
          </w:p>
          <w:p w:rsidR="00B9092E" w:rsidRPr="002F3AE2" w:rsidRDefault="00B9092E" w:rsidP="00724B2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2F3AE2">
              <w:rPr>
                <w:sz w:val="18"/>
                <w:szCs w:val="18"/>
                <w:lang w:eastAsia="en-US"/>
              </w:rPr>
              <w:t>od 1 m</w:t>
            </w:r>
            <w:r w:rsidRPr="002F3AE2">
              <w:rPr>
                <w:sz w:val="18"/>
                <w:szCs w:val="18"/>
                <w:vertAlign w:val="superscript"/>
                <w:lang w:eastAsia="en-US"/>
              </w:rPr>
              <w:t>2</w:t>
            </w:r>
            <w:r w:rsidRPr="002F3AE2">
              <w:rPr>
                <w:sz w:val="18"/>
                <w:szCs w:val="18"/>
                <w:lang w:eastAsia="en-US"/>
              </w:rPr>
              <w:t xml:space="preserve"> powierzchni użytkowej</w:t>
            </w:r>
          </w:p>
        </w:tc>
      </w:tr>
      <w:tr w:rsidR="00B9092E" w:rsidTr="00724B24">
        <w:tc>
          <w:tcPr>
            <w:tcW w:w="5920" w:type="dxa"/>
            <w:shd w:val="clear" w:color="auto" w:fill="auto"/>
          </w:tcPr>
          <w:p w:rsidR="00B9092E" w:rsidRPr="00E85996" w:rsidRDefault="00B9092E" w:rsidP="00724B24">
            <w:pPr>
              <w:autoSpaceDE w:val="0"/>
              <w:autoSpaceDN w:val="0"/>
              <w:adjustRightInd w:val="0"/>
              <w:ind w:left="142"/>
              <w:rPr>
                <w:bCs/>
                <w:color w:val="000000"/>
                <w:sz w:val="18"/>
                <w:szCs w:val="18"/>
                <w:lang w:eastAsia="en-US"/>
              </w:rPr>
            </w:pPr>
            <w:r w:rsidRPr="00E85996">
              <w:rPr>
                <w:b/>
                <w:bCs/>
                <w:color w:val="000000"/>
                <w:sz w:val="18"/>
                <w:szCs w:val="18"/>
                <w:lang w:eastAsia="en-US"/>
              </w:rPr>
              <w:t>Budynki</w:t>
            </w:r>
            <w:r w:rsidRPr="00E85996">
              <w:rPr>
                <w:bCs/>
                <w:color w:val="000000"/>
                <w:sz w:val="18"/>
                <w:szCs w:val="18"/>
                <w:lang w:eastAsia="en-US"/>
              </w:rPr>
              <w:t xml:space="preserve"> (lub ich części) związane z prowadzeniem działalności gospodarczej oraz budynki mieszkalne lub ich części zajęte na prowadzenie działalności gospodarczej 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9092E" w:rsidRPr="008557B1" w:rsidRDefault="00027241" w:rsidP="00724B24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33,10</w:t>
            </w:r>
            <w:r w:rsidR="00B9092E" w:rsidRPr="008557B1">
              <w:rPr>
                <w:b/>
                <w:sz w:val="18"/>
                <w:szCs w:val="18"/>
                <w:lang w:eastAsia="en-US"/>
              </w:rPr>
              <w:t xml:space="preserve"> zł</w:t>
            </w:r>
          </w:p>
          <w:p w:rsidR="00B9092E" w:rsidRPr="008557B1" w:rsidRDefault="00B9092E" w:rsidP="00724B2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8557B1">
              <w:rPr>
                <w:sz w:val="18"/>
                <w:szCs w:val="18"/>
                <w:lang w:eastAsia="en-US"/>
              </w:rPr>
              <w:t>od 1 m</w:t>
            </w:r>
            <w:r w:rsidRPr="008557B1">
              <w:rPr>
                <w:sz w:val="18"/>
                <w:szCs w:val="18"/>
                <w:vertAlign w:val="superscript"/>
                <w:lang w:eastAsia="en-US"/>
              </w:rPr>
              <w:t>2</w:t>
            </w:r>
            <w:r w:rsidRPr="008557B1">
              <w:rPr>
                <w:sz w:val="18"/>
                <w:szCs w:val="18"/>
                <w:lang w:eastAsia="en-US"/>
              </w:rPr>
              <w:t xml:space="preserve"> powierzchni użytkowej</w:t>
            </w:r>
          </w:p>
        </w:tc>
      </w:tr>
      <w:tr w:rsidR="00B9092E" w:rsidTr="00724B24">
        <w:tc>
          <w:tcPr>
            <w:tcW w:w="5920" w:type="dxa"/>
            <w:shd w:val="clear" w:color="auto" w:fill="auto"/>
            <w:vAlign w:val="center"/>
          </w:tcPr>
          <w:p w:rsidR="00B9092E" w:rsidRPr="00E85996" w:rsidRDefault="00B9092E" w:rsidP="00724B24">
            <w:pPr>
              <w:autoSpaceDE w:val="0"/>
              <w:autoSpaceDN w:val="0"/>
              <w:adjustRightInd w:val="0"/>
              <w:ind w:left="142"/>
              <w:rPr>
                <w:bCs/>
                <w:color w:val="000000"/>
                <w:sz w:val="18"/>
                <w:szCs w:val="18"/>
                <w:lang w:eastAsia="en-US"/>
              </w:rPr>
            </w:pPr>
            <w:r w:rsidRPr="00E85996">
              <w:rPr>
                <w:b/>
                <w:bCs/>
                <w:color w:val="000000"/>
                <w:sz w:val="18"/>
                <w:szCs w:val="18"/>
                <w:lang w:eastAsia="en-US"/>
              </w:rPr>
              <w:t>Budynki</w:t>
            </w:r>
            <w:r w:rsidRPr="00E85996">
              <w:rPr>
                <w:bCs/>
                <w:color w:val="000000"/>
                <w:sz w:val="18"/>
                <w:szCs w:val="18"/>
                <w:lang w:eastAsia="en-US"/>
              </w:rPr>
              <w:t xml:space="preserve"> (lub ich części) zajęte na prowadzenie działalności gospodarczej w zakresie obrotu kwalifikowanym materiałem siewnym 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9092E" w:rsidRPr="00C0151B" w:rsidRDefault="00027241" w:rsidP="00724B24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15,50</w:t>
            </w:r>
            <w:r w:rsidR="00B9092E" w:rsidRPr="00C0151B">
              <w:rPr>
                <w:b/>
                <w:sz w:val="18"/>
                <w:szCs w:val="18"/>
                <w:lang w:eastAsia="en-US"/>
              </w:rPr>
              <w:t xml:space="preserve"> zł</w:t>
            </w:r>
          </w:p>
          <w:p w:rsidR="00B9092E" w:rsidRPr="00C0151B" w:rsidRDefault="00B9092E" w:rsidP="00724B2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C0151B">
              <w:rPr>
                <w:sz w:val="18"/>
                <w:szCs w:val="18"/>
                <w:lang w:eastAsia="en-US"/>
              </w:rPr>
              <w:t>od 1 m</w:t>
            </w:r>
            <w:r w:rsidRPr="00C0151B">
              <w:rPr>
                <w:sz w:val="18"/>
                <w:szCs w:val="18"/>
                <w:vertAlign w:val="superscript"/>
                <w:lang w:eastAsia="en-US"/>
              </w:rPr>
              <w:t>2</w:t>
            </w:r>
            <w:r w:rsidRPr="00C0151B">
              <w:rPr>
                <w:sz w:val="18"/>
                <w:szCs w:val="18"/>
                <w:lang w:eastAsia="en-US"/>
              </w:rPr>
              <w:t xml:space="preserve"> powierzchni użytkowej</w:t>
            </w:r>
          </w:p>
        </w:tc>
      </w:tr>
      <w:tr w:rsidR="00B9092E" w:rsidTr="00724B24">
        <w:tc>
          <w:tcPr>
            <w:tcW w:w="5920" w:type="dxa"/>
            <w:shd w:val="clear" w:color="auto" w:fill="auto"/>
          </w:tcPr>
          <w:p w:rsidR="00B9092E" w:rsidRPr="00E85996" w:rsidRDefault="00B9092E" w:rsidP="00724B24">
            <w:pPr>
              <w:autoSpaceDE w:val="0"/>
              <w:autoSpaceDN w:val="0"/>
              <w:adjustRightInd w:val="0"/>
              <w:ind w:left="142"/>
              <w:rPr>
                <w:bCs/>
                <w:color w:val="000000"/>
                <w:sz w:val="18"/>
                <w:szCs w:val="18"/>
                <w:lang w:eastAsia="en-US"/>
              </w:rPr>
            </w:pPr>
            <w:r w:rsidRPr="00E85996">
              <w:rPr>
                <w:b/>
                <w:bCs/>
                <w:color w:val="000000"/>
                <w:sz w:val="18"/>
                <w:szCs w:val="18"/>
                <w:lang w:eastAsia="en-US"/>
              </w:rPr>
              <w:t>Budynki</w:t>
            </w:r>
            <w:r w:rsidRPr="00E85996">
              <w:rPr>
                <w:bCs/>
                <w:color w:val="000000"/>
                <w:sz w:val="18"/>
                <w:szCs w:val="18"/>
                <w:lang w:eastAsia="en-US"/>
              </w:rPr>
              <w:t xml:space="preserve"> (lub ich części) związane z udzielaniem świadczeń zdrowotnych w rozumieniu przepisów o działalności leczniczej, zajęte przez podmioty udzielające tych świadczeń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9092E" w:rsidRPr="00C0151B" w:rsidRDefault="00027241" w:rsidP="00724B24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5,86</w:t>
            </w:r>
            <w:r w:rsidR="00B9092E" w:rsidRPr="00C0151B">
              <w:rPr>
                <w:b/>
                <w:sz w:val="18"/>
                <w:szCs w:val="18"/>
                <w:lang w:eastAsia="en-US"/>
              </w:rPr>
              <w:t xml:space="preserve"> zł</w:t>
            </w:r>
          </w:p>
          <w:p w:rsidR="00B9092E" w:rsidRPr="00C0151B" w:rsidRDefault="00B9092E" w:rsidP="00724B2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C0151B">
              <w:rPr>
                <w:sz w:val="18"/>
                <w:szCs w:val="18"/>
                <w:lang w:eastAsia="en-US"/>
              </w:rPr>
              <w:t>od 1 m</w:t>
            </w:r>
            <w:r w:rsidRPr="00C0151B">
              <w:rPr>
                <w:sz w:val="18"/>
                <w:szCs w:val="18"/>
                <w:vertAlign w:val="superscript"/>
                <w:lang w:eastAsia="en-US"/>
              </w:rPr>
              <w:t>2</w:t>
            </w:r>
            <w:r w:rsidRPr="00C0151B">
              <w:rPr>
                <w:sz w:val="18"/>
                <w:szCs w:val="18"/>
                <w:lang w:eastAsia="en-US"/>
              </w:rPr>
              <w:t xml:space="preserve"> powierzchni użytkowej</w:t>
            </w:r>
          </w:p>
        </w:tc>
      </w:tr>
      <w:tr w:rsidR="00B9092E" w:rsidTr="00724B24">
        <w:tc>
          <w:tcPr>
            <w:tcW w:w="5920" w:type="dxa"/>
            <w:shd w:val="clear" w:color="auto" w:fill="auto"/>
          </w:tcPr>
          <w:p w:rsidR="00B9092E" w:rsidRPr="00E85996" w:rsidRDefault="00B9092E" w:rsidP="00724B24">
            <w:pPr>
              <w:autoSpaceDE w:val="0"/>
              <w:autoSpaceDN w:val="0"/>
              <w:adjustRightInd w:val="0"/>
              <w:ind w:left="142"/>
              <w:rPr>
                <w:bCs/>
                <w:color w:val="000000"/>
                <w:sz w:val="18"/>
                <w:szCs w:val="18"/>
                <w:lang w:eastAsia="en-US"/>
              </w:rPr>
            </w:pPr>
            <w:r w:rsidRPr="00E85996">
              <w:rPr>
                <w:b/>
                <w:bCs/>
                <w:color w:val="000000"/>
                <w:sz w:val="18"/>
                <w:szCs w:val="18"/>
                <w:lang w:eastAsia="en-US"/>
              </w:rPr>
              <w:t>Budynki</w:t>
            </w:r>
            <w:r w:rsidRPr="00E85996">
              <w:rPr>
                <w:bCs/>
                <w:color w:val="000000"/>
                <w:sz w:val="18"/>
                <w:szCs w:val="18"/>
                <w:lang w:eastAsia="en-US"/>
              </w:rPr>
              <w:t xml:space="preserve"> (lub ich części) pozostałe, </w:t>
            </w:r>
          </w:p>
          <w:p w:rsidR="00B9092E" w:rsidRPr="00E85996" w:rsidRDefault="00B9092E" w:rsidP="00724B24">
            <w:pPr>
              <w:autoSpaceDE w:val="0"/>
              <w:autoSpaceDN w:val="0"/>
              <w:adjustRightInd w:val="0"/>
              <w:ind w:left="142"/>
              <w:rPr>
                <w:bCs/>
                <w:color w:val="000000"/>
                <w:sz w:val="18"/>
                <w:szCs w:val="18"/>
                <w:lang w:eastAsia="en-US"/>
              </w:rPr>
            </w:pPr>
            <w:r w:rsidRPr="00E85996">
              <w:rPr>
                <w:bCs/>
                <w:color w:val="000000"/>
                <w:sz w:val="18"/>
                <w:szCs w:val="18"/>
                <w:lang w:eastAsia="en-US"/>
              </w:rPr>
              <w:t xml:space="preserve">w tym zajęte na prowadzenie odpłatnej statutowej działalności pożytku publicznego przez organizacje pożytku publicznego 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9092E" w:rsidRPr="00C0151B" w:rsidRDefault="00027241" w:rsidP="00724B24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11,17</w:t>
            </w:r>
            <w:r w:rsidR="00B9092E" w:rsidRPr="00C0151B">
              <w:rPr>
                <w:b/>
                <w:sz w:val="18"/>
                <w:szCs w:val="18"/>
                <w:lang w:eastAsia="en-US"/>
              </w:rPr>
              <w:t xml:space="preserve"> zł</w:t>
            </w:r>
          </w:p>
          <w:p w:rsidR="00B9092E" w:rsidRPr="00C0151B" w:rsidRDefault="00B9092E" w:rsidP="00724B2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C0151B">
              <w:rPr>
                <w:sz w:val="18"/>
                <w:szCs w:val="18"/>
                <w:lang w:eastAsia="en-US"/>
              </w:rPr>
              <w:t>od 1 m</w:t>
            </w:r>
            <w:r w:rsidRPr="00C0151B">
              <w:rPr>
                <w:sz w:val="18"/>
                <w:szCs w:val="18"/>
                <w:vertAlign w:val="superscript"/>
                <w:lang w:eastAsia="en-US"/>
              </w:rPr>
              <w:t>2</w:t>
            </w:r>
            <w:r w:rsidRPr="00C0151B">
              <w:rPr>
                <w:sz w:val="18"/>
                <w:szCs w:val="18"/>
                <w:lang w:eastAsia="en-US"/>
              </w:rPr>
              <w:t xml:space="preserve"> powierzchni użytkowej</w:t>
            </w:r>
          </w:p>
        </w:tc>
      </w:tr>
      <w:tr w:rsidR="002671CC" w:rsidTr="00724B24">
        <w:trPr>
          <w:trHeight w:val="416"/>
        </w:trPr>
        <w:tc>
          <w:tcPr>
            <w:tcW w:w="5920" w:type="dxa"/>
            <w:shd w:val="clear" w:color="auto" w:fill="auto"/>
            <w:vAlign w:val="center"/>
          </w:tcPr>
          <w:p w:rsidR="002671CC" w:rsidRPr="00E85996" w:rsidRDefault="002671CC" w:rsidP="002671CC">
            <w:pPr>
              <w:autoSpaceDE w:val="0"/>
              <w:autoSpaceDN w:val="0"/>
              <w:adjustRightInd w:val="0"/>
              <w:ind w:left="142"/>
              <w:rPr>
                <w:bCs/>
                <w:color w:val="000000"/>
                <w:sz w:val="18"/>
                <w:szCs w:val="18"/>
                <w:lang w:eastAsia="en-US"/>
              </w:rPr>
            </w:pPr>
            <w:r w:rsidRPr="00E85996">
              <w:rPr>
                <w:b/>
                <w:bCs/>
                <w:color w:val="000000"/>
                <w:sz w:val="18"/>
                <w:szCs w:val="18"/>
                <w:lang w:eastAsia="en-US"/>
              </w:rPr>
              <w:t>Budowle</w:t>
            </w:r>
            <w:r w:rsidRPr="00E85996">
              <w:rPr>
                <w:bCs/>
                <w:color w:val="000000"/>
                <w:sz w:val="18"/>
                <w:szCs w:val="18"/>
                <w:lang w:eastAsia="en-US"/>
              </w:rPr>
              <w:t xml:space="preserve"> lub ich części związane z prowadzeniem działalności gospodarczej </w:t>
            </w:r>
          </w:p>
          <w:p w:rsidR="002671CC" w:rsidRPr="00E85996" w:rsidRDefault="002671CC" w:rsidP="002671CC">
            <w:pPr>
              <w:autoSpaceDE w:val="0"/>
              <w:autoSpaceDN w:val="0"/>
              <w:adjustRightInd w:val="0"/>
              <w:ind w:left="142"/>
              <w:rPr>
                <w:bCs/>
                <w:color w:val="000000"/>
                <w:sz w:val="18"/>
                <w:szCs w:val="18"/>
                <w:lang w:eastAsia="en-US"/>
              </w:rPr>
            </w:pPr>
            <w:r w:rsidRPr="00E85996">
              <w:rPr>
                <w:bCs/>
                <w:color w:val="000000"/>
                <w:sz w:val="18"/>
                <w:szCs w:val="18"/>
                <w:lang w:eastAsia="en-US"/>
              </w:rPr>
              <w:t>– stanowiące stadiony sportowe wraz z infrastrukturą stanowiącą integralną całość techniczno-użytkową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2671CC" w:rsidRPr="006E15AE" w:rsidRDefault="002671CC" w:rsidP="002671CC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  <w:lang w:eastAsia="en-US"/>
              </w:rPr>
            </w:pPr>
            <w:r w:rsidRPr="006E15AE">
              <w:rPr>
                <w:b/>
                <w:sz w:val="18"/>
                <w:szCs w:val="18"/>
                <w:lang w:eastAsia="en-US"/>
              </w:rPr>
              <w:t>0,1 %</w:t>
            </w:r>
          </w:p>
          <w:p w:rsidR="002671CC" w:rsidRPr="006E15AE" w:rsidRDefault="002671CC" w:rsidP="002671CC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en-US"/>
              </w:rPr>
            </w:pPr>
            <w:r w:rsidRPr="006E15AE">
              <w:rPr>
                <w:sz w:val="16"/>
                <w:szCs w:val="16"/>
                <w:lang w:eastAsia="en-US"/>
              </w:rPr>
              <w:t>ich wartości określonej na podstawie art. 4 ust. 1 pkt 3 i ust. 3-7 ustawy z dnia 12 stycznia 1991 r. o podatkach</w:t>
            </w:r>
          </w:p>
          <w:p w:rsidR="002671CC" w:rsidRPr="006E15AE" w:rsidRDefault="002671CC" w:rsidP="002671C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6E15AE">
              <w:rPr>
                <w:sz w:val="16"/>
                <w:szCs w:val="16"/>
                <w:lang w:eastAsia="en-US"/>
              </w:rPr>
              <w:t>i opłatach lokalnych</w:t>
            </w:r>
          </w:p>
        </w:tc>
      </w:tr>
      <w:tr w:rsidR="002671CC" w:rsidTr="00724B24">
        <w:trPr>
          <w:trHeight w:val="416"/>
        </w:trPr>
        <w:tc>
          <w:tcPr>
            <w:tcW w:w="5920" w:type="dxa"/>
            <w:shd w:val="clear" w:color="auto" w:fill="auto"/>
            <w:vAlign w:val="center"/>
          </w:tcPr>
          <w:p w:rsidR="002671CC" w:rsidRPr="00E85996" w:rsidRDefault="002671CC" w:rsidP="002671CC">
            <w:pPr>
              <w:autoSpaceDE w:val="0"/>
              <w:autoSpaceDN w:val="0"/>
              <w:adjustRightInd w:val="0"/>
              <w:ind w:left="142"/>
              <w:rPr>
                <w:bCs/>
                <w:color w:val="000000"/>
                <w:sz w:val="18"/>
                <w:szCs w:val="18"/>
                <w:lang w:eastAsia="en-US"/>
              </w:rPr>
            </w:pPr>
            <w:r w:rsidRPr="00E85996">
              <w:rPr>
                <w:b/>
                <w:bCs/>
                <w:color w:val="000000"/>
                <w:sz w:val="18"/>
                <w:szCs w:val="18"/>
                <w:lang w:eastAsia="en-US"/>
              </w:rPr>
              <w:t>Budowle</w:t>
            </w:r>
            <w:r w:rsidRPr="00E85996">
              <w:rPr>
                <w:bCs/>
                <w:color w:val="000000"/>
                <w:sz w:val="18"/>
                <w:szCs w:val="18"/>
                <w:lang w:eastAsia="en-US"/>
              </w:rPr>
              <w:t xml:space="preserve"> lub ich części związane z prowadzeniem działalności gospodarczej </w:t>
            </w:r>
          </w:p>
          <w:p w:rsidR="002671CC" w:rsidRPr="00E85996" w:rsidRDefault="002671CC" w:rsidP="002671CC">
            <w:pPr>
              <w:autoSpaceDE w:val="0"/>
              <w:autoSpaceDN w:val="0"/>
              <w:adjustRightInd w:val="0"/>
              <w:ind w:left="142"/>
              <w:rPr>
                <w:bCs/>
                <w:color w:val="000000"/>
                <w:sz w:val="18"/>
                <w:szCs w:val="18"/>
                <w:lang w:eastAsia="en-US"/>
              </w:rPr>
            </w:pPr>
            <w:r w:rsidRPr="00E85996">
              <w:rPr>
                <w:bCs/>
                <w:color w:val="000000"/>
                <w:sz w:val="18"/>
                <w:szCs w:val="18"/>
                <w:lang w:eastAsia="en-US"/>
              </w:rPr>
              <w:t>– pozostałe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2671CC" w:rsidRPr="006E15AE" w:rsidRDefault="002671CC" w:rsidP="002671CC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  <w:lang w:eastAsia="en-US"/>
              </w:rPr>
            </w:pPr>
            <w:r w:rsidRPr="006E15AE">
              <w:rPr>
                <w:b/>
                <w:sz w:val="18"/>
                <w:szCs w:val="18"/>
                <w:lang w:eastAsia="en-US"/>
              </w:rPr>
              <w:t>2%</w:t>
            </w:r>
          </w:p>
          <w:p w:rsidR="002671CC" w:rsidRPr="006E15AE" w:rsidRDefault="002671CC" w:rsidP="002671CC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en-US"/>
              </w:rPr>
            </w:pPr>
            <w:r w:rsidRPr="006E15AE">
              <w:rPr>
                <w:sz w:val="16"/>
                <w:szCs w:val="16"/>
                <w:lang w:eastAsia="en-US"/>
              </w:rPr>
              <w:t>ich wartości określonej na podstawie art. 4 ust. 1 pkt 3 i ust. 3-7 ustawy z dnia 12 stycznia 1991 r. o podatkach</w:t>
            </w:r>
          </w:p>
          <w:p w:rsidR="002671CC" w:rsidRPr="006E15AE" w:rsidRDefault="002671CC" w:rsidP="002671C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6E15AE">
              <w:rPr>
                <w:sz w:val="16"/>
                <w:szCs w:val="16"/>
                <w:lang w:eastAsia="en-US"/>
              </w:rPr>
              <w:t>i opłatach lokalnych</w:t>
            </w:r>
          </w:p>
        </w:tc>
      </w:tr>
    </w:tbl>
    <w:p w:rsidR="00EB62F5" w:rsidRDefault="00EB62F5"/>
    <w:p w:rsidR="002671CC" w:rsidRDefault="002671CC"/>
    <w:p w:rsidR="002671CC" w:rsidRDefault="002671CC"/>
    <w:p w:rsidR="002671CC" w:rsidRDefault="002671CC">
      <w:bookmarkStart w:id="0" w:name="_GoBack"/>
      <w:bookmarkEnd w:id="0"/>
    </w:p>
    <w:sectPr w:rsidR="002671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092E"/>
    <w:rsid w:val="00027241"/>
    <w:rsid w:val="002671CC"/>
    <w:rsid w:val="009E2D75"/>
    <w:rsid w:val="00B9092E"/>
    <w:rsid w:val="00EB6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EDB72"/>
  <w15:chartTrackingRefBased/>
  <w15:docId w15:val="{F3149035-3B1A-4F26-AA44-6710AE29C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9092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365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Warakomska</dc:creator>
  <cp:keywords/>
  <dc:description/>
  <cp:lastModifiedBy>Użytkownik systemu Windows</cp:lastModifiedBy>
  <cp:revision>4</cp:revision>
  <dcterms:created xsi:type="dcterms:W3CDTF">2023-12-15T11:57:00Z</dcterms:created>
  <dcterms:modified xsi:type="dcterms:W3CDTF">2024-02-02T09:40:00Z</dcterms:modified>
</cp:coreProperties>
</file>