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024" w:rsidRDefault="005E6024" w:rsidP="005E602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Informacja o przetwarzaniu danych osobowych:</w:t>
      </w:r>
    </w:p>
    <w:p w:rsidR="005E6024" w:rsidRDefault="005E6024" w:rsidP="005E602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p w:rsidR="005E6024" w:rsidRDefault="005E6024" w:rsidP="005E60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Zgodnie z art. 13 ust. 1 i ust. 2 </w:t>
      </w:r>
      <w:r>
        <w:rPr>
          <w:rFonts w:ascii="Times New Roman" w:hAnsi="Times New Roman" w:cs="Times New Roman"/>
        </w:rPr>
        <w:t xml:space="preserve">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L119 s.1 z 2016 r., </w:t>
      </w:r>
      <w:proofErr w:type="spellStart"/>
      <w:r>
        <w:rPr>
          <w:rFonts w:ascii="Times New Roman" w:hAnsi="Times New Roman" w:cs="Times New Roman"/>
        </w:rPr>
        <w:t>sprost</w:t>
      </w:r>
      <w:proofErr w:type="spellEnd"/>
      <w:r>
        <w:rPr>
          <w:rFonts w:ascii="Times New Roman" w:hAnsi="Times New Roman" w:cs="Times New Roman"/>
        </w:rPr>
        <w:t xml:space="preserve">. Dz. Urz. UE L127 s.2 z 2018 r., </w:t>
      </w:r>
      <w:proofErr w:type="spellStart"/>
      <w:r>
        <w:rPr>
          <w:rFonts w:ascii="Times New Roman" w:hAnsi="Times New Roman" w:cs="Times New Roman"/>
        </w:rPr>
        <w:t>sprost</w:t>
      </w:r>
      <w:proofErr w:type="spellEnd"/>
      <w:r>
        <w:rPr>
          <w:rFonts w:ascii="Times New Roman" w:hAnsi="Times New Roman" w:cs="Times New Roman"/>
        </w:rPr>
        <w:t>. Dz. Urz. UE L74 s.35 z 2021 r.), (w skrócie RODO), informuje się, że:</w:t>
      </w:r>
    </w:p>
    <w:p w:rsidR="005E6024" w:rsidRDefault="005E6024" w:rsidP="005E60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Administratorem danych jest Prezydent Miasta Białegostoku, Urząd Miejski w Białymstoku, ul. Słonimska 1, 15-950 Białystok;</w:t>
      </w:r>
    </w:p>
    <w:p w:rsidR="005E6024" w:rsidRDefault="005E6024" w:rsidP="005E60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Kontakt do Inspektora Ochrony Danych: Urząd Miejski w Białymstoku, ul. Słonimska 1, </w:t>
      </w:r>
    </w:p>
    <w:p w:rsidR="005E6024" w:rsidRDefault="005E6024" w:rsidP="005E602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15-950 Białystok, tel. 85 879 79 79, e-mail: </w:t>
      </w:r>
      <w:hyperlink r:id="rId5" w:history="1">
        <w:r>
          <w:rPr>
            <w:rStyle w:val="Hipercze"/>
            <w:rFonts w:ascii="Times New Roman" w:hAnsi="Times New Roman" w:cs="Times New Roman"/>
          </w:rPr>
          <w:t>bbi@um.bialystok.pl</w:t>
        </w:r>
      </w:hyperlink>
      <w:r>
        <w:rPr>
          <w:rFonts w:ascii="Times New Roman" w:hAnsi="Times New Roman" w:cs="Times New Roman"/>
        </w:rPr>
        <w:t>;</w:t>
      </w:r>
    </w:p>
    <w:p w:rsidR="005E6024" w:rsidRDefault="005E6024" w:rsidP="005E60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będą przetwarzane w celu udzielenia dotacji celowej ze środków budżetu Miasta Białegostoku na finansowanie lub dofinansowanie zadań z zakresu ochrony środowiska i gospodarki wodnej na podstawie art. 6 ust. 1 lit. b) RODO w związku z uchwałą Nr VI/85/19 Rady Miasta Białystok z dnia 11 stycznia 2019 r.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 (z późn. zm.);</w:t>
      </w:r>
    </w:p>
    <w:p w:rsidR="005E6024" w:rsidRDefault="005E6024" w:rsidP="005E60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Pana/Pani dane nie będą udostępniane podmiotom innym, niż uprawnionym na podstawie przepisów prawa oraz podmiotom, którym dane zostały powierzone do przetwarzania;</w:t>
      </w:r>
    </w:p>
    <w:p w:rsidR="005E6024" w:rsidRDefault="005E6024" w:rsidP="005E6024">
      <w:pPr>
        <w:numPr>
          <w:ilvl w:val="0"/>
          <w:numId w:val="1"/>
        </w:numPr>
        <w:spacing w:after="0" w:line="240" w:lineRule="auto"/>
        <w:ind w:left="782" w:hanging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będą przechowywane przez okres 50 lat;</w:t>
      </w:r>
    </w:p>
    <w:p w:rsidR="005E6024" w:rsidRDefault="005E6024" w:rsidP="005E60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Przysługuje Pani/Panu prawo do:</w:t>
      </w:r>
    </w:p>
    <w:p w:rsidR="005E6024" w:rsidRDefault="005E6024" w:rsidP="005E602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dostępu do danych, na zasadach określonych w art. 15 RODO;</w:t>
      </w:r>
    </w:p>
    <w:p w:rsidR="005E6024" w:rsidRDefault="005E6024" w:rsidP="005E602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sprostowania danych, na zasadach określonych w art. 16 RODO;</w:t>
      </w:r>
    </w:p>
    <w:p w:rsidR="005E6024" w:rsidRDefault="005E6024" w:rsidP="005E602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usunięcia danych („prawo do bycia zapomnianym”), na zasadach określonych w art. 17 RODO;</w:t>
      </w:r>
    </w:p>
    <w:p w:rsidR="005E6024" w:rsidRDefault="005E6024" w:rsidP="005E602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ograniczenia przetwarzania, na zasadach określonych w art. 18 RODO;</w:t>
      </w:r>
    </w:p>
    <w:p w:rsidR="005E6024" w:rsidRDefault="005E6024" w:rsidP="005E60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Przysługuje Pani/Panu prawo do wniesienia skargi do organu nadzorczego, którym jest Prezes Urzędu Ochrony Danych Osobowych;</w:t>
      </w:r>
    </w:p>
    <w:p w:rsidR="005E6024" w:rsidRDefault="005E6024" w:rsidP="005E602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danych jest dobrowolne. Niepodanie danych osobowych uniemożliwi skorzystanie z dotacji celowej;     </w:t>
      </w:r>
    </w:p>
    <w:p w:rsidR="005E6024" w:rsidRDefault="005E6024" w:rsidP="005E6024">
      <w:pPr>
        <w:numPr>
          <w:ilvl w:val="0"/>
          <w:numId w:val="1"/>
        </w:numPr>
        <w:spacing w:after="0" w:line="240" w:lineRule="auto"/>
        <w:ind w:left="652" w:hanging="295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Dane nie będą podlegały zautomatyzowanemu podejmowaniu decyzji, w tym profilowaniu.</w:t>
      </w:r>
    </w:p>
    <w:p w:rsidR="008142C8" w:rsidRDefault="008142C8">
      <w:bookmarkStart w:id="0" w:name="_GoBack"/>
      <w:bookmarkEnd w:id="0"/>
    </w:p>
    <w:sectPr w:rsidR="00814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568A0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024"/>
    <w:rsid w:val="005E6024"/>
    <w:rsid w:val="0081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3DDEF0-51E1-4027-8097-B79B5A56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E60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E60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Matwiejczyk</dc:creator>
  <cp:keywords/>
  <dc:description/>
  <cp:lastModifiedBy>Mariusz Matwiejczyk</cp:lastModifiedBy>
  <cp:revision>1</cp:revision>
  <dcterms:created xsi:type="dcterms:W3CDTF">2022-06-28T08:32:00Z</dcterms:created>
  <dcterms:modified xsi:type="dcterms:W3CDTF">2022-06-28T08:32:00Z</dcterms:modified>
</cp:coreProperties>
</file>