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A14AF" w14:textId="77777777" w:rsidR="00B9644D" w:rsidRPr="00E83E75" w:rsidRDefault="00B9644D" w:rsidP="00E83E75">
      <w:pPr>
        <w:spacing w:line="360" w:lineRule="auto"/>
        <w:rPr>
          <w:rFonts w:ascii="Arial" w:hAnsi="Arial" w:cs="Arial"/>
          <w:szCs w:val="24"/>
        </w:rPr>
      </w:pPr>
    </w:p>
    <w:p w14:paraId="38F16021" w14:textId="3A381C14" w:rsidR="00E73C6F" w:rsidRPr="00E83E75" w:rsidRDefault="00E73C6F" w:rsidP="00E83E75">
      <w:pPr>
        <w:spacing w:line="360" w:lineRule="auto"/>
        <w:rPr>
          <w:rFonts w:ascii="Arial" w:hAnsi="Arial" w:cs="Arial"/>
          <w:szCs w:val="24"/>
        </w:rPr>
      </w:pPr>
      <w:r w:rsidRPr="00E83E75">
        <w:rPr>
          <w:rFonts w:ascii="Arial" w:hAnsi="Arial" w:cs="Arial"/>
          <w:szCs w:val="24"/>
        </w:rPr>
        <w:t>Biał</w:t>
      </w:r>
      <w:r w:rsidR="008255EC" w:rsidRPr="00E83E75">
        <w:rPr>
          <w:rFonts w:ascii="Arial" w:hAnsi="Arial" w:cs="Arial"/>
          <w:szCs w:val="24"/>
        </w:rPr>
        <w:t xml:space="preserve">ystok,  </w:t>
      </w:r>
      <w:r w:rsidR="00C92C96" w:rsidRPr="00E83E75">
        <w:rPr>
          <w:rFonts w:ascii="Arial" w:hAnsi="Arial" w:cs="Arial"/>
          <w:szCs w:val="24"/>
        </w:rPr>
        <w:t>16</w:t>
      </w:r>
      <w:r w:rsidR="00BC482B" w:rsidRPr="00E83E75">
        <w:rPr>
          <w:rFonts w:ascii="Arial" w:hAnsi="Arial" w:cs="Arial"/>
          <w:szCs w:val="24"/>
        </w:rPr>
        <w:t xml:space="preserve">  </w:t>
      </w:r>
      <w:r w:rsidR="00C92C96" w:rsidRPr="00E83E75">
        <w:rPr>
          <w:rFonts w:ascii="Arial" w:hAnsi="Arial" w:cs="Arial"/>
          <w:szCs w:val="24"/>
        </w:rPr>
        <w:t>października</w:t>
      </w:r>
      <w:r w:rsidR="008E0AFF" w:rsidRPr="00E83E75">
        <w:rPr>
          <w:rFonts w:ascii="Arial" w:hAnsi="Arial" w:cs="Arial"/>
          <w:szCs w:val="24"/>
        </w:rPr>
        <w:t xml:space="preserve"> </w:t>
      </w:r>
      <w:r w:rsidR="00415AEA" w:rsidRPr="00E83E75">
        <w:rPr>
          <w:rFonts w:ascii="Arial" w:hAnsi="Arial" w:cs="Arial"/>
          <w:szCs w:val="24"/>
        </w:rPr>
        <w:t>202</w:t>
      </w:r>
      <w:r w:rsidR="007D401F" w:rsidRPr="00E83E75">
        <w:rPr>
          <w:rFonts w:ascii="Arial" w:hAnsi="Arial" w:cs="Arial"/>
          <w:szCs w:val="24"/>
        </w:rPr>
        <w:t>6</w:t>
      </w:r>
      <w:r w:rsidRPr="00E83E75">
        <w:rPr>
          <w:rFonts w:ascii="Arial" w:hAnsi="Arial" w:cs="Arial"/>
          <w:szCs w:val="24"/>
        </w:rPr>
        <w:t xml:space="preserve"> r.</w:t>
      </w:r>
    </w:p>
    <w:p w14:paraId="1F019307" w14:textId="7B0A1D89" w:rsidR="00CE197E" w:rsidRPr="00E83E75" w:rsidRDefault="00415AEA" w:rsidP="00E83E75">
      <w:pPr>
        <w:spacing w:line="360" w:lineRule="auto"/>
        <w:rPr>
          <w:rFonts w:ascii="Arial" w:hAnsi="Arial" w:cs="Arial"/>
          <w:szCs w:val="24"/>
        </w:rPr>
      </w:pPr>
      <w:r w:rsidRPr="00E83E75">
        <w:rPr>
          <w:rFonts w:ascii="Arial" w:hAnsi="Arial" w:cs="Arial"/>
          <w:szCs w:val="24"/>
        </w:rPr>
        <w:t>DSK-VII.6833.</w:t>
      </w:r>
      <w:r w:rsidR="007D401F" w:rsidRPr="00E83E75">
        <w:rPr>
          <w:rFonts w:ascii="Arial" w:hAnsi="Arial" w:cs="Arial"/>
          <w:szCs w:val="24"/>
        </w:rPr>
        <w:t>4</w:t>
      </w:r>
      <w:r w:rsidR="00225A12" w:rsidRPr="00E83E75">
        <w:rPr>
          <w:rFonts w:ascii="Arial" w:hAnsi="Arial" w:cs="Arial"/>
          <w:szCs w:val="24"/>
        </w:rPr>
        <w:t>48</w:t>
      </w:r>
      <w:r w:rsidRPr="00E83E75">
        <w:rPr>
          <w:rFonts w:ascii="Arial" w:hAnsi="Arial" w:cs="Arial"/>
          <w:szCs w:val="24"/>
        </w:rPr>
        <w:t>.202</w:t>
      </w:r>
      <w:r w:rsidR="007D401F" w:rsidRPr="00E83E75">
        <w:rPr>
          <w:rFonts w:ascii="Arial" w:hAnsi="Arial" w:cs="Arial"/>
          <w:szCs w:val="24"/>
        </w:rPr>
        <w:t>6</w:t>
      </w:r>
    </w:p>
    <w:p w14:paraId="1A72407F" w14:textId="194DB350" w:rsidR="0076040B" w:rsidRPr="00E83E75" w:rsidRDefault="0076040B" w:rsidP="00E83E75">
      <w:pPr>
        <w:spacing w:line="360" w:lineRule="auto"/>
        <w:rPr>
          <w:rFonts w:ascii="Arial" w:hAnsi="Arial" w:cs="Arial"/>
          <w:spacing w:val="80"/>
          <w:szCs w:val="24"/>
        </w:rPr>
      </w:pPr>
    </w:p>
    <w:p w14:paraId="54E4BCB5" w14:textId="77777777" w:rsidR="00B9644D" w:rsidRPr="00E83E75" w:rsidRDefault="00B9644D" w:rsidP="00E83E75">
      <w:pPr>
        <w:spacing w:line="360" w:lineRule="auto"/>
        <w:rPr>
          <w:rFonts w:ascii="Arial" w:hAnsi="Arial" w:cs="Arial"/>
          <w:spacing w:val="80"/>
          <w:szCs w:val="24"/>
        </w:rPr>
      </w:pPr>
    </w:p>
    <w:p w14:paraId="2C211085" w14:textId="0A865A9D" w:rsidR="00E73C6F" w:rsidRPr="00E83E75" w:rsidRDefault="00562E1A" w:rsidP="00E83E75">
      <w:pPr>
        <w:spacing w:line="360" w:lineRule="auto"/>
        <w:rPr>
          <w:rFonts w:ascii="Arial" w:hAnsi="Arial" w:cs="Arial"/>
          <w:spacing w:val="80"/>
          <w:szCs w:val="24"/>
        </w:rPr>
      </w:pPr>
      <w:r w:rsidRPr="00E83E75">
        <w:rPr>
          <w:rFonts w:ascii="Arial" w:hAnsi="Arial" w:cs="Arial"/>
          <w:spacing w:val="80"/>
          <w:szCs w:val="24"/>
        </w:rPr>
        <w:t>OGŁOSZENIE</w:t>
      </w:r>
    </w:p>
    <w:p w14:paraId="0B8383A1" w14:textId="77777777" w:rsidR="00562E1A" w:rsidRPr="00E83E75" w:rsidRDefault="00562E1A" w:rsidP="00E83E75">
      <w:pPr>
        <w:spacing w:line="360" w:lineRule="auto"/>
        <w:rPr>
          <w:rFonts w:ascii="Arial" w:hAnsi="Arial" w:cs="Arial"/>
          <w:spacing w:val="80"/>
          <w:szCs w:val="24"/>
        </w:rPr>
      </w:pPr>
    </w:p>
    <w:p w14:paraId="4C781C79" w14:textId="77777777" w:rsidR="00C240E7" w:rsidRPr="00E83E75" w:rsidRDefault="00C240E7" w:rsidP="00E83E75">
      <w:pPr>
        <w:spacing w:line="360" w:lineRule="auto"/>
        <w:rPr>
          <w:rFonts w:ascii="Arial" w:hAnsi="Arial" w:cs="Arial"/>
          <w:spacing w:val="80"/>
          <w:szCs w:val="24"/>
        </w:rPr>
      </w:pPr>
    </w:p>
    <w:p w14:paraId="777FFE2F" w14:textId="6F0AA710" w:rsidR="00C14E4E" w:rsidRPr="00E83E75" w:rsidRDefault="00562E1A" w:rsidP="00E83E75">
      <w:pPr>
        <w:spacing w:line="360" w:lineRule="auto"/>
        <w:ind w:firstLine="709"/>
        <w:rPr>
          <w:rFonts w:ascii="Arial" w:hAnsi="Arial" w:cs="Arial"/>
          <w:szCs w:val="24"/>
        </w:rPr>
      </w:pPr>
      <w:r w:rsidRPr="00E83E75">
        <w:rPr>
          <w:rFonts w:ascii="Arial" w:hAnsi="Arial" w:cs="Arial"/>
          <w:szCs w:val="24"/>
        </w:rPr>
        <w:t>Informuję, iż przed Prezydentem Miasta Białegostoku działającym jako starosta, wykonujący zadania z zakresu administracji rządowej prowadzone jest postępowanie administracyjne w sprawie ustalenia wysokości i wypłaty odszkodowania za nieruchomość oznaczoną w operacie ewidencji gruntów i bud</w:t>
      </w:r>
      <w:r w:rsidR="00415AEA" w:rsidRPr="00E83E75">
        <w:rPr>
          <w:rFonts w:ascii="Arial" w:hAnsi="Arial" w:cs="Arial"/>
          <w:szCs w:val="24"/>
        </w:rPr>
        <w:t>ynków miasta Biał</w:t>
      </w:r>
      <w:r w:rsidR="00C14E4E" w:rsidRPr="00E83E75">
        <w:rPr>
          <w:rFonts w:ascii="Arial" w:hAnsi="Arial" w:cs="Arial"/>
          <w:szCs w:val="24"/>
        </w:rPr>
        <w:t>egostoku</w:t>
      </w:r>
      <w:r w:rsidR="00415AEA" w:rsidRPr="00E83E75">
        <w:rPr>
          <w:rFonts w:ascii="Arial" w:hAnsi="Arial" w:cs="Arial"/>
          <w:szCs w:val="24"/>
        </w:rPr>
        <w:t xml:space="preserve"> obrębu </w:t>
      </w:r>
      <w:r w:rsidR="007D401F" w:rsidRPr="00E83E75">
        <w:rPr>
          <w:rFonts w:ascii="Arial" w:hAnsi="Arial" w:cs="Arial"/>
          <w:szCs w:val="24"/>
        </w:rPr>
        <w:t>4</w:t>
      </w:r>
      <w:r w:rsidR="00415AEA" w:rsidRPr="00E83E75">
        <w:rPr>
          <w:rFonts w:ascii="Arial" w:hAnsi="Arial" w:cs="Arial"/>
          <w:szCs w:val="24"/>
        </w:rPr>
        <w:t xml:space="preserve"> jako działka nr</w:t>
      </w:r>
      <w:r w:rsidR="007D401F" w:rsidRPr="00E83E75">
        <w:rPr>
          <w:rFonts w:ascii="Arial" w:hAnsi="Arial" w:cs="Arial"/>
          <w:szCs w:val="24"/>
        </w:rPr>
        <w:t xml:space="preserve"> </w:t>
      </w:r>
      <w:r w:rsidR="00225A12" w:rsidRPr="00E83E75">
        <w:rPr>
          <w:rFonts w:ascii="Arial" w:hAnsi="Arial" w:cs="Arial"/>
          <w:szCs w:val="24"/>
        </w:rPr>
        <w:t>178/3</w:t>
      </w:r>
      <w:r w:rsidR="00415AEA" w:rsidRPr="00E83E75">
        <w:rPr>
          <w:rFonts w:ascii="Arial" w:hAnsi="Arial" w:cs="Arial"/>
          <w:szCs w:val="24"/>
        </w:rPr>
        <w:t xml:space="preserve"> o pow. 0,</w:t>
      </w:r>
      <w:r w:rsidR="007D401F" w:rsidRPr="00E83E75">
        <w:rPr>
          <w:rFonts w:ascii="Arial" w:hAnsi="Arial" w:cs="Arial"/>
          <w:szCs w:val="24"/>
        </w:rPr>
        <w:t>0</w:t>
      </w:r>
      <w:r w:rsidR="00225A12" w:rsidRPr="00E83E75">
        <w:rPr>
          <w:rFonts w:ascii="Arial" w:hAnsi="Arial" w:cs="Arial"/>
          <w:szCs w:val="24"/>
        </w:rPr>
        <w:t>142</w:t>
      </w:r>
      <w:r w:rsidRPr="00E83E75">
        <w:rPr>
          <w:rFonts w:ascii="Arial" w:hAnsi="Arial" w:cs="Arial"/>
          <w:szCs w:val="24"/>
        </w:rPr>
        <w:t xml:space="preserve"> ha, która n</w:t>
      </w:r>
      <w:r w:rsidR="00E73C6F" w:rsidRPr="00E83E75">
        <w:rPr>
          <w:rFonts w:ascii="Arial" w:hAnsi="Arial" w:cs="Arial"/>
          <w:szCs w:val="24"/>
        </w:rPr>
        <w:t xml:space="preserve">a </w:t>
      </w:r>
      <w:r w:rsidRPr="00E83E75">
        <w:rPr>
          <w:rFonts w:ascii="Arial" w:hAnsi="Arial" w:cs="Arial"/>
          <w:szCs w:val="24"/>
        </w:rPr>
        <w:t xml:space="preserve">podstawie </w:t>
      </w:r>
      <w:r w:rsidR="00E73C6F" w:rsidRPr="00E83E75">
        <w:rPr>
          <w:rFonts w:ascii="Arial" w:hAnsi="Arial" w:cs="Arial"/>
          <w:szCs w:val="24"/>
        </w:rPr>
        <w:t>decyzji Prezy</w:t>
      </w:r>
      <w:r w:rsidR="00C478AB" w:rsidRPr="00E83E75">
        <w:rPr>
          <w:rFonts w:ascii="Arial" w:hAnsi="Arial" w:cs="Arial"/>
          <w:szCs w:val="24"/>
        </w:rPr>
        <w:t>denta</w:t>
      </w:r>
      <w:r w:rsidR="00E07EF8" w:rsidRPr="00E83E75">
        <w:rPr>
          <w:rFonts w:ascii="Arial" w:hAnsi="Arial" w:cs="Arial"/>
          <w:szCs w:val="24"/>
        </w:rPr>
        <w:t xml:space="preserve"> Miasta Białegost</w:t>
      </w:r>
      <w:r w:rsidR="00415AEA" w:rsidRPr="00E83E75">
        <w:rPr>
          <w:rFonts w:ascii="Arial" w:hAnsi="Arial" w:cs="Arial"/>
          <w:szCs w:val="24"/>
        </w:rPr>
        <w:t xml:space="preserve">oku Nr </w:t>
      </w:r>
      <w:r w:rsidR="007D401F" w:rsidRPr="00E83E75">
        <w:rPr>
          <w:rFonts w:ascii="Arial" w:hAnsi="Arial" w:cs="Arial"/>
          <w:szCs w:val="24"/>
        </w:rPr>
        <w:t>337</w:t>
      </w:r>
      <w:r w:rsidR="00415AEA" w:rsidRPr="00E83E75">
        <w:rPr>
          <w:rFonts w:ascii="Arial" w:hAnsi="Arial" w:cs="Arial"/>
          <w:szCs w:val="24"/>
        </w:rPr>
        <w:t>/202</w:t>
      </w:r>
      <w:r w:rsidR="007D401F" w:rsidRPr="00E83E75">
        <w:rPr>
          <w:rFonts w:ascii="Arial" w:hAnsi="Arial" w:cs="Arial"/>
          <w:szCs w:val="24"/>
        </w:rPr>
        <w:t>6</w:t>
      </w:r>
      <w:r w:rsidR="00E73C6F" w:rsidRPr="00E83E75">
        <w:rPr>
          <w:rFonts w:ascii="Arial" w:hAnsi="Arial" w:cs="Arial"/>
          <w:szCs w:val="24"/>
        </w:rPr>
        <w:t xml:space="preserve"> z </w:t>
      </w:r>
      <w:r w:rsidR="007D401F" w:rsidRPr="00E83E75">
        <w:rPr>
          <w:rFonts w:ascii="Arial" w:hAnsi="Arial" w:cs="Arial"/>
          <w:szCs w:val="24"/>
        </w:rPr>
        <w:t>27</w:t>
      </w:r>
      <w:r w:rsidR="00424182" w:rsidRPr="00E83E75">
        <w:rPr>
          <w:rFonts w:ascii="Arial" w:hAnsi="Arial" w:cs="Arial"/>
          <w:szCs w:val="24"/>
        </w:rPr>
        <w:t xml:space="preserve"> </w:t>
      </w:r>
      <w:r w:rsidR="007D401F" w:rsidRPr="00E83E75">
        <w:rPr>
          <w:rFonts w:ascii="Arial" w:hAnsi="Arial" w:cs="Arial"/>
          <w:szCs w:val="24"/>
        </w:rPr>
        <w:t>lipca</w:t>
      </w:r>
      <w:r w:rsidR="00424182" w:rsidRPr="00E83E75">
        <w:rPr>
          <w:rFonts w:ascii="Arial" w:hAnsi="Arial" w:cs="Arial"/>
          <w:szCs w:val="24"/>
        </w:rPr>
        <w:t xml:space="preserve"> 202</w:t>
      </w:r>
      <w:r w:rsidR="007D401F" w:rsidRPr="00E83E75">
        <w:rPr>
          <w:rFonts w:ascii="Arial" w:hAnsi="Arial" w:cs="Arial"/>
          <w:szCs w:val="24"/>
        </w:rPr>
        <w:t>6</w:t>
      </w:r>
      <w:r w:rsidR="00424182" w:rsidRPr="00E83E75">
        <w:rPr>
          <w:rFonts w:ascii="Arial" w:hAnsi="Arial" w:cs="Arial"/>
          <w:szCs w:val="24"/>
        </w:rPr>
        <w:t xml:space="preserve"> r. </w:t>
      </w:r>
      <w:r w:rsidR="00E73C6F" w:rsidRPr="00E83E75">
        <w:rPr>
          <w:rFonts w:ascii="Arial" w:hAnsi="Arial" w:cs="Arial"/>
          <w:szCs w:val="24"/>
        </w:rPr>
        <w:t xml:space="preserve">o zezwoleniu na realizację inwestycji drogowej </w:t>
      </w:r>
      <w:r w:rsidR="007D401F" w:rsidRPr="00E83E75">
        <w:rPr>
          <w:rFonts w:ascii="Arial" w:hAnsi="Arial" w:cs="Arial"/>
          <w:szCs w:val="24"/>
        </w:rPr>
        <w:t>polegającej</w:t>
      </w:r>
      <w:r w:rsidR="00E33F00" w:rsidRPr="00E83E75">
        <w:rPr>
          <w:rFonts w:ascii="Arial" w:hAnsi="Arial" w:cs="Arial"/>
          <w:szCs w:val="24"/>
        </w:rPr>
        <w:t xml:space="preserve"> </w:t>
      </w:r>
      <w:r w:rsidR="007D401F" w:rsidRPr="00E83E75">
        <w:rPr>
          <w:rFonts w:ascii="Arial" w:hAnsi="Arial" w:cs="Arial"/>
          <w:szCs w:val="24"/>
        </w:rPr>
        <w:t>na budowie ulicy Hotelowej – drogi gminnej w Białymstoku</w:t>
      </w:r>
      <w:r w:rsidRPr="00E83E75">
        <w:rPr>
          <w:rFonts w:ascii="Arial" w:hAnsi="Arial" w:cs="Arial"/>
          <w:szCs w:val="24"/>
        </w:rPr>
        <w:t>,</w:t>
      </w:r>
      <w:r w:rsidR="00C478AB" w:rsidRPr="00E83E75">
        <w:rPr>
          <w:rFonts w:ascii="Arial" w:hAnsi="Arial" w:cs="Arial"/>
          <w:szCs w:val="24"/>
        </w:rPr>
        <w:t xml:space="preserve"> </w:t>
      </w:r>
      <w:r w:rsidR="00C14E4E" w:rsidRPr="00E83E75">
        <w:rPr>
          <w:rFonts w:ascii="Arial" w:hAnsi="Arial" w:cs="Arial"/>
          <w:szCs w:val="24"/>
        </w:rPr>
        <w:t>z dniem 4 września 2026 r., stała się z mocy prawa własnością Gminy Białystok</w:t>
      </w:r>
      <w:r w:rsidR="00E73C6F" w:rsidRPr="00E83E75">
        <w:rPr>
          <w:rFonts w:ascii="Arial" w:hAnsi="Arial" w:cs="Arial"/>
          <w:szCs w:val="24"/>
        </w:rPr>
        <w:t>.</w:t>
      </w:r>
    </w:p>
    <w:p w14:paraId="4DF7363D" w14:textId="77777777" w:rsidR="00606CB2" w:rsidRPr="00E83E75" w:rsidRDefault="00562E1A" w:rsidP="00E83E75">
      <w:pPr>
        <w:spacing w:line="360" w:lineRule="auto"/>
        <w:ind w:firstLine="709"/>
        <w:rPr>
          <w:rFonts w:ascii="Arial" w:hAnsi="Arial" w:cs="Arial"/>
          <w:szCs w:val="24"/>
        </w:rPr>
      </w:pPr>
      <w:r w:rsidRPr="00E83E75">
        <w:rPr>
          <w:rFonts w:ascii="Arial" w:hAnsi="Arial" w:cs="Arial"/>
          <w:szCs w:val="24"/>
        </w:rPr>
        <w:t>Z</w:t>
      </w:r>
      <w:r w:rsidR="00BD2D5D" w:rsidRPr="00E83E75">
        <w:rPr>
          <w:rFonts w:ascii="Arial" w:hAnsi="Arial" w:cs="Arial"/>
          <w:szCs w:val="24"/>
        </w:rPr>
        <w:t xml:space="preserve">godnie z art. 12 ust. </w:t>
      </w:r>
      <w:r w:rsidR="00606CB2" w:rsidRPr="00E83E75">
        <w:rPr>
          <w:rFonts w:ascii="Arial" w:hAnsi="Arial" w:cs="Arial"/>
          <w:szCs w:val="24"/>
        </w:rPr>
        <w:t>4</w:t>
      </w:r>
      <w:r w:rsidR="00BD2D5D" w:rsidRPr="00E83E75">
        <w:rPr>
          <w:rFonts w:ascii="Arial" w:hAnsi="Arial" w:cs="Arial"/>
          <w:szCs w:val="24"/>
        </w:rPr>
        <w:t xml:space="preserve"> ustawy </w:t>
      </w:r>
      <w:r w:rsidRPr="00E83E75">
        <w:rPr>
          <w:rFonts w:ascii="Arial" w:hAnsi="Arial" w:cs="Arial"/>
          <w:szCs w:val="24"/>
        </w:rPr>
        <w:t>z 10 kwietnia 2003 r. o szczególnych zasadach przygotowania i realizacji inwestycji w zakresie dr</w:t>
      </w:r>
      <w:r w:rsidR="00A56707" w:rsidRPr="00E83E75">
        <w:rPr>
          <w:rFonts w:ascii="Arial" w:hAnsi="Arial" w:cs="Arial"/>
          <w:szCs w:val="24"/>
        </w:rPr>
        <w:t>óg publicznych (</w:t>
      </w:r>
      <w:proofErr w:type="spellStart"/>
      <w:r w:rsidR="00A56707" w:rsidRPr="00E83E75">
        <w:rPr>
          <w:rFonts w:ascii="Arial" w:hAnsi="Arial" w:cs="Arial"/>
          <w:szCs w:val="24"/>
        </w:rPr>
        <w:t>t.j</w:t>
      </w:r>
      <w:proofErr w:type="spellEnd"/>
      <w:r w:rsidR="00A56707" w:rsidRPr="00E83E75">
        <w:rPr>
          <w:rFonts w:ascii="Arial" w:hAnsi="Arial" w:cs="Arial"/>
          <w:szCs w:val="24"/>
        </w:rPr>
        <w:t>. Dz. U. 2024 r. poz. 311</w:t>
      </w:r>
      <w:r w:rsidRPr="00E83E75">
        <w:rPr>
          <w:rFonts w:ascii="Arial" w:hAnsi="Arial" w:cs="Arial"/>
          <w:szCs w:val="24"/>
        </w:rPr>
        <w:t>)</w:t>
      </w:r>
      <w:r w:rsidRPr="00E83E75">
        <w:rPr>
          <w:rFonts w:ascii="Arial" w:hAnsi="Arial" w:cs="Arial"/>
          <w:i/>
          <w:szCs w:val="24"/>
        </w:rPr>
        <w:t>,</w:t>
      </w:r>
      <w:r w:rsidRPr="00E83E75">
        <w:rPr>
          <w:rFonts w:ascii="Arial" w:hAnsi="Arial" w:cs="Arial"/>
          <w:szCs w:val="24"/>
        </w:rPr>
        <w:t xml:space="preserve"> </w:t>
      </w:r>
      <w:r w:rsidR="00606CB2" w:rsidRPr="00E83E75">
        <w:rPr>
          <w:rFonts w:ascii="Arial" w:hAnsi="Arial" w:cs="Arial"/>
          <w:szCs w:val="24"/>
        </w:rPr>
        <w:t>zwanej dalej ustawą, nieruchomości lub ich części, o których mowa w art. 11f ust. 1 pkt 6, stają się z mocy prawa:</w:t>
      </w:r>
    </w:p>
    <w:p w14:paraId="1FE89CD3" w14:textId="77777777" w:rsidR="00606CB2" w:rsidRPr="00E83E75" w:rsidRDefault="00606CB2" w:rsidP="00E83E75">
      <w:pPr>
        <w:spacing w:line="360" w:lineRule="auto"/>
        <w:ind w:firstLine="709"/>
        <w:rPr>
          <w:rFonts w:ascii="Arial" w:hAnsi="Arial" w:cs="Arial"/>
          <w:szCs w:val="24"/>
        </w:rPr>
      </w:pPr>
      <w:r w:rsidRPr="00E83E75">
        <w:rPr>
          <w:rFonts w:ascii="Arial" w:hAnsi="Arial" w:cs="Arial"/>
          <w:szCs w:val="24"/>
        </w:rPr>
        <w:t>1) własnością Skarbu Państwa w odniesieniu do dróg krajowych,</w:t>
      </w:r>
    </w:p>
    <w:p w14:paraId="39D51C40" w14:textId="77777777" w:rsidR="00606CB2" w:rsidRPr="00E83E75" w:rsidRDefault="00606CB2" w:rsidP="00E83E75">
      <w:pPr>
        <w:spacing w:line="360" w:lineRule="auto"/>
        <w:ind w:firstLine="709"/>
        <w:rPr>
          <w:rFonts w:ascii="Arial" w:hAnsi="Arial" w:cs="Arial"/>
          <w:szCs w:val="24"/>
        </w:rPr>
      </w:pPr>
      <w:r w:rsidRPr="00E83E75">
        <w:rPr>
          <w:rFonts w:ascii="Arial" w:hAnsi="Arial" w:cs="Arial"/>
          <w:szCs w:val="24"/>
        </w:rPr>
        <w:t>2) własnością odpowiednich jednostek samorządu terytorialnego w odniesieniu do dróg wojewódzkich, powiatowych i gminnych</w:t>
      </w:r>
    </w:p>
    <w:p w14:paraId="3FA995AC" w14:textId="2D4DCEA6" w:rsidR="00606CB2" w:rsidRPr="00E83E75" w:rsidRDefault="00606CB2" w:rsidP="00E83E75">
      <w:pPr>
        <w:spacing w:line="360" w:lineRule="auto"/>
        <w:ind w:firstLine="709"/>
        <w:rPr>
          <w:rFonts w:ascii="Arial" w:hAnsi="Arial" w:cs="Arial"/>
          <w:szCs w:val="24"/>
        </w:rPr>
      </w:pPr>
      <w:r w:rsidRPr="00E83E75">
        <w:rPr>
          <w:rFonts w:ascii="Arial" w:hAnsi="Arial" w:cs="Arial"/>
          <w:szCs w:val="24"/>
        </w:rPr>
        <w:t>- z dniem, w którym decyzja o zezwoleniu na realizację inwestycji drogowej stała</w:t>
      </w:r>
      <w:r w:rsidR="00E33F00" w:rsidRPr="00E83E75">
        <w:rPr>
          <w:rFonts w:ascii="Arial" w:hAnsi="Arial" w:cs="Arial"/>
          <w:szCs w:val="24"/>
        </w:rPr>
        <w:t xml:space="preserve"> </w:t>
      </w:r>
      <w:r w:rsidRPr="00E83E75">
        <w:rPr>
          <w:rFonts w:ascii="Arial" w:hAnsi="Arial" w:cs="Arial"/>
          <w:szCs w:val="24"/>
        </w:rPr>
        <w:t>się ostateczna.</w:t>
      </w:r>
    </w:p>
    <w:p w14:paraId="67DFB9D4" w14:textId="79D752F6" w:rsidR="00606CB2" w:rsidRPr="00E83E75" w:rsidRDefault="00606CB2" w:rsidP="00E83E75">
      <w:pPr>
        <w:spacing w:line="360" w:lineRule="auto"/>
        <w:ind w:firstLine="709"/>
        <w:rPr>
          <w:rFonts w:ascii="Arial" w:hAnsi="Arial" w:cs="Arial"/>
          <w:szCs w:val="24"/>
        </w:rPr>
      </w:pPr>
      <w:r w:rsidRPr="00E83E75">
        <w:rPr>
          <w:rFonts w:ascii="Arial" w:hAnsi="Arial" w:cs="Arial"/>
          <w:szCs w:val="24"/>
        </w:rPr>
        <w:t>Art. 12 ust. 4f ustawy stanowi, iż odszkodowanie za nieruchomości, o których mowa w ust. 4, przysługuje dotychczasowym właścicielom nieruchomości, użytkownikom wieczystym nieruchomości oraz osobom, którym przysługuje do nieruchomości ograniczone prawo rzeczowe.</w:t>
      </w:r>
    </w:p>
    <w:p w14:paraId="0CE8EBC3" w14:textId="496A3683" w:rsidR="00B56BE7" w:rsidRPr="00E83E75" w:rsidRDefault="008E0AFF" w:rsidP="00E83E75">
      <w:pPr>
        <w:spacing w:line="360" w:lineRule="auto"/>
        <w:ind w:firstLine="708"/>
        <w:rPr>
          <w:rFonts w:ascii="Arial" w:hAnsi="Arial" w:cs="Arial"/>
        </w:rPr>
      </w:pPr>
      <w:r w:rsidRPr="00E83E75">
        <w:rPr>
          <w:rFonts w:ascii="Arial" w:hAnsi="Arial" w:cs="Arial"/>
          <w:szCs w:val="24"/>
          <w:lang w:eastAsia="pl-PL"/>
        </w:rPr>
        <w:t>Postępowanie wyjaśniające wykazało, iż w operacie ewidencji gruntów i budynków miasta Biał</w:t>
      </w:r>
      <w:r w:rsidR="003C256D" w:rsidRPr="00E83E75">
        <w:rPr>
          <w:rFonts w:ascii="Arial" w:hAnsi="Arial" w:cs="Arial"/>
          <w:szCs w:val="24"/>
          <w:lang w:eastAsia="pl-PL"/>
        </w:rPr>
        <w:t>egostoku</w:t>
      </w:r>
      <w:r w:rsidRPr="00E83E75">
        <w:rPr>
          <w:rFonts w:ascii="Arial" w:hAnsi="Arial" w:cs="Arial"/>
          <w:szCs w:val="24"/>
          <w:lang w:eastAsia="pl-PL"/>
        </w:rPr>
        <w:t xml:space="preserve"> na dzień</w:t>
      </w:r>
      <w:r w:rsidRPr="00E83E75">
        <w:rPr>
          <w:rFonts w:ascii="Arial" w:eastAsia="Calibri" w:hAnsi="Arial" w:cs="Arial"/>
          <w:szCs w:val="24"/>
        </w:rPr>
        <w:t xml:space="preserve"> uzyskania klauzuli ostateczności przez ww. decyzję, brak jest danych dotycząc</w:t>
      </w:r>
      <w:r w:rsidR="00424182" w:rsidRPr="00E83E75">
        <w:rPr>
          <w:rFonts w:ascii="Arial" w:eastAsia="Calibri" w:hAnsi="Arial" w:cs="Arial"/>
          <w:szCs w:val="24"/>
        </w:rPr>
        <w:t>ych prowadzenia dla</w:t>
      </w:r>
      <w:r w:rsidRPr="00E83E75">
        <w:rPr>
          <w:rFonts w:ascii="Arial" w:eastAsia="Calibri" w:hAnsi="Arial" w:cs="Arial"/>
          <w:szCs w:val="24"/>
        </w:rPr>
        <w:t xml:space="preserve"> nieruchomości </w:t>
      </w:r>
      <w:r w:rsidR="00424182" w:rsidRPr="00E83E75">
        <w:rPr>
          <w:rFonts w:ascii="Arial" w:eastAsia="Calibri" w:hAnsi="Arial" w:cs="Arial"/>
          <w:szCs w:val="24"/>
        </w:rPr>
        <w:t xml:space="preserve">oznaczonej </w:t>
      </w:r>
      <w:r w:rsidR="003924CF" w:rsidRPr="00E83E75">
        <w:rPr>
          <w:rFonts w:ascii="Arial" w:eastAsia="Calibri" w:hAnsi="Arial" w:cs="Arial"/>
          <w:szCs w:val="24"/>
        </w:rPr>
        <w:lastRenderedPageBreak/>
        <w:t>jako działka</w:t>
      </w:r>
      <w:r w:rsidR="00424182" w:rsidRPr="00E83E75">
        <w:rPr>
          <w:rFonts w:ascii="Arial" w:eastAsia="Calibri" w:hAnsi="Arial" w:cs="Arial"/>
          <w:szCs w:val="24"/>
        </w:rPr>
        <w:t xml:space="preserve"> nr</w:t>
      </w:r>
      <w:r w:rsidR="00C12D83" w:rsidRPr="00E83E75">
        <w:rPr>
          <w:rFonts w:ascii="Arial" w:eastAsia="Calibri" w:hAnsi="Arial" w:cs="Arial"/>
          <w:szCs w:val="24"/>
        </w:rPr>
        <w:t xml:space="preserve"> </w:t>
      </w:r>
      <w:r w:rsidR="00225A12" w:rsidRPr="00E83E75">
        <w:rPr>
          <w:rFonts w:ascii="Arial" w:eastAsia="Calibri" w:hAnsi="Arial" w:cs="Arial"/>
          <w:szCs w:val="24"/>
        </w:rPr>
        <w:t>178/1</w:t>
      </w:r>
      <w:r w:rsidR="003C256D" w:rsidRPr="00E83E75">
        <w:rPr>
          <w:rFonts w:ascii="Arial" w:eastAsia="Calibri" w:hAnsi="Arial" w:cs="Arial"/>
          <w:szCs w:val="24"/>
        </w:rPr>
        <w:t xml:space="preserve"> </w:t>
      </w:r>
      <w:r w:rsidR="003924CF" w:rsidRPr="00E83E75">
        <w:rPr>
          <w:rFonts w:ascii="Arial" w:eastAsia="Calibri" w:hAnsi="Arial" w:cs="Arial"/>
          <w:szCs w:val="24"/>
        </w:rPr>
        <w:t>o pow.</w:t>
      </w:r>
      <w:r w:rsidR="003C256D" w:rsidRPr="00E83E75">
        <w:rPr>
          <w:rFonts w:ascii="Arial" w:eastAsia="Calibri" w:hAnsi="Arial" w:cs="Arial"/>
          <w:szCs w:val="24"/>
        </w:rPr>
        <w:t xml:space="preserve"> </w:t>
      </w:r>
      <w:r w:rsidR="003924CF" w:rsidRPr="00E83E75">
        <w:rPr>
          <w:rFonts w:ascii="Arial" w:eastAsia="Calibri" w:hAnsi="Arial" w:cs="Arial"/>
          <w:szCs w:val="24"/>
        </w:rPr>
        <w:t>0,</w:t>
      </w:r>
      <w:r w:rsidR="00225A12" w:rsidRPr="00E83E75">
        <w:rPr>
          <w:rFonts w:ascii="Arial" w:eastAsia="Calibri" w:hAnsi="Arial" w:cs="Arial"/>
          <w:szCs w:val="24"/>
        </w:rPr>
        <w:t>9149</w:t>
      </w:r>
      <w:r w:rsidR="003C256D" w:rsidRPr="00E83E75">
        <w:rPr>
          <w:rFonts w:ascii="Arial" w:eastAsia="Calibri" w:hAnsi="Arial" w:cs="Arial"/>
          <w:szCs w:val="24"/>
        </w:rPr>
        <w:t xml:space="preserve"> </w:t>
      </w:r>
      <w:r w:rsidR="003924CF" w:rsidRPr="00E83E75">
        <w:rPr>
          <w:rFonts w:ascii="Arial" w:eastAsia="Calibri" w:hAnsi="Arial" w:cs="Arial"/>
          <w:szCs w:val="24"/>
        </w:rPr>
        <w:t>ha (z której wydzielona została działka nr</w:t>
      </w:r>
      <w:r w:rsidR="00C12D83" w:rsidRPr="00E83E75">
        <w:rPr>
          <w:rFonts w:ascii="Arial" w:eastAsia="Calibri" w:hAnsi="Arial" w:cs="Arial"/>
          <w:szCs w:val="24"/>
        </w:rPr>
        <w:t xml:space="preserve"> </w:t>
      </w:r>
      <w:r w:rsidR="00225A12" w:rsidRPr="00E83E75">
        <w:rPr>
          <w:rFonts w:ascii="Arial" w:eastAsia="Calibri" w:hAnsi="Arial" w:cs="Arial"/>
          <w:szCs w:val="24"/>
        </w:rPr>
        <w:t>178/3</w:t>
      </w:r>
      <w:r w:rsidR="003924CF" w:rsidRPr="00E83E75">
        <w:rPr>
          <w:rFonts w:ascii="Arial" w:eastAsia="Calibri" w:hAnsi="Arial" w:cs="Arial"/>
          <w:szCs w:val="24"/>
        </w:rPr>
        <w:t xml:space="preserve"> o pow. 0,0</w:t>
      </w:r>
      <w:r w:rsidR="00225A12" w:rsidRPr="00E83E75">
        <w:rPr>
          <w:rFonts w:ascii="Arial" w:eastAsia="Calibri" w:hAnsi="Arial" w:cs="Arial"/>
          <w:szCs w:val="24"/>
        </w:rPr>
        <w:t>142</w:t>
      </w:r>
      <w:r w:rsidR="003924CF" w:rsidRPr="00E83E75">
        <w:rPr>
          <w:rFonts w:ascii="Arial" w:eastAsia="Calibri" w:hAnsi="Arial" w:cs="Arial"/>
          <w:szCs w:val="24"/>
        </w:rPr>
        <w:t xml:space="preserve"> ha)</w:t>
      </w:r>
      <w:r w:rsidR="00424182" w:rsidRPr="00E83E75">
        <w:rPr>
          <w:rFonts w:ascii="Arial" w:eastAsia="Calibri" w:hAnsi="Arial" w:cs="Arial"/>
          <w:szCs w:val="24"/>
        </w:rPr>
        <w:t xml:space="preserve"> </w:t>
      </w:r>
      <w:r w:rsidRPr="00E83E75">
        <w:rPr>
          <w:rFonts w:ascii="Arial" w:eastAsia="Calibri" w:hAnsi="Arial" w:cs="Arial"/>
          <w:szCs w:val="24"/>
        </w:rPr>
        <w:t>księgi wi</w:t>
      </w:r>
      <w:r w:rsidR="007722C3" w:rsidRPr="00E83E75">
        <w:rPr>
          <w:rFonts w:ascii="Arial" w:eastAsia="Calibri" w:hAnsi="Arial" w:cs="Arial"/>
          <w:szCs w:val="24"/>
        </w:rPr>
        <w:t xml:space="preserve">eczystej lub zbioru dokumentów. </w:t>
      </w:r>
      <w:r w:rsidR="00CC0398" w:rsidRPr="00E83E75">
        <w:rPr>
          <w:rFonts w:ascii="Arial" w:hAnsi="Arial" w:cs="Arial"/>
        </w:rPr>
        <w:t>Ponadto osoba figurująca w nim jako właściciel zmarła,</w:t>
      </w:r>
      <w:r w:rsidR="00C92C96" w:rsidRPr="00E83E75">
        <w:rPr>
          <w:rFonts w:ascii="Arial" w:hAnsi="Arial" w:cs="Arial"/>
        </w:rPr>
        <w:t xml:space="preserve">  </w:t>
      </w:r>
      <w:r w:rsidR="00CC0398" w:rsidRPr="00E83E75">
        <w:rPr>
          <w:rFonts w:ascii="Arial" w:hAnsi="Arial" w:cs="Arial"/>
        </w:rPr>
        <w:t xml:space="preserve">a przeprowadzone </w:t>
      </w:r>
      <w:r w:rsidR="000E71EE" w:rsidRPr="00E83E75">
        <w:rPr>
          <w:rFonts w:ascii="Arial" w:hAnsi="Arial" w:cs="Arial"/>
        </w:rPr>
        <w:t>czynności</w:t>
      </w:r>
      <w:r w:rsidR="00CC0398" w:rsidRPr="00E83E75">
        <w:rPr>
          <w:rFonts w:ascii="Arial" w:hAnsi="Arial" w:cs="Arial"/>
        </w:rPr>
        <w:t xml:space="preserve"> nie pozwoliły na ustalenie osób aktualnie posiadających prawa rzeczowe do ww. nieruchomości.</w:t>
      </w:r>
    </w:p>
    <w:p w14:paraId="4E94168B" w14:textId="7D8593E6" w:rsidR="00452608" w:rsidRPr="00E83E75" w:rsidRDefault="00452608" w:rsidP="00E83E75">
      <w:pPr>
        <w:spacing w:line="360" w:lineRule="auto"/>
        <w:ind w:firstLine="708"/>
        <w:rPr>
          <w:rFonts w:ascii="Arial" w:eastAsia="Calibri" w:hAnsi="Arial" w:cs="Arial"/>
          <w:szCs w:val="24"/>
        </w:rPr>
      </w:pPr>
      <w:r w:rsidRPr="00E83E75">
        <w:rPr>
          <w:rFonts w:ascii="Arial" w:eastAsia="Calibri" w:hAnsi="Arial" w:cs="Arial"/>
          <w:szCs w:val="24"/>
        </w:rPr>
        <w:t>W tym miejscu wskazać należy, iż w razie nie przedłożenia wymaganych dokumentów będą miały zastosowanie uregulowania zawarte w art. 113 ust. 6 i 7 ustawy z 21 sierpnia</w:t>
      </w:r>
      <w:r w:rsidR="001833F0" w:rsidRPr="00E83E75">
        <w:rPr>
          <w:rFonts w:ascii="Arial" w:eastAsia="Calibri" w:hAnsi="Arial" w:cs="Arial"/>
          <w:szCs w:val="24"/>
        </w:rPr>
        <w:t xml:space="preserve"> </w:t>
      </w:r>
      <w:r w:rsidRPr="00E83E75">
        <w:rPr>
          <w:rFonts w:ascii="Arial" w:eastAsia="Calibri" w:hAnsi="Arial" w:cs="Arial"/>
          <w:szCs w:val="24"/>
        </w:rPr>
        <w:t>1997 r. o gospodarce nieruchomościami (</w:t>
      </w:r>
      <w:proofErr w:type="spellStart"/>
      <w:r w:rsidRPr="00E83E75">
        <w:rPr>
          <w:rFonts w:ascii="Arial" w:eastAsia="Calibri" w:hAnsi="Arial" w:cs="Arial"/>
          <w:szCs w:val="24"/>
        </w:rPr>
        <w:t>t.j</w:t>
      </w:r>
      <w:proofErr w:type="spellEnd"/>
      <w:r w:rsidRPr="00E83E75">
        <w:rPr>
          <w:rFonts w:ascii="Arial" w:eastAsia="Calibri" w:hAnsi="Arial" w:cs="Arial"/>
          <w:szCs w:val="24"/>
        </w:rPr>
        <w:t>. Dz. U. z 202</w:t>
      </w:r>
      <w:r w:rsidR="001833F0" w:rsidRPr="00E83E75">
        <w:rPr>
          <w:rFonts w:ascii="Arial" w:eastAsia="Calibri" w:hAnsi="Arial" w:cs="Arial"/>
          <w:szCs w:val="24"/>
        </w:rPr>
        <w:t>6</w:t>
      </w:r>
      <w:r w:rsidRPr="00E83E75">
        <w:rPr>
          <w:rFonts w:ascii="Arial" w:eastAsia="Calibri" w:hAnsi="Arial" w:cs="Arial"/>
          <w:szCs w:val="24"/>
        </w:rPr>
        <w:t xml:space="preserve"> r. poz. 3</w:t>
      </w:r>
      <w:r w:rsidR="001833F0" w:rsidRPr="00E83E75">
        <w:rPr>
          <w:rFonts w:ascii="Arial" w:eastAsia="Calibri" w:hAnsi="Arial" w:cs="Arial"/>
          <w:szCs w:val="24"/>
        </w:rPr>
        <w:t>99</w:t>
      </w:r>
      <w:r w:rsidRPr="00E83E75">
        <w:rPr>
          <w:rFonts w:ascii="Arial" w:eastAsia="Calibri" w:hAnsi="Arial" w:cs="Arial"/>
          <w:szCs w:val="24"/>
        </w:rPr>
        <w:t xml:space="preserve"> ze zm.). Zgodnie</w:t>
      </w:r>
      <w:r w:rsidR="001833F0" w:rsidRPr="00E83E75">
        <w:rPr>
          <w:rFonts w:ascii="Arial" w:eastAsia="Calibri" w:hAnsi="Arial" w:cs="Arial"/>
          <w:szCs w:val="24"/>
        </w:rPr>
        <w:t xml:space="preserve"> </w:t>
      </w:r>
      <w:r w:rsidRPr="00E83E75">
        <w:rPr>
          <w:rFonts w:ascii="Arial" w:eastAsia="Calibri" w:hAnsi="Arial" w:cs="Arial"/>
          <w:szCs w:val="24"/>
        </w:rPr>
        <w:t>z dyspozycją zawartą w ww. artykule przez nieruchomość o nieuregulowanym stanie prawnym rozumie się nieruchomość, dla której ze względu na brak księgi wieczystej, zbioru dokumentów albo innych dokumentów nie można ustalić osób, którym przysługują do niej prawa rzeczowe</w:t>
      </w:r>
      <w:r w:rsidR="00675664" w:rsidRPr="00E83E75">
        <w:rPr>
          <w:rFonts w:ascii="Arial" w:eastAsia="Calibri" w:hAnsi="Arial" w:cs="Arial"/>
          <w:szCs w:val="24"/>
        </w:rPr>
        <w:t xml:space="preserve"> </w:t>
      </w:r>
      <w:r w:rsidRPr="00E83E75">
        <w:rPr>
          <w:rFonts w:ascii="Arial" w:eastAsia="Calibri" w:hAnsi="Arial" w:cs="Arial"/>
          <w:szCs w:val="24"/>
        </w:rPr>
        <w:t xml:space="preserve">bądź jeżeli właściciel lub użytkownik wieczysty nieruchomości nie żyje i nie przeprowadzono lub nie zostało zakończone postępowanie spadkowe. </w:t>
      </w:r>
    </w:p>
    <w:p w14:paraId="1E2E85F2" w14:textId="28B95354" w:rsidR="002C6F1A" w:rsidRPr="00E83E75" w:rsidRDefault="002C6F1A" w:rsidP="00E83E75">
      <w:pPr>
        <w:spacing w:line="360" w:lineRule="auto"/>
        <w:ind w:firstLine="709"/>
        <w:rPr>
          <w:rFonts w:ascii="Arial" w:hAnsi="Arial" w:cs="Arial"/>
          <w:szCs w:val="24"/>
        </w:rPr>
      </w:pPr>
      <w:r w:rsidRPr="00E83E75">
        <w:rPr>
          <w:rFonts w:ascii="Arial" w:eastAsia="Calibri" w:hAnsi="Arial" w:cs="Arial"/>
          <w:szCs w:val="24"/>
        </w:rPr>
        <w:t xml:space="preserve">Wobec powyższego, wzywa się </w:t>
      </w:r>
      <w:r w:rsidRPr="00E83E75">
        <w:rPr>
          <w:rFonts w:ascii="Arial" w:hAnsi="Arial" w:cs="Arial"/>
          <w:szCs w:val="24"/>
        </w:rPr>
        <w:t xml:space="preserve">osoby legitymujące się prawami rzeczowymi </w:t>
      </w:r>
      <w:r w:rsidR="00675664" w:rsidRPr="00E83E75">
        <w:rPr>
          <w:rFonts w:ascii="Arial" w:hAnsi="Arial" w:cs="Arial"/>
          <w:szCs w:val="24"/>
        </w:rPr>
        <w:t xml:space="preserve">                          </w:t>
      </w:r>
      <w:r w:rsidR="00FE65BE" w:rsidRPr="00E83E75">
        <w:rPr>
          <w:rFonts w:ascii="Arial" w:hAnsi="Arial" w:cs="Arial"/>
          <w:szCs w:val="24"/>
        </w:rPr>
        <w:t>do</w:t>
      </w:r>
      <w:r w:rsidRPr="00E83E75">
        <w:rPr>
          <w:rFonts w:ascii="Arial" w:hAnsi="Arial" w:cs="Arial"/>
          <w:szCs w:val="24"/>
        </w:rPr>
        <w:t xml:space="preserve"> nieruchomości </w:t>
      </w:r>
      <w:r w:rsidR="00B56BE7" w:rsidRPr="00E83E75">
        <w:rPr>
          <w:rFonts w:ascii="Arial" w:hAnsi="Arial" w:cs="Arial"/>
          <w:szCs w:val="24"/>
        </w:rPr>
        <w:t xml:space="preserve">uprzednio </w:t>
      </w:r>
      <w:r w:rsidR="00C70318" w:rsidRPr="00E83E75">
        <w:rPr>
          <w:rFonts w:ascii="Arial" w:hAnsi="Arial" w:cs="Arial"/>
          <w:szCs w:val="24"/>
        </w:rPr>
        <w:t xml:space="preserve">oznaczonej jako </w:t>
      </w:r>
      <w:r w:rsidR="00B5464F" w:rsidRPr="00E83E75">
        <w:rPr>
          <w:rFonts w:ascii="Arial" w:hAnsi="Arial" w:cs="Arial"/>
          <w:szCs w:val="24"/>
        </w:rPr>
        <w:t>działka nr</w:t>
      </w:r>
      <w:r w:rsidR="008862F9" w:rsidRPr="00E83E75">
        <w:rPr>
          <w:rFonts w:ascii="Arial" w:hAnsi="Arial" w:cs="Arial"/>
          <w:szCs w:val="24"/>
        </w:rPr>
        <w:t xml:space="preserve"> </w:t>
      </w:r>
      <w:r w:rsidR="00225A12" w:rsidRPr="00E83E75">
        <w:rPr>
          <w:rFonts w:ascii="Arial" w:hAnsi="Arial" w:cs="Arial"/>
          <w:szCs w:val="24"/>
        </w:rPr>
        <w:t>178/1</w:t>
      </w:r>
      <w:r w:rsidR="00B5464F" w:rsidRPr="00E83E75">
        <w:rPr>
          <w:rFonts w:ascii="Arial" w:hAnsi="Arial" w:cs="Arial"/>
          <w:szCs w:val="24"/>
        </w:rPr>
        <w:t xml:space="preserve"> </w:t>
      </w:r>
      <w:r w:rsidR="00B56BE7" w:rsidRPr="00E83E75">
        <w:rPr>
          <w:rFonts w:ascii="Arial" w:hAnsi="Arial" w:cs="Arial"/>
          <w:szCs w:val="24"/>
        </w:rPr>
        <w:t>o pow. 0</w:t>
      </w:r>
      <w:r w:rsidR="008862F9" w:rsidRPr="00E83E75">
        <w:rPr>
          <w:rFonts w:ascii="Arial" w:hAnsi="Arial" w:cs="Arial"/>
          <w:szCs w:val="24"/>
        </w:rPr>
        <w:t>,</w:t>
      </w:r>
      <w:r w:rsidR="00225A12" w:rsidRPr="00E83E75">
        <w:rPr>
          <w:rFonts w:ascii="Arial" w:hAnsi="Arial" w:cs="Arial"/>
          <w:szCs w:val="24"/>
        </w:rPr>
        <w:t>9149</w:t>
      </w:r>
      <w:r w:rsidR="00B56BE7" w:rsidRPr="00E83E75">
        <w:rPr>
          <w:rFonts w:ascii="Arial" w:hAnsi="Arial" w:cs="Arial"/>
          <w:szCs w:val="24"/>
        </w:rPr>
        <w:t xml:space="preserve"> ha </w:t>
      </w:r>
      <w:r w:rsidR="00675664" w:rsidRPr="00E83E75">
        <w:rPr>
          <w:rFonts w:ascii="Arial" w:hAnsi="Arial" w:cs="Arial"/>
          <w:szCs w:val="24"/>
        </w:rPr>
        <w:t xml:space="preserve">                                              </w:t>
      </w:r>
      <w:r w:rsidR="00B56BE7" w:rsidRPr="00E83E75">
        <w:rPr>
          <w:rFonts w:ascii="Arial" w:hAnsi="Arial" w:cs="Arial"/>
          <w:szCs w:val="24"/>
        </w:rPr>
        <w:t>d</w:t>
      </w:r>
      <w:r w:rsidR="00D843E0" w:rsidRPr="00E83E75">
        <w:rPr>
          <w:rFonts w:ascii="Arial" w:hAnsi="Arial" w:cs="Arial"/>
          <w:szCs w:val="24"/>
        </w:rPr>
        <w:t xml:space="preserve">o </w:t>
      </w:r>
      <w:r w:rsidRPr="00E83E75">
        <w:rPr>
          <w:rFonts w:ascii="Arial" w:hAnsi="Arial" w:cs="Arial"/>
          <w:szCs w:val="24"/>
        </w:rPr>
        <w:t>udokumentowania swoich praw.</w:t>
      </w:r>
    </w:p>
    <w:p w14:paraId="79D5678F" w14:textId="30910199" w:rsidR="002C6F1A" w:rsidRPr="00E83E75" w:rsidRDefault="002C6F1A" w:rsidP="00E83E75">
      <w:pPr>
        <w:spacing w:line="360" w:lineRule="auto"/>
        <w:ind w:firstLine="709"/>
        <w:rPr>
          <w:rFonts w:ascii="Arial" w:eastAsia="Calibri" w:hAnsi="Arial" w:cs="Arial"/>
          <w:szCs w:val="24"/>
        </w:rPr>
      </w:pPr>
      <w:r w:rsidRPr="00E83E75">
        <w:rPr>
          <w:rFonts w:ascii="Arial" w:eastAsia="Calibri" w:hAnsi="Arial" w:cs="Arial"/>
          <w:szCs w:val="24"/>
        </w:rPr>
        <w:t xml:space="preserve">Niezgłoszenie się osób </w:t>
      </w:r>
      <w:r w:rsidRPr="00E83E75">
        <w:rPr>
          <w:rFonts w:ascii="Arial" w:hAnsi="Arial" w:cs="Arial"/>
          <w:szCs w:val="24"/>
        </w:rPr>
        <w:t>legitymujących się prawami do ww. nieruchomości skutkować będzie przekazaniem ustalonej w decyzji Prezydenta Miasta Białegostoku działającego</w:t>
      </w:r>
      <w:r w:rsidR="00E33F00" w:rsidRPr="00E83E75">
        <w:rPr>
          <w:rFonts w:ascii="Arial" w:hAnsi="Arial" w:cs="Arial"/>
          <w:szCs w:val="24"/>
        </w:rPr>
        <w:t xml:space="preserve"> </w:t>
      </w:r>
      <w:r w:rsidRPr="00E83E75">
        <w:rPr>
          <w:rFonts w:ascii="Arial" w:hAnsi="Arial" w:cs="Arial"/>
          <w:szCs w:val="24"/>
        </w:rPr>
        <w:t>jako starosta, wykonujący zadania z zakresu administracji rządowej</w:t>
      </w:r>
      <w:r w:rsidR="007C75DC" w:rsidRPr="00E83E75">
        <w:rPr>
          <w:rFonts w:ascii="Arial" w:hAnsi="Arial" w:cs="Arial"/>
          <w:szCs w:val="24"/>
        </w:rPr>
        <w:t>,</w:t>
      </w:r>
      <w:r w:rsidRPr="00E83E75">
        <w:rPr>
          <w:rFonts w:ascii="Arial" w:hAnsi="Arial" w:cs="Arial"/>
          <w:szCs w:val="24"/>
        </w:rPr>
        <w:t xml:space="preserve"> kwoty odszkodowania do depozytu sądowego</w:t>
      </w:r>
      <w:r w:rsidR="007C75DC" w:rsidRPr="00E83E75">
        <w:rPr>
          <w:rFonts w:ascii="Arial" w:hAnsi="Arial" w:cs="Arial"/>
          <w:szCs w:val="24"/>
        </w:rPr>
        <w:t xml:space="preserve"> na okres 10 lat, zgodnie z art. 133 pk</w:t>
      </w:r>
      <w:r w:rsidR="003924CF" w:rsidRPr="00E83E75">
        <w:rPr>
          <w:rFonts w:ascii="Arial" w:hAnsi="Arial" w:cs="Arial"/>
          <w:szCs w:val="24"/>
        </w:rPr>
        <w:t xml:space="preserve">t 2 </w:t>
      </w:r>
      <w:r w:rsidR="007C75DC" w:rsidRPr="00E83E75">
        <w:rPr>
          <w:rFonts w:ascii="Arial" w:hAnsi="Arial" w:cs="Arial"/>
          <w:szCs w:val="24"/>
        </w:rPr>
        <w:t>ustawy</w:t>
      </w:r>
      <w:r w:rsidR="003924CF" w:rsidRPr="00E83E75">
        <w:rPr>
          <w:rFonts w:ascii="Arial" w:hAnsi="Arial" w:cs="Arial"/>
          <w:szCs w:val="24"/>
        </w:rPr>
        <w:t xml:space="preserve"> o gospodarce nieruchomościami</w:t>
      </w:r>
      <w:r w:rsidR="007C75DC" w:rsidRPr="00E83E75">
        <w:rPr>
          <w:rFonts w:ascii="Arial" w:hAnsi="Arial" w:cs="Arial"/>
          <w:szCs w:val="24"/>
        </w:rPr>
        <w:t>.</w:t>
      </w:r>
    </w:p>
    <w:p w14:paraId="0AF2C034" w14:textId="3AD3F6DA" w:rsidR="008E0AFF" w:rsidRPr="00E83E75" w:rsidRDefault="007C75DC" w:rsidP="00E83E75">
      <w:pPr>
        <w:spacing w:line="360" w:lineRule="auto"/>
        <w:ind w:firstLine="709"/>
        <w:rPr>
          <w:rFonts w:ascii="Arial" w:eastAsia="Calibri" w:hAnsi="Arial" w:cs="Arial"/>
          <w:color w:val="000000"/>
          <w:szCs w:val="24"/>
        </w:rPr>
      </w:pPr>
      <w:r w:rsidRPr="00E83E75">
        <w:rPr>
          <w:rFonts w:ascii="Arial" w:hAnsi="Arial" w:cs="Arial"/>
          <w:szCs w:val="24"/>
          <w:lang w:eastAsia="pl-PL"/>
        </w:rPr>
        <w:t xml:space="preserve">Ponadto, zgodnie z </w:t>
      </w:r>
      <w:r w:rsidR="007722C3" w:rsidRPr="00E83E75">
        <w:rPr>
          <w:rFonts w:ascii="Arial" w:hAnsi="Arial" w:cs="Arial"/>
          <w:szCs w:val="24"/>
          <w:lang w:eastAsia="pl-PL"/>
        </w:rPr>
        <w:t>art.</w:t>
      </w:r>
      <w:r w:rsidR="008E0AFF" w:rsidRPr="00E83E75">
        <w:rPr>
          <w:rFonts w:ascii="Arial" w:hAnsi="Arial" w:cs="Arial"/>
          <w:szCs w:val="24"/>
          <w:lang w:eastAsia="pl-PL"/>
        </w:rPr>
        <w:t xml:space="preserve"> </w:t>
      </w:r>
      <w:r w:rsidR="008E0AFF" w:rsidRPr="00E83E75">
        <w:rPr>
          <w:rFonts w:ascii="Arial" w:eastAsia="Calibri" w:hAnsi="Arial" w:cs="Arial"/>
          <w:color w:val="000000"/>
          <w:szCs w:val="24"/>
        </w:rPr>
        <w:t xml:space="preserve">49 </w:t>
      </w:r>
      <w:r w:rsidR="002C6F1A" w:rsidRPr="00E83E75">
        <w:rPr>
          <w:rFonts w:ascii="Arial" w:eastAsia="Calibri" w:hAnsi="Arial" w:cs="Arial"/>
          <w:color w:val="000000"/>
          <w:szCs w:val="24"/>
        </w:rPr>
        <w:t>ustawy z 14 czerwca 1960 r. Kodeks postępowania admin</w:t>
      </w:r>
      <w:r w:rsidR="00B5464F" w:rsidRPr="00E83E75">
        <w:rPr>
          <w:rFonts w:ascii="Arial" w:eastAsia="Calibri" w:hAnsi="Arial" w:cs="Arial"/>
          <w:color w:val="000000"/>
          <w:szCs w:val="24"/>
        </w:rPr>
        <w:t>istracyjnego (</w:t>
      </w:r>
      <w:proofErr w:type="spellStart"/>
      <w:r w:rsidR="00B5464F" w:rsidRPr="00E83E75">
        <w:rPr>
          <w:rFonts w:ascii="Arial" w:eastAsia="Calibri" w:hAnsi="Arial" w:cs="Arial"/>
          <w:color w:val="000000"/>
          <w:szCs w:val="24"/>
        </w:rPr>
        <w:t>t.j</w:t>
      </w:r>
      <w:proofErr w:type="spellEnd"/>
      <w:r w:rsidR="00B5464F" w:rsidRPr="00E83E75">
        <w:rPr>
          <w:rFonts w:ascii="Arial" w:eastAsia="Calibri" w:hAnsi="Arial" w:cs="Arial"/>
          <w:color w:val="000000"/>
          <w:szCs w:val="24"/>
        </w:rPr>
        <w:t>. Dz. U. z 202</w:t>
      </w:r>
      <w:r w:rsidR="008862F9" w:rsidRPr="00E83E75">
        <w:rPr>
          <w:rFonts w:ascii="Arial" w:eastAsia="Calibri" w:hAnsi="Arial" w:cs="Arial"/>
          <w:color w:val="000000"/>
          <w:szCs w:val="24"/>
        </w:rPr>
        <w:t>5</w:t>
      </w:r>
      <w:r w:rsidR="00B5464F" w:rsidRPr="00E83E75">
        <w:rPr>
          <w:rFonts w:ascii="Arial" w:eastAsia="Calibri" w:hAnsi="Arial" w:cs="Arial"/>
          <w:color w:val="000000"/>
          <w:szCs w:val="24"/>
        </w:rPr>
        <w:t xml:space="preserve"> r. poz. </w:t>
      </w:r>
      <w:r w:rsidR="008862F9" w:rsidRPr="00E83E75">
        <w:rPr>
          <w:rFonts w:ascii="Arial" w:eastAsia="Calibri" w:hAnsi="Arial" w:cs="Arial"/>
          <w:color w:val="000000"/>
          <w:szCs w:val="24"/>
        </w:rPr>
        <w:t>1691</w:t>
      </w:r>
      <w:r w:rsidR="002C6F1A" w:rsidRPr="00E83E75">
        <w:rPr>
          <w:rFonts w:ascii="Arial" w:eastAsia="Calibri" w:hAnsi="Arial" w:cs="Arial"/>
          <w:color w:val="000000"/>
          <w:szCs w:val="24"/>
        </w:rPr>
        <w:t xml:space="preserve">) </w:t>
      </w:r>
      <w:r w:rsidR="00562E1A" w:rsidRPr="00E83E75">
        <w:rPr>
          <w:rFonts w:ascii="Arial" w:eastAsia="Calibri" w:hAnsi="Arial" w:cs="Arial"/>
          <w:color w:val="000000"/>
          <w:szCs w:val="24"/>
        </w:rPr>
        <w:t>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</w:t>
      </w:r>
      <w:r w:rsidR="00D843E0" w:rsidRPr="00E83E75">
        <w:rPr>
          <w:rFonts w:ascii="Arial" w:eastAsia="Calibri" w:hAnsi="Arial" w:cs="Arial"/>
          <w:color w:val="000000"/>
          <w:szCs w:val="24"/>
        </w:rPr>
        <w:t xml:space="preserve">licznej. </w:t>
      </w:r>
      <w:r w:rsidR="00562E1A" w:rsidRPr="00E83E75">
        <w:rPr>
          <w:rFonts w:ascii="Arial" w:eastAsia="Calibri" w:hAnsi="Arial" w:cs="Arial"/>
          <w:color w:val="000000"/>
          <w:szCs w:val="24"/>
        </w:rPr>
        <w:t xml:space="preserve">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</w:t>
      </w:r>
      <w:r w:rsidR="00562E1A" w:rsidRPr="00E83E75">
        <w:rPr>
          <w:rFonts w:ascii="Arial" w:eastAsia="Calibri" w:hAnsi="Arial" w:cs="Arial"/>
          <w:b/>
          <w:color w:val="000000"/>
          <w:szCs w:val="24"/>
        </w:rPr>
        <w:t>czternastu dni</w:t>
      </w:r>
      <w:r w:rsidR="00675664" w:rsidRPr="00E83E75">
        <w:rPr>
          <w:rFonts w:ascii="Arial" w:eastAsia="Calibri" w:hAnsi="Arial" w:cs="Arial"/>
          <w:color w:val="000000"/>
          <w:szCs w:val="24"/>
        </w:rPr>
        <w:t xml:space="preserve"> </w:t>
      </w:r>
      <w:r w:rsidR="00562E1A" w:rsidRPr="00E83E75">
        <w:rPr>
          <w:rFonts w:ascii="Arial" w:eastAsia="Calibri" w:hAnsi="Arial" w:cs="Arial"/>
          <w:color w:val="000000"/>
          <w:szCs w:val="24"/>
        </w:rPr>
        <w:t>od dnia, w którym nastąpiło publiczne obwieszczenie, inne publiczne ogłoszenie</w:t>
      </w:r>
      <w:r w:rsidR="00E33F00" w:rsidRPr="00E83E75">
        <w:rPr>
          <w:rFonts w:ascii="Arial" w:eastAsia="Calibri" w:hAnsi="Arial" w:cs="Arial"/>
          <w:color w:val="000000"/>
          <w:szCs w:val="24"/>
        </w:rPr>
        <w:t xml:space="preserve"> </w:t>
      </w:r>
      <w:r w:rsidR="00562E1A" w:rsidRPr="00E83E75">
        <w:rPr>
          <w:rFonts w:ascii="Arial" w:eastAsia="Calibri" w:hAnsi="Arial" w:cs="Arial"/>
          <w:color w:val="000000"/>
          <w:szCs w:val="24"/>
        </w:rPr>
        <w:t>lub udostępnienie pisma w Biuletynie Informacji Publicznej.</w:t>
      </w:r>
      <w:r w:rsidR="00D843E0" w:rsidRPr="00E83E75">
        <w:rPr>
          <w:rFonts w:ascii="Arial" w:eastAsia="Calibri" w:hAnsi="Arial" w:cs="Arial"/>
          <w:color w:val="000000"/>
          <w:szCs w:val="24"/>
        </w:rPr>
        <w:t xml:space="preserve"> </w:t>
      </w:r>
    </w:p>
    <w:p w14:paraId="5230398F" w14:textId="24FA770F" w:rsidR="0096359F" w:rsidRPr="00E83E75" w:rsidRDefault="008E0AFF" w:rsidP="00E83E75">
      <w:pPr>
        <w:spacing w:line="360" w:lineRule="auto"/>
        <w:ind w:firstLine="709"/>
        <w:rPr>
          <w:rFonts w:ascii="Arial" w:eastAsia="Calibri" w:hAnsi="Arial" w:cs="Arial"/>
          <w:szCs w:val="24"/>
        </w:rPr>
      </w:pPr>
      <w:r w:rsidRPr="00E83E75">
        <w:rPr>
          <w:rFonts w:ascii="Arial" w:eastAsia="Calibri" w:hAnsi="Arial" w:cs="Arial"/>
          <w:szCs w:val="24"/>
        </w:rPr>
        <w:lastRenderedPageBreak/>
        <w:t>Doręczenie bądź zawiadomienie w drodze obwieszczenia publicznego jest stosowane</w:t>
      </w:r>
      <w:r w:rsidR="00675664" w:rsidRPr="00E83E75">
        <w:rPr>
          <w:rFonts w:ascii="Arial" w:eastAsia="Calibri" w:hAnsi="Arial" w:cs="Arial"/>
          <w:szCs w:val="24"/>
        </w:rPr>
        <w:t xml:space="preserve">  </w:t>
      </w:r>
      <w:r w:rsidRPr="00E83E75">
        <w:rPr>
          <w:rFonts w:ascii="Arial" w:eastAsia="Calibri" w:hAnsi="Arial" w:cs="Arial"/>
          <w:szCs w:val="24"/>
        </w:rPr>
        <w:t xml:space="preserve"> w przypadku, gdy z góry nie można ustalić kręgu podmiotów, które powinny wziąć udział w całym postępowaniu lub w niektórych jego czynnościach (wyrok NSA z 13 stycznia 2009 r., II OSK 1635/07). Ponadto, </w:t>
      </w:r>
      <w:r w:rsidRPr="00E83E75">
        <w:rPr>
          <w:rFonts w:ascii="Arial" w:hAnsi="Arial" w:cs="Arial"/>
          <w:szCs w:val="24"/>
          <w:lang w:eastAsia="pl-PL"/>
        </w:rPr>
        <w:t>Wojewódzki Sąd Administracyjny w Krakowie w wyroku</w:t>
      </w:r>
      <w:r w:rsidR="00675664" w:rsidRPr="00E83E75">
        <w:rPr>
          <w:rFonts w:ascii="Arial" w:hAnsi="Arial" w:cs="Arial"/>
          <w:szCs w:val="24"/>
          <w:lang w:eastAsia="pl-PL"/>
        </w:rPr>
        <w:t xml:space="preserve">  </w:t>
      </w:r>
      <w:r w:rsidRPr="00E83E75">
        <w:rPr>
          <w:rFonts w:ascii="Arial" w:hAnsi="Arial" w:cs="Arial"/>
          <w:szCs w:val="24"/>
          <w:lang w:eastAsia="pl-PL"/>
        </w:rPr>
        <w:t>z 12 marca 2012 r., sygn. akt II SA/Kr 1739/11 stwierdził, iż o</w:t>
      </w:r>
      <w:r w:rsidRPr="00E83E75">
        <w:rPr>
          <w:rFonts w:ascii="Arial" w:eastAsia="Calibri" w:hAnsi="Arial" w:cs="Arial"/>
          <w:szCs w:val="24"/>
        </w:rPr>
        <w:t>bwieszczenie, o którym stanowi art. 49 Kpa ma ten skutek, że każd</w:t>
      </w:r>
      <w:r w:rsidR="00C70318" w:rsidRPr="00E83E75">
        <w:rPr>
          <w:rFonts w:ascii="Arial" w:eastAsia="Calibri" w:hAnsi="Arial" w:cs="Arial"/>
          <w:szCs w:val="24"/>
        </w:rPr>
        <w:t>y zainteresowany, kto uważa się</w:t>
      </w:r>
      <w:r w:rsidRPr="00E83E75">
        <w:rPr>
          <w:rFonts w:ascii="Arial" w:eastAsia="Calibri" w:hAnsi="Arial" w:cs="Arial"/>
          <w:szCs w:val="24"/>
        </w:rPr>
        <w:t xml:space="preserve"> za stronę postępowania, może dowiedzieć się o toczącym się </w:t>
      </w:r>
      <w:r w:rsidR="007722C3" w:rsidRPr="00E83E75">
        <w:rPr>
          <w:rFonts w:ascii="Arial" w:eastAsia="Calibri" w:hAnsi="Arial" w:cs="Arial"/>
          <w:szCs w:val="24"/>
        </w:rPr>
        <w:t xml:space="preserve">postępowaniu i jego przebiegu, </w:t>
      </w:r>
      <w:r w:rsidRPr="00E83E75">
        <w:rPr>
          <w:rFonts w:ascii="Arial" w:eastAsia="Calibri" w:hAnsi="Arial" w:cs="Arial"/>
          <w:szCs w:val="24"/>
        </w:rPr>
        <w:t>co umożliwia ewentualny czynny w nim udział.</w:t>
      </w:r>
    </w:p>
    <w:p w14:paraId="3B92F847" w14:textId="05EE831A" w:rsidR="001833F0" w:rsidRPr="00E83E75" w:rsidRDefault="001833F0" w:rsidP="00E83E75">
      <w:pPr>
        <w:spacing w:line="360" w:lineRule="auto"/>
        <w:ind w:firstLine="709"/>
        <w:rPr>
          <w:rFonts w:ascii="Arial" w:hAnsi="Arial" w:cs="Arial"/>
          <w:b/>
          <w:szCs w:val="24"/>
        </w:rPr>
      </w:pPr>
      <w:r w:rsidRPr="00E83E75">
        <w:rPr>
          <w:rFonts w:ascii="Arial" w:hAnsi="Arial" w:cs="Arial"/>
          <w:szCs w:val="24"/>
        </w:rPr>
        <w:t>Ponadto zawiadamiam, że nie jest możliwe załatwienie sprawy w terminie określonym w art. 35 Kodeksu postępowania administracyjnego z uwagi na konieczność sporządzenia operatu szacunkowego. W związku z powyższym zgodnie z treścią art. 36 Kodeksu postępowania administracyjnego wskazuję przewidywany termin załatwienia sprawy do</w:t>
      </w:r>
      <w:r w:rsidRPr="00E83E75">
        <w:rPr>
          <w:rFonts w:ascii="Arial" w:hAnsi="Arial" w:cs="Arial"/>
          <w:b/>
          <w:szCs w:val="24"/>
        </w:rPr>
        <w:t xml:space="preserve"> 18 grudnia</w:t>
      </w:r>
      <w:r w:rsidRPr="00E83E75">
        <w:rPr>
          <w:rFonts w:ascii="Arial" w:hAnsi="Arial" w:cs="Arial"/>
          <w:b/>
          <w:color w:val="FF0000"/>
          <w:szCs w:val="24"/>
        </w:rPr>
        <w:t xml:space="preserve"> </w:t>
      </w:r>
      <w:r w:rsidRPr="00E83E75">
        <w:rPr>
          <w:rFonts w:ascii="Arial" w:hAnsi="Arial" w:cs="Arial"/>
          <w:b/>
          <w:szCs w:val="24"/>
        </w:rPr>
        <w:t xml:space="preserve">2026 r. </w:t>
      </w:r>
    </w:p>
    <w:p w14:paraId="5359546B" w14:textId="75D6CA99" w:rsidR="0096359F" w:rsidRPr="00E83E75" w:rsidRDefault="0096359F" w:rsidP="00E83E75">
      <w:pPr>
        <w:spacing w:line="360" w:lineRule="auto"/>
        <w:ind w:firstLine="709"/>
        <w:rPr>
          <w:rFonts w:ascii="Arial" w:hAnsi="Arial" w:cs="Arial"/>
          <w:szCs w:val="24"/>
          <w:lang w:eastAsia="pl-PL"/>
        </w:rPr>
      </w:pPr>
      <w:r w:rsidRPr="00E83E75">
        <w:rPr>
          <w:rFonts w:ascii="Arial" w:hAnsi="Arial" w:cs="Arial"/>
          <w:szCs w:val="24"/>
          <w:lang w:eastAsia="pl-PL"/>
        </w:rPr>
        <w:t>Stosownie do treści art. 37 § 1 i 3 Kpa stronie służy prawo do wniesienia ponaglenia, jeżeli nie załatwiono sprawy w terminie określonym w art. 35 lub przepisach szczególnych ani w terminie wskazanym zgodnie z art. 36 § 1 (bezczynność), postępowanie jest prowadzone dłużej niż jest to niezbędne do załatwienia sprawy (przewlekłość). Przedmiotowe ponaglenie zawierające uzasadnienie wnosi się do organu wyższego stopnia za pośrednictwem organu prowadzącego postępowanie.</w:t>
      </w:r>
    </w:p>
    <w:p w14:paraId="3F37F81B" w14:textId="7E055409" w:rsidR="00B9644D" w:rsidRPr="00E83E75" w:rsidRDefault="0096359F" w:rsidP="00E83E75">
      <w:pPr>
        <w:spacing w:line="360" w:lineRule="auto"/>
        <w:ind w:firstLine="709"/>
        <w:rPr>
          <w:rFonts w:ascii="Arial" w:eastAsia="Calibri" w:hAnsi="Arial" w:cs="Arial"/>
          <w:szCs w:val="24"/>
        </w:rPr>
      </w:pPr>
      <w:r w:rsidRPr="00E83E75">
        <w:rPr>
          <w:rFonts w:ascii="Arial" w:hAnsi="Arial" w:cs="Arial"/>
          <w:color w:val="000000"/>
          <w:szCs w:val="24"/>
          <w:lang w:eastAsia="pl-PL"/>
        </w:rPr>
        <w:t>Bliższe informacje można uzyskać pod numerem</w:t>
      </w:r>
      <w:r w:rsidRPr="00E83E75">
        <w:rPr>
          <w:rFonts w:ascii="Arial" w:hAnsi="Arial" w:cs="Arial"/>
          <w:i/>
          <w:iCs/>
          <w:color w:val="000000"/>
          <w:szCs w:val="24"/>
          <w:lang w:eastAsia="pl-PL"/>
        </w:rPr>
        <w:t xml:space="preserve"> </w:t>
      </w:r>
      <w:r w:rsidRPr="00E83E75">
        <w:rPr>
          <w:rFonts w:ascii="Arial" w:hAnsi="Arial" w:cs="Arial"/>
          <w:szCs w:val="24"/>
          <w:lang w:eastAsia="pl-PL"/>
        </w:rPr>
        <w:t>telefonu 85 879 73 15.</w:t>
      </w:r>
    </w:p>
    <w:p w14:paraId="1DB2BD39" w14:textId="77777777" w:rsidR="00C92C96" w:rsidRPr="00E83E75" w:rsidRDefault="00C92C96" w:rsidP="00E83E75">
      <w:pPr>
        <w:spacing w:line="276" w:lineRule="auto"/>
        <w:ind w:left="6096"/>
        <w:rPr>
          <w:rFonts w:ascii="Arial" w:eastAsia="Calibri" w:hAnsi="Arial" w:cs="Arial"/>
          <w:b/>
          <w:sz w:val="20"/>
          <w:szCs w:val="20"/>
        </w:rPr>
      </w:pPr>
      <w:r w:rsidRPr="00E83E75">
        <w:rPr>
          <w:rFonts w:ascii="Arial" w:eastAsia="Calibri" w:hAnsi="Arial" w:cs="Arial"/>
          <w:b/>
          <w:sz w:val="20"/>
          <w:szCs w:val="20"/>
        </w:rPr>
        <w:t xml:space="preserve"> </w:t>
      </w:r>
    </w:p>
    <w:p w14:paraId="7389477B" w14:textId="77777777" w:rsidR="00673E5C" w:rsidRPr="00E83E75" w:rsidRDefault="00673E5C" w:rsidP="00E83E75">
      <w:pPr>
        <w:ind w:firstLine="5812"/>
        <w:rPr>
          <w:rFonts w:ascii="Arial" w:hAnsi="Arial" w:cs="Arial"/>
          <w:b/>
          <w:sz w:val="20"/>
          <w:szCs w:val="20"/>
        </w:rPr>
      </w:pPr>
      <w:r w:rsidRPr="00E83E75">
        <w:rPr>
          <w:rFonts w:ascii="Arial" w:hAnsi="Arial" w:cs="Arial"/>
          <w:b/>
          <w:sz w:val="20"/>
          <w:szCs w:val="20"/>
        </w:rPr>
        <w:t>z up. PREZYDENTA MIASTA</w:t>
      </w:r>
    </w:p>
    <w:p w14:paraId="74881C83" w14:textId="77777777" w:rsidR="00673E5C" w:rsidRPr="00E83E75" w:rsidRDefault="00673E5C" w:rsidP="00E83E75">
      <w:pPr>
        <w:ind w:firstLine="5812"/>
        <w:rPr>
          <w:rFonts w:ascii="Arial" w:hAnsi="Arial" w:cs="Arial"/>
          <w:b/>
          <w:sz w:val="20"/>
          <w:szCs w:val="20"/>
        </w:rPr>
      </w:pPr>
    </w:p>
    <w:p w14:paraId="24BABDE9" w14:textId="77777777" w:rsidR="00673E5C" w:rsidRPr="00E83E75" w:rsidRDefault="00673E5C" w:rsidP="00E83E75">
      <w:pPr>
        <w:ind w:firstLine="6379"/>
        <w:rPr>
          <w:rFonts w:ascii="Arial" w:hAnsi="Arial" w:cs="Arial"/>
          <w:i/>
          <w:sz w:val="20"/>
          <w:szCs w:val="20"/>
        </w:rPr>
      </w:pPr>
      <w:r w:rsidRPr="00E83E75">
        <w:rPr>
          <w:rFonts w:ascii="Arial" w:hAnsi="Arial" w:cs="Arial"/>
          <w:i/>
          <w:sz w:val="20"/>
          <w:szCs w:val="20"/>
        </w:rPr>
        <w:t xml:space="preserve">         Joanna Misiewicz</w:t>
      </w:r>
    </w:p>
    <w:p w14:paraId="2B1451E9" w14:textId="77777777" w:rsidR="00673E5C" w:rsidRPr="00E83E75" w:rsidRDefault="00673E5C" w:rsidP="00E83E75">
      <w:pPr>
        <w:ind w:firstLine="6379"/>
        <w:rPr>
          <w:rFonts w:ascii="Arial" w:hAnsi="Arial" w:cs="Arial"/>
          <w:sz w:val="20"/>
          <w:szCs w:val="20"/>
        </w:rPr>
      </w:pPr>
      <w:r w:rsidRPr="00E83E75">
        <w:rPr>
          <w:rFonts w:ascii="Arial" w:hAnsi="Arial" w:cs="Arial"/>
          <w:sz w:val="20"/>
          <w:szCs w:val="20"/>
        </w:rPr>
        <w:t xml:space="preserve">           KIEROWNIK</w:t>
      </w:r>
    </w:p>
    <w:p w14:paraId="45972F50" w14:textId="6781B678" w:rsidR="00673E5C" w:rsidRPr="00E83E75" w:rsidRDefault="00673E5C" w:rsidP="00E83E75">
      <w:pPr>
        <w:tabs>
          <w:tab w:val="left" w:pos="0"/>
        </w:tabs>
        <w:rPr>
          <w:rFonts w:ascii="Arial" w:hAnsi="Arial" w:cs="Arial"/>
        </w:rPr>
      </w:pPr>
      <w:r w:rsidRPr="00E83E75">
        <w:rPr>
          <w:rFonts w:ascii="Arial" w:hAnsi="Arial" w:cs="Arial"/>
        </w:rPr>
        <w:t xml:space="preserve">                                                                                          </w:t>
      </w:r>
      <w:r w:rsidRPr="00E83E75">
        <w:rPr>
          <w:rFonts w:ascii="Arial" w:hAnsi="Arial" w:cs="Arial"/>
          <w:sz w:val="20"/>
          <w:szCs w:val="20"/>
        </w:rPr>
        <w:t>Referatu Odszkodowań i Naliczeń</w:t>
      </w:r>
    </w:p>
    <w:p w14:paraId="54D5AD1F" w14:textId="77777777" w:rsidR="008E0AFF" w:rsidRPr="00E83E75" w:rsidRDefault="008E0AFF" w:rsidP="00E83E75">
      <w:pPr>
        <w:rPr>
          <w:rFonts w:ascii="Arial" w:hAnsi="Arial" w:cs="Arial"/>
          <w:szCs w:val="24"/>
          <w:lang w:eastAsia="pl-PL"/>
        </w:rPr>
      </w:pPr>
    </w:p>
    <w:p w14:paraId="245F5601" w14:textId="77777777" w:rsidR="00B56BE7" w:rsidRPr="00E83E75" w:rsidRDefault="00B56BE7" w:rsidP="00E83E75">
      <w:pPr>
        <w:rPr>
          <w:rFonts w:ascii="Arial" w:hAnsi="Arial" w:cs="Arial"/>
          <w:szCs w:val="24"/>
        </w:rPr>
      </w:pPr>
    </w:p>
    <w:p w14:paraId="787332BC" w14:textId="77777777" w:rsidR="0076040B" w:rsidRPr="00E83E75" w:rsidRDefault="0076040B" w:rsidP="00E83E75">
      <w:pPr>
        <w:rPr>
          <w:rFonts w:ascii="Arial" w:hAnsi="Arial" w:cs="Arial"/>
          <w:szCs w:val="24"/>
        </w:rPr>
      </w:pPr>
    </w:p>
    <w:p w14:paraId="01F37E82" w14:textId="77777777" w:rsidR="0076040B" w:rsidRPr="00E83E75" w:rsidRDefault="0076040B" w:rsidP="00E83E75">
      <w:pPr>
        <w:rPr>
          <w:rFonts w:ascii="Arial" w:hAnsi="Arial" w:cs="Arial"/>
          <w:szCs w:val="24"/>
        </w:rPr>
      </w:pPr>
    </w:p>
    <w:p w14:paraId="3766D45F" w14:textId="0D17B8DB" w:rsidR="007F3E31" w:rsidRPr="00E83E75" w:rsidRDefault="007F3E31" w:rsidP="00E83E75">
      <w:pPr>
        <w:rPr>
          <w:rFonts w:ascii="Arial" w:hAnsi="Arial" w:cs="Arial"/>
          <w:szCs w:val="24"/>
        </w:rPr>
      </w:pPr>
    </w:p>
    <w:p w14:paraId="621B69B2" w14:textId="50B2BE16" w:rsidR="00C92C96" w:rsidRPr="00E83E75" w:rsidRDefault="00C92C96" w:rsidP="00E83E75">
      <w:pPr>
        <w:rPr>
          <w:rFonts w:ascii="Arial" w:hAnsi="Arial" w:cs="Arial"/>
          <w:szCs w:val="24"/>
        </w:rPr>
      </w:pPr>
    </w:p>
    <w:p w14:paraId="2219001D" w14:textId="77777777" w:rsidR="00C92C96" w:rsidRPr="00E83E75" w:rsidRDefault="00C92C96" w:rsidP="00E83E75">
      <w:pPr>
        <w:rPr>
          <w:rFonts w:ascii="Arial" w:hAnsi="Arial" w:cs="Arial"/>
          <w:szCs w:val="24"/>
        </w:rPr>
      </w:pPr>
    </w:p>
    <w:p w14:paraId="611AD29B" w14:textId="77777777" w:rsidR="008E0AFF" w:rsidRPr="00E83E75" w:rsidRDefault="008E0AFF" w:rsidP="00E83E75">
      <w:pPr>
        <w:rPr>
          <w:rFonts w:ascii="Arial" w:hAnsi="Arial" w:cs="Arial"/>
          <w:sz w:val="22"/>
        </w:rPr>
      </w:pPr>
      <w:r w:rsidRPr="00E83E75">
        <w:rPr>
          <w:rFonts w:ascii="Arial" w:hAnsi="Arial" w:cs="Arial"/>
          <w:sz w:val="22"/>
        </w:rPr>
        <w:t>OTRZYMUJĄ:</w:t>
      </w:r>
    </w:p>
    <w:p w14:paraId="5D0E6B55" w14:textId="34E2E55E" w:rsidR="008E0AFF" w:rsidRPr="00E83E75" w:rsidRDefault="008E0AFF" w:rsidP="00E83E75">
      <w:pPr>
        <w:numPr>
          <w:ilvl w:val="0"/>
          <w:numId w:val="3"/>
        </w:numPr>
        <w:rPr>
          <w:rFonts w:ascii="Arial" w:hAnsi="Arial" w:cs="Arial"/>
          <w:sz w:val="22"/>
        </w:rPr>
      </w:pPr>
      <w:r w:rsidRPr="00E83E75">
        <w:rPr>
          <w:rFonts w:ascii="Arial" w:hAnsi="Arial" w:cs="Arial"/>
          <w:sz w:val="22"/>
        </w:rPr>
        <w:t>Prezydent Miasta Białegostoku</w:t>
      </w:r>
      <w:r w:rsidR="00C240E7" w:rsidRPr="00E83E75">
        <w:rPr>
          <w:rFonts w:ascii="Arial" w:hAnsi="Arial" w:cs="Arial"/>
          <w:sz w:val="22"/>
        </w:rPr>
        <w:t>,</w:t>
      </w:r>
    </w:p>
    <w:p w14:paraId="0D3892B8" w14:textId="7C6C848F" w:rsidR="008E0AFF" w:rsidRPr="00E83E75" w:rsidRDefault="008E0AFF" w:rsidP="00E83E75">
      <w:pPr>
        <w:numPr>
          <w:ilvl w:val="0"/>
          <w:numId w:val="3"/>
        </w:numPr>
        <w:rPr>
          <w:rFonts w:ascii="Arial" w:hAnsi="Arial" w:cs="Arial"/>
          <w:sz w:val="22"/>
        </w:rPr>
      </w:pPr>
      <w:r w:rsidRPr="00E83E75">
        <w:rPr>
          <w:rFonts w:ascii="Arial" w:hAnsi="Arial" w:cs="Arial"/>
          <w:sz w:val="22"/>
        </w:rPr>
        <w:t>Ad acta (2 egzemplarze)</w:t>
      </w:r>
      <w:r w:rsidR="003C256D" w:rsidRPr="00E83E75">
        <w:rPr>
          <w:rFonts w:ascii="Arial" w:hAnsi="Arial" w:cs="Arial"/>
          <w:sz w:val="22"/>
        </w:rPr>
        <w:t>.</w:t>
      </w:r>
    </w:p>
    <w:p w14:paraId="4E615377" w14:textId="25A4A1A7" w:rsidR="008E0AFF" w:rsidRPr="00E83E75" w:rsidRDefault="00B9644D" w:rsidP="00E83E75">
      <w:pPr>
        <w:rPr>
          <w:rFonts w:ascii="Arial" w:hAnsi="Arial" w:cs="Arial"/>
          <w:sz w:val="22"/>
        </w:rPr>
      </w:pPr>
      <w:r w:rsidRPr="00E83E75">
        <w:rPr>
          <w:rFonts w:ascii="Arial" w:hAnsi="Arial" w:cs="Arial"/>
          <w:sz w:val="22"/>
        </w:rPr>
        <w:t>S</w:t>
      </w:r>
      <w:r w:rsidR="008E0AFF" w:rsidRPr="00E83E75">
        <w:rPr>
          <w:rFonts w:ascii="Arial" w:hAnsi="Arial" w:cs="Arial"/>
          <w:sz w:val="22"/>
        </w:rPr>
        <w:t>pr</w:t>
      </w:r>
      <w:r w:rsidR="00A56707" w:rsidRPr="00E83E75">
        <w:rPr>
          <w:rFonts w:ascii="Arial" w:hAnsi="Arial" w:cs="Arial"/>
          <w:sz w:val="22"/>
        </w:rPr>
        <w:t xml:space="preserve">awę prowadzi: </w:t>
      </w:r>
      <w:r w:rsidRPr="00E83E75">
        <w:rPr>
          <w:rFonts w:ascii="Arial" w:hAnsi="Arial" w:cs="Arial"/>
          <w:sz w:val="22"/>
        </w:rPr>
        <w:t>Karolina Góral,</w:t>
      </w:r>
    </w:p>
    <w:p w14:paraId="06CBE608" w14:textId="315747DC" w:rsidR="007743D2" w:rsidRPr="00E83E75" w:rsidRDefault="00A56707" w:rsidP="00E83E75">
      <w:pPr>
        <w:rPr>
          <w:rFonts w:ascii="Arial" w:hAnsi="Arial" w:cs="Arial"/>
          <w:sz w:val="22"/>
        </w:rPr>
      </w:pPr>
      <w:r w:rsidRPr="00E83E75">
        <w:rPr>
          <w:rFonts w:ascii="Arial" w:hAnsi="Arial" w:cs="Arial"/>
          <w:sz w:val="22"/>
        </w:rPr>
        <w:t>pok. 814, tel. 85 879 731</w:t>
      </w:r>
      <w:r w:rsidR="003C256D" w:rsidRPr="00E83E75">
        <w:rPr>
          <w:rFonts w:ascii="Arial" w:hAnsi="Arial" w:cs="Arial"/>
          <w:sz w:val="22"/>
        </w:rPr>
        <w:t>5</w:t>
      </w:r>
    </w:p>
    <w:sectPr w:rsidR="007743D2" w:rsidRPr="00E83E75" w:rsidSect="0076040B">
      <w:headerReference w:type="first" r:id="rId7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DDACB" w14:textId="77777777" w:rsidR="00662411" w:rsidRDefault="00662411" w:rsidP="00662411">
      <w:r>
        <w:separator/>
      </w:r>
    </w:p>
  </w:endnote>
  <w:endnote w:type="continuationSeparator" w:id="0">
    <w:p w14:paraId="1709A00E" w14:textId="77777777" w:rsidR="00662411" w:rsidRDefault="00662411" w:rsidP="0066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F05B7" w14:textId="77777777" w:rsidR="00662411" w:rsidRDefault="00662411" w:rsidP="00662411">
      <w:r>
        <w:separator/>
      </w:r>
    </w:p>
  </w:footnote>
  <w:footnote w:type="continuationSeparator" w:id="0">
    <w:p w14:paraId="2EF28311" w14:textId="77777777" w:rsidR="00662411" w:rsidRDefault="00662411" w:rsidP="00662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0E12A" w14:textId="77777777" w:rsidR="00B9644D" w:rsidRPr="00173B97" w:rsidRDefault="00B9644D" w:rsidP="00B9644D">
    <w:pPr>
      <w:tabs>
        <w:tab w:val="center" w:pos="4536"/>
        <w:tab w:val="right" w:pos="9072"/>
      </w:tabs>
      <w:rPr>
        <w:bCs/>
      </w:rPr>
    </w:pPr>
    <w:bookmarkStart w:id="0" w:name="_Hlk216345387"/>
    <w:r w:rsidRPr="00173B97">
      <w:rPr>
        <w:bCs/>
      </w:rPr>
      <w:t>URZĄD MIEJSKI W BIAŁYMSTOKU</w:t>
    </w:r>
  </w:p>
  <w:p w14:paraId="46FAC6D3" w14:textId="77777777" w:rsidR="00B9644D" w:rsidRPr="00173B97" w:rsidRDefault="00B9644D" w:rsidP="00B9644D">
    <w:pPr>
      <w:tabs>
        <w:tab w:val="center" w:pos="4536"/>
        <w:tab w:val="right" w:pos="9072"/>
      </w:tabs>
      <w:rPr>
        <w:bCs/>
      </w:rPr>
    </w:pPr>
    <w:r>
      <w:rPr>
        <w:bCs/>
      </w:rPr>
      <w:t xml:space="preserve">   </w:t>
    </w:r>
    <w:r w:rsidRPr="00173B97">
      <w:rPr>
        <w:bCs/>
      </w:rPr>
      <w:t>DEPARTAMENT SKARBU</w:t>
    </w:r>
  </w:p>
  <w:p w14:paraId="7D6C32B9" w14:textId="3F0CB9CB" w:rsidR="0076040B" w:rsidRPr="00B9644D" w:rsidRDefault="00B9644D" w:rsidP="00B9644D">
    <w:pPr>
      <w:tabs>
        <w:tab w:val="center" w:pos="4536"/>
        <w:tab w:val="right" w:pos="9072"/>
      </w:tabs>
      <w:rPr>
        <w:bCs/>
      </w:rPr>
    </w:pPr>
    <w:r w:rsidRPr="00173B97">
      <w:rPr>
        <w:bCs/>
      </w:rPr>
      <w:t>ul. Słonimska 1, 15-950 Białystok</w:t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25DDD"/>
    <w:multiLevelType w:val="hybridMultilevel"/>
    <w:tmpl w:val="990CFDC0"/>
    <w:lvl w:ilvl="0" w:tplc="DB7842FE">
      <w:start w:val="1"/>
      <w:numFmt w:val="decimal"/>
      <w:lvlText w:val="%1)"/>
      <w:lvlJc w:val="left"/>
      <w:pPr>
        <w:ind w:left="284" w:hanging="284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4F6323"/>
    <w:multiLevelType w:val="hybridMultilevel"/>
    <w:tmpl w:val="DBC005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582F3A"/>
    <w:multiLevelType w:val="hybridMultilevel"/>
    <w:tmpl w:val="2578F81E"/>
    <w:lvl w:ilvl="0" w:tplc="0415000F">
      <w:start w:val="1"/>
      <w:numFmt w:val="decimal"/>
      <w:lvlText w:val="%1."/>
      <w:lvlJc w:val="left"/>
      <w:pPr>
        <w:ind w:left="50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num w:numId="1" w16cid:durableId="73711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119751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461266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C6F"/>
    <w:rsid w:val="0008650B"/>
    <w:rsid w:val="000D635E"/>
    <w:rsid w:val="000E71EE"/>
    <w:rsid w:val="001100FC"/>
    <w:rsid w:val="001141BF"/>
    <w:rsid w:val="00114AB4"/>
    <w:rsid w:val="001712EE"/>
    <w:rsid w:val="001833F0"/>
    <w:rsid w:val="001873AB"/>
    <w:rsid w:val="00216ECC"/>
    <w:rsid w:val="00225A12"/>
    <w:rsid w:val="002550B3"/>
    <w:rsid w:val="002A1931"/>
    <w:rsid w:val="002B1312"/>
    <w:rsid w:val="002C5507"/>
    <w:rsid w:val="002C6F1A"/>
    <w:rsid w:val="002D3741"/>
    <w:rsid w:val="002D3D35"/>
    <w:rsid w:val="002F0100"/>
    <w:rsid w:val="0032722D"/>
    <w:rsid w:val="00337CEA"/>
    <w:rsid w:val="003660B7"/>
    <w:rsid w:val="003924CF"/>
    <w:rsid w:val="003C256D"/>
    <w:rsid w:val="003C5247"/>
    <w:rsid w:val="003F2F58"/>
    <w:rsid w:val="003F648A"/>
    <w:rsid w:val="00415AEA"/>
    <w:rsid w:val="00424182"/>
    <w:rsid w:val="00452608"/>
    <w:rsid w:val="00484EFC"/>
    <w:rsid w:val="00485C37"/>
    <w:rsid w:val="004A28DE"/>
    <w:rsid w:val="004D074B"/>
    <w:rsid w:val="004D6794"/>
    <w:rsid w:val="004E2D4B"/>
    <w:rsid w:val="004F13E0"/>
    <w:rsid w:val="00512E31"/>
    <w:rsid w:val="00522E43"/>
    <w:rsid w:val="00523ADF"/>
    <w:rsid w:val="00556184"/>
    <w:rsid w:val="00562E1A"/>
    <w:rsid w:val="005D0A59"/>
    <w:rsid w:val="00606CB2"/>
    <w:rsid w:val="00662411"/>
    <w:rsid w:val="006661A9"/>
    <w:rsid w:val="00670F5E"/>
    <w:rsid w:val="00673E5C"/>
    <w:rsid w:val="00675664"/>
    <w:rsid w:val="006A45F3"/>
    <w:rsid w:val="006D4628"/>
    <w:rsid w:val="006F48D8"/>
    <w:rsid w:val="0072239A"/>
    <w:rsid w:val="00732260"/>
    <w:rsid w:val="0076040B"/>
    <w:rsid w:val="007722C3"/>
    <w:rsid w:val="007743D2"/>
    <w:rsid w:val="007770EA"/>
    <w:rsid w:val="007A4B3C"/>
    <w:rsid w:val="007C75DC"/>
    <w:rsid w:val="007D401F"/>
    <w:rsid w:val="007E6A83"/>
    <w:rsid w:val="007F3E31"/>
    <w:rsid w:val="008018BC"/>
    <w:rsid w:val="00805A92"/>
    <w:rsid w:val="008255EC"/>
    <w:rsid w:val="008409BE"/>
    <w:rsid w:val="008862F9"/>
    <w:rsid w:val="0089587B"/>
    <w:rsid w:val="008A107E"/>
    <w:rsid w:val="008B3D2D"/>
    <w:rsid w:val="008B4D1D"/>
    <w:rsid w:val="008B73A1"/>
    <w:rsid w:val="008E0AFF"/>
    <w:rsid w:val="008E2D0D"/>
    <w:rsid w:val="008F1DCF"/>
    <w:rsid w:val="008F36D4"/>
    <w:rsid w:val="0091103B"/>
    <w:rsid w:val="00956C02"/>
    <w:rsid w:val="00961E30"/>
    <w:rsid w:val="0096359F"/>
    <w:rsid w:val="00970A0F"/>
    <w:rsid w:val="009A13F4"/>
    <w:rsid w:val="009F79B9"/>
    <w:rsid w:val="00A5549E"/>
    <w:rsid w:val="00A56707"/>
    <w:rsid w:val="00A61EA5"/>
    <w:rsid w:val="00A93379"/>
    <w:rsid w:val="00AC78BB"/>
    <w:rsid w:val="00AD630A"/>
    <w:rsid w:val="00AF26FF"/>
    <w:rsid w:val="00B5464F"/>
    <w:rsid w:val="00B56BE7"/>
    <w:rsid w:val="00B9644D"/>
    <w:rsid w:val="00BB03BE"/>
    <w:rsid w:val="00BC482B"/>
    <w:rsid w:val="00BD2D5D"/>
    <w:rsid w:val="00C0204B"/>
    <w:rsid w:val="00C031B1"/>
    <w:rsid w:val="00C12D83"/>
    <w:rsid w:val="00C14E4E"/>
    <w:rsid w:val="00C240E7"/>
    <w:rsid w:val="00C432B3"/>
    <w:rsid w:val="00C478AB"/>
    <w:rsid w:val="00C70318"/>
    <w:rsid w:val="00C72C12"/>
    <w:rsid w:val="00C92C96"/>
    <w:rsid w:val="00CC0398"/>
    <w:rsid w:val="00CE197E"/>
    <w:rsid w:val="00D42EA4"/>
    <w:rsid w:val="00D55534"/>
    <w:rsid w:val="00D73532"/>
    <w:rsid w:val="00D843E0"/>
    <w:rsid w:val="00E07EF8"/>
    <w:rsid w:val="00E17384"/>
    <w:rsid w:val="00E302B4"/>
    <w:rsid w:val="00E33096"/>
    <w:rsid w:val="00E33F00"/>
    <w:rsid w:val="00E41BEB"/>
    <w:rsid w:val="00E73C6F"/>
    <w:rsid w:val="00E83E75"/>
    <w:rsid w:val="00E8638F"/>
    <w:rsid w:val="00EB55C1"/>
    <w:rsid w:val="00EF151F"/>
    <w:rsid w:val="00F01D4A"/>
    <w:rsid w:val="00F1675C"/>
    <w:rsid w:val="00F34C59"/>
    <w:rsid w:val="00F37F93"/>
    <w:rsid w:val="00F4250C"/>
    <w:rsid w:val="00F43789"/>
    <w:rsid w:val="00F81AFC"/>
    <w:rsid w:val="00F9741B"/>
    <w:rsid w:val="00FE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A7129"/>
  <w15:chartTrackingRefBased/>
  <w15:docId w15:val="{DC1A8A17-B0BF-469D-ADA6-DB2B7F155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3C6F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E73C6F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E73C6F"/>
    <w:pPr>
      <w:spacing w:before="100" w:beforeAutospacing="1" w:after="100" w:afterAutospacing="1"/>
    </w:pPr>
    <w:rPr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E73C6F"/>
    <w:pPr>
      <w:spacing w:after="120"/>
    </w:pPr>
    <w:rPr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E73C6F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luchili">
    <w:name w:val="luc_hili"/>
    <w:rsid w:val="00E73C6F"/>
  </w:style>
  <w:style w:type="paragraph" w:styleId="Tekstdymka">
    <w:name w:val="Balloon Text"/>
    <w:basedOn w:val="Normalny"/>
    <w:link w:val="TekstdymkaZnak"/>
    <w:uiPriority w:val="99"/>
    <w:semiHidden/>
    <w:unhideWhenUsed/>
    <w:rsid w:val="00C432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32B3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624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62411"/>
    <w:rPr>
      <w:rFonts w:ascii="Times New Roman" w:eastAsia="Times New Roman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6624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62411"/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876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Sural</dc:creator>
  <cp:keywords/>
  <dc:description/>
  <cp:lastModifiedBy>Małgorzata Kłoskowska</cp:lastModifiedBy>
  <cp:revision>3</cp:revision>
  <cp:lastPrinted>2024-03-12T08:55:00Z</cp:lastPrinted>
  <dcterms:created xsi:type="dcterms:W3CDTF">2026-10-20T10:04:00Z</dcterms:created>
  <dcterms:modified xsi:type="dcterms:W3CDTF">2026-10-20T10:16:00Z</dcterms:modified>
</cp:coreProperties>
</file>